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0E8" w:rsidRPr="00625054" w:rsidRDefault="002830E8" w:rsidP="00A47F2B">
      <w:pPr>
        <w:spacing w:line="300" w:lineRule="auto"/>
        <w:jc w:val="center"/>
        <w:rPr>
          <w:rFonts w:ascii="黑体" w:eastAsia="黑体"/>
          <w:b/>
          <w:sz w:val="30"/>
          <w:szCs w:val="30"/>
        </w:rPr>
      </w:pPr>
      <w:r w:rsidRPr="00625054">
        <w:rPr>
          <w:rFonts w:ascii="黑体" w:eastAsia="黑体" w:hAnsi="宋体" w:hint="eastAsia"/>
          <w:b/>
          <w:sz w:val="30"/>
          <w:szCs w:val="30"/>
        </w:rPr>
        <w:t>山东大学自动化专业人才培养状况年度报告（</w:t>
      </w:r>
      <w:r w:rsidRPr="00625054">
        <w:rPr>
          <w:rFonts w:ascii="黑体" w:eastAsia="黑体" w:hAnsi="宋体"/>
          <w:b/>
          <w:sz w:val="30"/>
          <w:szCs w:val="30"/>
        </w:rPr>
        <w:t>201</w:t>
      </w:r>
      <w:r>
        <w:rPr>
          <w:rFonts w:ascii="黑体" w:eastAsia="黑体" w:hAnsi="宋体"/>
          <w:b/>
          <w:sz w:val="30"/>
          <w:szCs w:val="30"/>
        </w:rPr>
        <w:t>6</w:t>
      </w:r>
      <w:r w:rsidRPr="00625054">
        <w:rPr>
          <w:rFonts w:ascii="黑体" w:eastAsia="黑体" w:hAnsi="宋体" w:hint="eastAsia"/>
          <w:b/>
          <w:sz w:val="30"/>
          <w:szCs w:val="30"/>
        </w:rPr>
        <w:t>年）</w:t>
      </w:r>
    </w:p>
    <w:p w:rsidR="002830E8" w:rsidRPr="00AD4517" w:rsidRDefault="002830E8" w:rsidP="00A47F2B">
      <w:pPr>
        <w:spacing w:line="300" w:lineRule="auto"/>
        <w:rPr>
          <w:rFonts w:ascii="仿宋_GB2312" w:eastAsia="仿宋_GB2312"/>
          <w:sz w:val="24"/>
          <w:szCs w:val="24"/>
        </w:rPr>
      </w:pPr>
    </w:p>
    <w:p w:rsidR="002830E8" w:rsidRPr="00E327BA" w:rsidRDefault="002830E8" w:rsidP="00A47F2B">
      <w:pPr>
        <w:autoSpaceDE w:val="0"/>
        <w:autoSpaceDN w:val="0"/>
        <w:adjustRightInd w:val="0"/>
        <w:spacing w:line="300" w:lineRule="auto"/>
        <w:jc w:val="left"/>
        <w:rPr>
          <w:rFonts w:ascii="黑体" w:eastAsia="黑体" w:hAnsi="宋体"/>
          <w:b/>
          <w:kern w:val="0"/>
          <w:sz w:val="28"/>
          <w:szCs w:val="28"/>
        </w:rPr>
      </w:pPr>
      <w:r>
        <w:rPr>
          <w:rFonts w:ascii="黑体" w:eastAsia="黑体" w:hAnsi="宋体" w:hint="eastAsia"/>
          <w:b/>
          <w:kern w:val="0"/>
          <w:sz w:val="28"/>
          <w:szCs w:val="28"/>
        </w:rPr>
        <w:t>一、</w:t>
      </w:r>
      <w:r w:rsidRPr="00E327BA">
        <w:rPr>
          <w:rFonts w:ascii="黑体" w:eastAsia="黑体" w:hAnsi="宋体"/>
          <w:b/>
          <w:kern w:val="0"/>
          <w:sz w:val="28"/>
          <w:szCs w:val="28"/>
        </w:rPr>
        <w:t xml:space="preserve"> </w:t>
      </w:r>
      <w:r w:rsidRPr="00E327BA">
        <w:rPr>
          <w:rFonts w:ascii="黑体" w:eastAsia="黑体" w:hAnsi="宋体" w:hint="eastAsia"/>
          <w:b/>
          <w:kern w:val="0"/>
          <w:sz w:val="28"/>
          <w:szCs w:val="28"/>
        </w:rPr>
        <w:t>培养目标</w:t>
      </w:r>
      <w:r>
        <w:rPr>
          <w:rFonts w:ascii="黑体" w:eastAsia="黑体" w:hAnsi="宋体" w:hint="eastAsia"/>
          <w:b/>
          <w:kern w:val="0"/>
          <w:sz w:val="28"/>
          <w:szCs w:val="28"/>
        </w:rPr>
        <w:t>与规格</w:t>
      </w:r>
    </w:p>
    <w:p w:rsidR="002830E8" w:rsidRDefault="002830E8" w:rsidP="00A47F2B">
      <w:pPr>
        <w:autoSpaceDE w:val="0"/>
        <w:autoSpaceDN w:val="0"/>
        <w:adjustRightInd w:val="0"/>
        <w:spacing w:line="300" w:lineRule="auto"/>
        <w:ind w:firstLineChars="200" w:firstLine="480"/>
        <w:jc w:val="left"/>
        <w:rPr>
          <w:rFonts w:ascii="仿宋_GB2312" w:eastAsia="仿宋_GB2312" w:hAnsi="宋体"/>
          <w:kern w:val="0"/>
          <w:sz w:val="24"/>
          <w:szCs w:val="24"/>
        </w:rPr>
      </w:pPr>
      <w:r w:rsidRPr="00AD4517">
        <w:rPr>
          <w:rFonts w:ascii="仿宋_GB2312" w:eastAsia="仿宋_GB2312" w:hAnsi="宋体" w:hint="eastAsia"/>
          <w:kern w:val="0"/>
          <w:sz w:val="24"/>
          <w:szCs w:val="24"/>
        </w:rPr>
        <w:t>自动化专业</w:t>
      </w:r>
      <w:r>
        <w:rPr>
          <w:rFonts w:ascii="仿宋_GB2312" w:eastAsia="仿宋_GB2312" w:hAnsi="宋体"/>
          <w:kern w:val="0"/>
          <w:sz w:val="24"/>
          <w:szCs w:val="24"/>
        </w:rPr>
        <w:t>2016</w:t>
      </w:r>
      <w:r>
        <w:rPr>
          <w:rFonts w:ascii="仿宋_GB2312" w:eastAsia="仿宋_GB2312" w:hAnsi="宋体" w:hint="eastAsia"/>
          <w:kern w:val="0"/>
          <w:sz w:val="24"/>
          <w:szCs w:val="24"/>
        </w:rPr>
        <w:t>年度并行</w:t>
      </w:r>
      <w:r w:rsidRPr="00AD4517">
        <w:rPr>
          <w:rFonts w:ascii="仿宋_GB2312" w:eastAsia="仿宋_GB2312" w:hAnsi="宋体"/>
          <w:kern w:val="0"/>
          <w:sz w:val="24"/>
          <w:szCs w:val="24"/>
        </w:rPr>
        <w:t>4</w:t>
      </w:r>
      <w:r w:rsidRPr="00AD4517">
        <w:rPr>
          <w:rFonts w:ascii="仿宋_GB2312" w:eastAsia="仿宋_GB2312" w:hAnsi="宋体" w:hint="eastAsia"/>
          <w:kern w:val="0"/>
          <w:sz w:val="24"/>
          <w:szCs w:val="24"/>
        </w:rPr>
        <w:t>套培养方案，分别是自动化专业培养方案（</w:t>
      </w:r>
      <w:r w:rsidRPr="00AD4517">
        <w:rPr>
          <w:rFonts w:ascii="仿宋_GB2312" w:eastAsia="仿宋_GB2312" w:hAnsi="宋体"/>
          <w:kern w:val="0"/>
          <w:sz w:val="24"/>
          <w:szCs w:val="24"/>
        </w:rPr>
        <w:t>2010</w:t>
      </w:r>
      <w:r w:rsidRPr="00AD4517">
        <w:rPr>
          <w:rFonts w:ascii="仿宋_GB2312" w:eastAsia="仿宋_GB2312" w:hAnsi="宋体" w:hint="eastAsia"/>
          <w:kern w:val="0"/>
          <w:sz w:val="24"/>
          <w:szCs w:val="24"/>
        </w:rPr>
        <w:t>版）、自动化专业培养方案（</w:t>
      </w:r>
      <w:r w:rsidRPr="00AD4517">
        <w:rPr>
          <w:rFonts w:ascii="仿宋_GB2312" w:eastAsia="仿宋_GB2312" w:hAnsi="宋体"/>
          <w:kern w:val="0"/>
          <w:sz w:val="24"/>
          <w:szCs w:val="24"/>
        </w:rPr>
        <w:t>2014</w:t>
      </w:r>
      <w:r w:rsidRPr="00AD4517">
        <w:rPr>
          <w:rFonts w:ascii="仿宋_GB2312" w:eastAsia="仿宋_GB2312" w:hAnsi="宋体" w:hint="eastAsia"/>
          <w:kern w:val="0"/>
          <w:sz w:val="24"/>
          <w:szCs w:val="24"/>
        </w:rPr>
        <w:t>版）、自动化专业卓越工程师教育培养计划班培养方案（</w:t>
      </w:r>
      <w:r w:rsidRPr="00AD4517">
        <w:rPr>
          <w:rFonts w:ascii="仿宋_GB2312" w:eastAsia="仿宋_GB2312" w:hAnsi="宋体"/>
          <w:kern w:val="0"/>
          <w:sz w:val="24"/>
          <w:szCs w:val="24"/>
        </w:rPr>
        <w:t>2010</w:t>
      </w:r>
      <w:r w:rsidRPr="00AD4517">
        <w:rPr>
          <w:rFonts w:ascii="仿宋_GB2312" w:eastAsia="仿宋_GB2312" w:hAnsi="宋体" w:hint="eastAsia"/>
          <w:kern w:val="0"/>
          <w:sz w:val="24"/>
          <w:szCs w:val="24"/>
        </w:rPr>
        <w:t>版）、自动化专业卓越工程师教育培养计划班培养方案（</w:t>
      </w:r>
      <w:r w:rsidRPr="00AD4517">
        <w:rPr>
          <w:rFonts w:ascii="仿宋_GB2312" w:eastAsia="仿宋_GB2312" w:hAnsi="宋体"/>
          <w:kern w:val="0"/>
          <w:sz w:val="24"/>
          <w:szCs w:val="24"/>
        </w:rPr>
        <w:t>2014</w:t>
      </w:r>
      <w:r w:rsidRPr="00AD4517">
        <w:rPr>
          <w:rFonts w:ascii="仿宋_GB2312" w:eastAsia="仿宋_GB2312" w:hAnsi="宋体" w:hint="eastAsia"/>
          <w:kern w:val="0"/>
          <w:sz w:val="24"/>
          <w:szCs w:val="24"/>
        </w:rPr>
        <w:t>版）。</w:t>
      </w:r>
      <w:r>
        <w:rPr>
          <w:rFonts w:ascii="仿宋_GB2312" w:eastAsia="仿宋_GB2312" w:hAnsi="宋体"/>
          <w:kern w:val="0"/>
          <w:sz w:val="24"/>
          <w:szCs w:val="24"/>
        </w:rPr>
        <w:t>2014</w:t>
      </w:r>
      <w:r>
        <w:rPr>
          <w:rFonts w:ascii="仿宋_GB2312" w:eastAsia="仿宋_GB2312" w:hAnsi="宋体" w:hint="eastAsia"/>
          <w:kern w:val="0"/>
          <w:sz w:val="24"/>
          <w:szCs w:val="24"/>
        </w:rPr>
        <w:t>版培养方案是在</w:t>
      </w:r>
      <w:r>
        <w:rPr>
          <w:rFonts w:ascii="仿宋_GB2312" w:eastAsia="仿宋_GB2312" w:hAnsi="宋体"/>
          <w:kern w:val="0"/>
          <w:sz w:val="24"/>
          <w:szCs w:val="24"/>
        </w:rPr>
        <w:t>2010</w:t>
      </w:r>
      <w:r>
        <w:rPr>
          <w:rFonts w:ascii="仿宋_GB2312" w:eastAsia="仿宋_GB2312" w:hAnsi="宋体" w:hint="eastAsia"/>
          <w:kern w:val="0"/>
          <w:sz w:val="24"/>
          <w:szCs w:val="24"/>
        </w:rPr>
        <w:t>版培养方案基础上改进而成。对</w:t>
      </w:r>
      <w:r w:rsidRPr="00AD4517">
        <w:rPr>
          <w:rFonts w:ascii="仿宋_GB2312" w:eastAsia="仿宋_GB2312" w:hAnsi="宋体"/>
          <w:kern w:val="0"/>
          <w:sz w:val="24"/>
          <w:szCs w:val="24"/>
        </w:rPr>
        <w:t>201</w:t>
      </w:r>
      <w:r>
        <w:rPr>
          <w:rFonts w:ascii="仿宋_GB2312" w:eastAsia="仿宋_GB2312" w:hAnsi="宋体"/>
          <w:kern w:val="0"/>
          <w:sz w:val="24"/>
          <w:szCs w:val="24"/>
        </w:rPr>
        <w:t>2</w:t>
      </w:r>
      <w:r w:rsidRPr="00AD4517">
        <w:rPr>
          <w:rFonts w:ascii="仿宋_GB2312" w:eastAsia="仿宋_GB2312" w:hAnsi="宋体" w:hint="eastAsia"/>
          <w:kern w:val="0"/>
          <w:sz w:val="24"/>
          <w:szCs w:val="24"/>
        </w:rPr>
        <w:t>级</w:t>
      </w:r>
      <w:r>
        <w:rPr>
          <w:rFonts w:ascii="仿宋_GB2312" w:eastAsia="仿宋_GB2312" w:hAnsi="宋体" w:hint="eastAsia"/>
          <w:kern w:val="0"/>
          <w:sz w:val="24"/>
          <w:szCs w:val="24"/>
        </w:rPr>
        <w:t>、</w:t>
      </w:r>
      <w:r w:rsidRPr="00AD4517">
        <w:rPr>
          <w:rFonts w:ascii="仿宋_GB2312" w:eastAsia="仿宋_GB2312" w:hAnsi="宋体"/>
          <w:kern w:val="0"/>
          <w:sz w:val="24"/>
          <w:szCs w:val="24"/>
        </w:rPr>
        <w:t>201</w:t>
      </w:r>
      <w:r>
        <w:rPr>
          <w:rFonts w:ascii="仿宋_GB2312" w:eastAsia="仿宋_GB2312" w:hAnsi="宋体"/>
          <w:kern w:val="0"/>
          <w:sz w:val="24"/>
          <w:szCs w:val="24"/>
        </w:rPr>
        <w:t>3</w:t>
      </w:r>
      <w:r w:rsidRPr="00AD4517">
        <w:rPr>
          <w:rFonts w:ascii="仿宋_GB2312" w:eastAsia="仿宋_GB2312" w:hAnsi="宋体" w:hint="eastAsia"/>
          <w:kern w:val="0"/>
          <w:sz w:val="24"/>
          <w:szCs w:val="24"/>
        </w:rPr>
        <w:t>级学生</w:t>
      </w:r>
      <w:r>
        <w:rPr>
          <w:rFonts w:ascii="仿宋_GB2312" w:eastAsia="仿宋_GB2312" w:hAnsi="宋体" w:hint="eastAsia"/>
          <w:kern w:val="0"/>
          <w:sz w:val="24"/>
          <w:szCs w:val="24"/>
        </w:rPr>
        <w:t>实施</w:t>
      </w:r>
      <w:r w:rsidRPr="00AD4517">
        <w:rPr>
          <w:rFonts w:ascii="仿宋_GB2312" w:eastAsia="仿宋_GB2312" w:hAnsi="宋体"/>
          <w:kern w:val="0"/>
          <w:sz w:val="24"/>
          <w:szCs w:val="24"/>
        </w:rPr>
        <w:t>2010</w:t>
      </w:r>
      <w:r w:rsidRPr="00AD4517">
        <w:rPr>
          <w:rFonts w:ascii="仿宋_GB2312" w:eastAsia="仿宋_GB2312" w:hAnsi="宋体" w:hint="eastAsia"/>
          <w:kern w:val="0"/>
          <w:sz w:val="24"/>
          <w:szCs w:val="24"/>
        </w:rPr>
        <w:t>版培养方案</w:t>
      </w:r>
      <w:r>
        <w:rPr>
          <w:rFonts w:ascii="仿宋_GB2312" w:eastAsia="仿宋_GB2312" w:hAnsi="宋体" w:hint="eastAsia"/>
          <w:kern w:val="0"/>
          <w:sz w:val="24"/>
          <w:szCs w:val="24"/>
        </w:rPr>
        <w:t>（</w:t>
      </w:r>
      <w:r>
        <w:rPr>
          <w:rFonts w:ascii="仿宋_GB2312" w:eastAsia="仿宋_GB2312" w:hAnsi="宋体"/>
          <w:kern w:val="0"/>
          <w:sz w:val="24"/>
          <w:szCs w:val="24"/>
        </w:rPr>
        <w:t>2012</w:t>
      </w:r>
      <w:r>
        <w:rPr>
          <w:rFonts w:ascii="仿宋_GB2312" w:eastAsia="仿宋_GB2312" w:hAnsi="宋体" w:hint="eastAsia"/>
          <w:kern w:val="0"/>
          <w:sz w:val="24"/>
          <w:szCs w:val="24"/>
        </w:rPr>
        <w:t>级学生已于</w:t>
      </w:r>
      <w:r>
        <w:rPr>
          <w:rFonts w:ascii="仿宋_GB2312" w:eastAsia="仿宋_GB2312" w:hAnsi="宋体"/>
          <w:kern w:val="0"/>
          <w:sz w:val="24"/>
          <w:szCs w:val="24"/>
        </w:rPr>
        <w:t>2016</w:t>
      </w:r>
      <w:r>
        <w:rPr>
          <w:rFonts w:ascii="仿宋_GB2312" w:eastAsia="仿宋_GB2312" w:hAnsi="宋体" w:hint="eastAsia"/>
          <w:kern w:val="0"/>
          <w:sz w:val="24"/>
          <w:szCs w:val="24"/>
        </w:rPr>
        <w:t>年</w:t>
      </w:r>
      <w:r>
        <w:rPr>
          <w:rFonts w:ascii="仿宋_GB2312" w:eastAsia="仿宋_GB2312" w:hAnsi="宋体"/>
          <w:kern w:val="0"/>
          <w:sz w:val="24"/>
          <w:szCs w:val="24"/>
        </w:rPr>
        <w:t>6</w:t>
      </w:r>
      <w:r>
        <w:rPr>
          <w:rFonts w:ascii="仿宋_GB2312" w:eastAsia="仿宋_GB2312" w:hAnsi="宋体" w:hint="eastAsia"/>
          <w:kern w:val="0"/>
          <w:sz w:val="24"/>
          <w:szCs w:val="24"/>
        </w:rPr>
        <w:t>月毕业），对</w:t>
      </w:r>
      <w:r>
        <w:rPr>
          <w:rFonts w:ascii="仿宋_GB2312" w:eastAsia="仿宋_GB2312" w:hAnsi="宋体"/>
          <w:kern w:val="0"/>
          <w:sz w:val="24"/>
          <w:szCs w:val="24"/>
        </w:rPr>
        <w:t>2014</w:t>
      </w:r>
      <w:r>
        <w:rPr>
          <w:rFonts w:ascii="仿宋_GB2312" w:eastAsia="仿宋_GB2312" w:hAnsi="宋体" w:hint="eastAsia"/>
          <w:kern w:val="0"/>
          <w:sz w:val="24"/>
          <w:szCs w:val="24"/>
        </w:rPr>
        <w:t>级、</w:t>
      </w:r>
      <w:r>
        <w:rPr>
          <w:rFonts w:ascii="仿宋_GB2312" w:eastAsia="仿宋_GB2312" w:hAnsi="宋体"/>
          <w:kern w:val="0"/>
          <w:sz w:val="24"/>
          <w:szCs w:val="24"/>
        </w:rPr>
        <w:t>2015</w:t>
      </w:r>
      <w:r>
        <w:rPr>
          <w:rFonts w:ascii="仿宋_GB2312" w:eastAsia="仿宋_GB2312" w:hAnsi="宋体" w:hint="eastAsia"/>
          <w:kern w:val="0"/>
          <w:sz w:val="24"/>
          <w:szCs w:val="24"/>
        </w:rPr>
        <w:t>级、</w:t>
      </w:r>
      <w:r>
        <w:rPr>
          <w:rFonts w:ascii="仿宋_GB2312" w:eastAsia="仿宋_GB2312" w:hAnsi="宋体"/>
          <w:kern w:val="0"/>
          <w:sz w:val="24"/>
          <w:szCs w:val="24"/>
        </w:rPr>
        <w:t>2016</w:t>
      </w:r>
      <w:r>
        <w:rPr>
          <w:rFonts w:ascii="仿宋_GB2312" w:eastAsia="仿宋_GB2312" w:hAnsi="宋体" w:hint="eastAsia"/>
          <w:kern w:val="0"/>
          <w:sz w:val="24"/>
          <w:szCs w:val="24"/>
        </w:rPr>
        <w:t>级学生实施</w:t>
      </w:r>
      <w:r w:rsidRPr="00AD4517">
        <w:rPr>
          <w:rFonts w:ascii="仿宋_GB2312" w:eastAsia="仿宋_GB2312" w:hAnsi="宋体"/>
          <w:kern w:val="0"/>
          <w:sz w:val="24"/>
          <w:szCs w:val="24"/>
        </w:rPr>
        <w:t>2014</w:t>
      </w:r>
      <w:r w:rsidRPr="00AD4517">
        <w:rPr>
          <w:rFonts w:ascii="仿宋_GB2312" w:eastAsia="仿宋_GB2312" w:hAnsi="宋体" w:hint="eastAsia"/>
          <w:kern w:val="0"/>
          <w:sz w:val="24"/>
          <w:szCs w:val="24"/>
        </w:rPr>
        <w:t>版培养方案。</w:t>
      </w:r>
      <w:r>
        <w:rPr>
          <w:rFonts w:ascii="仿宋_GB2312" w:eastAsia="仿宋_GB2312" w:hAnsi="宋体"/>
          <w:kern w:val="0"/>
          <w:sz w:val="24"/>
          <w:szCs w:val="24"/>
        </w:rPr>
        <w:t>4</w:t>
      </w:r>
      <w:r>
        <w:rPr>
          <w:rFonts w:ascii="仿宋_GB2312" w:eastAsia="仿宋_GB2312" w:hAnsi="宋体" w:hint="eastAsia"/>
          <w:kern w:val="0"/>
          <w:sz w:val="24"/>
          <w:szCs w:val="24"/>
        </w:rPr>
        <w:t>套培养方案对培养目标的表述分别如下。</w:t>
      </w:r>
    </w:p>
    <w:p w:rsidR="002830E8" w:rsidRPr="009C0C3E" w:rsidRDefault="002830E8" w:rsidP="00A47F2B">
      <w:pPr>
        <w:spacing w:line="300" w:lineRule="auto"/>
        <w:ind w:firstLineChars="200" w:firstLine="482"/>
        <w:rPr>
          <w:szCs w:val="21"/>
        </w:rPr>
      </w:pPr>
      <w:r w:rsidRPr="00B90743">
        <w:rPr>
          <w:rFonts w:ascii="仿宋_GB2312" w:eastAsia="仿宋_GB2312" w:hAnsi="宋体" w:hint="eastAsia"/>
          <w:b/>
          <w:kern w:val="0"/>
          <w:sz w:val="24"/>
          <w:szCs w:val="24"/>
        </w:rPr>
        <w:t>自动化专业培养方案（</w:t>
      </w:r>
      <w:r w:rsidRPr="00B90743">
        <w:rPr>
          <w:rFonts w:ascii="仿宋_GB2312" w:eastAsia="仿宋_GB2312" w:hAnsi="宋体"/>
          <w:b/>
          <w:kern w:val="0"/>
          <w:sz w:val="24"/>
          <w:szCs w:val="24"/>
        </w:rPr>
        <w:t>2010</w:t>
      </w:r>
      <w:r w:rsidRPr="00B90743">
        <w:rPr>
          <w:rFonts w:ascii="仿宋_GB2312" w:eastAsia="仿宋_GB2312" w:hAnsi="宋体" w:hint="eastAsia"/>
          <w:b/>
          <w:kern w:val="0"/>
          <w:sz w:val="24"/>
          <w:szCs w:val="24"/>
        </w:rPr>
        <w:t>版）：</w:t>
      </w:r>
      <w:r w:rsidRPr="00B90743">
        <w:rPr>
          <w:rFonts w:ascii="仿宋_GB2312" w:eastAsia="仿宋_GB2312" w:hint="eastAsia"/>
          <w:sz w:val="24"/>
          <w:szCs w:val="24"/>
        </w:rPr>
        <w:t>把学生培养成具有基础知识扎实、专业知识面广、实践能力强、创新意识好、综合素质高，能在控制理论与控制工程、运动控制、工业过程控制、电力电子技术、检测与自动化仪表、电子与计算机技术、管理与决策等领域从事系统分析、系统设计、技术开发、科学研究及教育教学等工作的创新型工程科学与工程应用人才。</w:t>
      </w:r>
    </w:p>
    <w:p w:rsidR="002830E8" w:rsidRPr="00B90743" w:rsidRDefault="002830E8" w:rsidP="00A47F2B">
      <w:pPr>
        <w:spacing w:line="300" w:lineRule="auto"/>
        <w:ind w:firstLineChars="200" w:firstLine="482"/>
        <w:rPr>
          <w:rFonts w:ascii="仿宋_GB2312" w:eastAsia="仿宋_GB2312"/>
          <w:sz w:val="24"/>
          <w:szCs w:val="24"/>
        </w:rPr>
      </w:pPr>
      <w:r w:rsidRPr="00B90743">
        <w:rPr>
          <w:rFonts w:ascii="仿宋_GB2312" w:eastAsia="仿宋_GB2312" w:hAnsi="宋体" w:hint="eastAsia"/>
          <w:b/>
          <w:kern w:val="0"/>
          <w:sz w:val="24"/>
          <w:szCs w:val="24"/>
        </w:rPr>
        <w:t>自动化专业培养方案（</w:t>
      </w:r>
      <w:r w:rsidRPr="00B90743">
        <w:rPr>
          <w:rFonts w:ascii="仿宋_GB2312" w:eastAsia="仿宋_GB2312" w:hAnsi="宋体"/>
          <w:b/>
          <w:kern w:val="0"/>
          <w:sz w:val="24"/>
          <w:szCs w:val="24"/>
        </w:rPr>
        <w:t>201</w:t>
      </w:r>
      <w:r>
        <w:rPr>
          <w:rFonts w:ascii="仿宋_GB2312" w:eastAsia="仿宋_GB2312" w:hAnsi="宋体"/>
          <w:b/>
          <w:kern w:val="0"/>
          <w:sz w:val="24"/>
          <w:szCs w:val="24"/>
        </w:rPr>
        <w:t>4</w:t>
      </w:r>
      <w:r w:rsidRPr="00B90743">
        <w:rPr>
          <w:rFonts w:ascii="仿宋_GB2312" w:eastAsia="仿宋_GB2312" w:hAnsi="宋体" w:hint="eastAsia"/>
          <w:b/>
          <w:kern w:val="0"/>
          <w:sz w:val="24"/>
          <w:szCs w:val="24"/>
        </w:rPr>
        <w:t>版）：</w:t>
      </w:r>
      <w:r w:rsidRPr="00B90743">
        <w:rPr>
          <w:rFonts w:ascii="仿宋_GB2312" w:eastAsia="仿宋_GB2312" w:hint="eastAsia"/>
          <w:sz w:val="24"/>
          <w:szCs w:val="24"/>
        </w:rPr>
        <w:t>本专业</w:t>
      </w:r>
      <w:r w:rsidRPr="00B90743">
        <w:rPr>
          <w:rFonts w:ascii="仿宋_GB2312" w:eastAsia="仿宋_GB2312" w:hAnsi="宋体" w:hint="eastAsia"/>
          <w:sz w:val="24"/>
          <w:szCs w:val="24"/>
        </w:rPr>
        <w:t>培养德、智、体、美全面发展，基础知识宽厚、专业知识扎实、实践能力强、创新意识好、综合素质高的自动化科学与技术人才。期待学生通过毕业后五年左右的实践锻炼，能作为团队负责人或核心成员在控制理论与控制工程、电力电子与运动控制、自动检测与过程控制、微电子与计算机技术、智能管理与决策等领域从事技术研究、技术开发、工程设计、工程实施、工程应用、教育教学等工作。</w:t>
      </w:r>
    </w:p>
    <w:p w:rsidR="002830E8" w:rsidRPr="00F85B46" w:rsidRDefault="002830E8" w:rsidP="00A47F2B">
      <w:pPr>
        <w:autoSpaceDE w:val="0"/>
        <w:autoSpaceDN w:val="0"/>
        <w:adjustRightInd w:val="0"/>
        <w:spacing w:line="300" w:lineRule="auto"/>
        <w:ind w:firstLineChars="200" w:firstLine="482"/>
        <w:jc w:val="left"/>
        <w:rPr>
          <w:rFonts w:ascii="仿宋_GB2312" w:eastAsia="仿宋_GB2312" w:hAnsi="宋体"/>
          <w:kern w:val="0"/>
          <w:sz w:val="24"/>
          <w:szCs w:val="24"/>
        </w:rPr>
      </w:pPr>
      <w:r w:rsidRPr="00291705">
        <w:rPr>
          <w:rFonts w:ascii="仿宋_GB2312" w:eastAsia="仿宋_GB2312" w:hAnsi="宋体" w:hint="eastAsia"/>
          <w:b/>
          <w:kern w:val="0"/>
          <w:sz w:val="24"/>
          <w:szCs w:val="24"/>
        </w:rPr>
        <w:t>自动化专业卓越工程师教育培养计划班培养方案（</w:t>
      </w:r>
      <w:r w:rsidRPr="00291705">
        <w:rPr>
          <w:rFonts w:ascii="仿宋_GB2312" w:eastAsia="仿宋_GB2312" w:hAnsi="宋体"/>
          <w:b/>
          <w:kern w:val="0"/>
          <w:sz w:val="24"/>
          <w:szCs w:val="24"/>
        </w:rPr>
        <w:t>2010</w:t>
      </w:r>
      <w:r w:rsidRPr="00291705">
        <w:rPr>
          <w:rFonts w:ascii="仿宋_GB2312" w:eastAsia="仿宋_GB2312" w:hAnsi="宋体" w:hint="eastAsia"/>
          <w:b/>
          <w:kern w:val="0"/>
          <w:sz w:val="24"/>
          <w:szCs w:val="24"/>
        </w:rPr>
        <w:t>版）：</w:t>
      </w:r>
      <w:r w:rsidRPr="00251276">
        <w:rPr>
          <w:rFonts w:ascii="仿宋_GB2312" w:eastAsia="仿宋_GB2312" w:hint="eastAsia"/>
          <w:sz w:val="24"/>
        </w:rPr>
        <w:t>经过系统的教育和教学活动，把学生培养成人格健全、个性鲜明、视野开阔，具有基础知识扎实、专业知识面广、实践能力强、创新意识好、综合素质高，能在控制理论与控制工程、运动控制、工业过程控制、电力电子技术、检测与自动化仪表、电子与计算机技术、管理与决策等领域从事系统分析、系统设计、技术开发、科学研究及教育教学等工作的创新型高级工程技术人才。</w:t>
      </w:r>
      <w:r>
        <w:rPr>
          <w:rFonts w:ascii="仿宋_GB2312" w:eastAsia="仿宋_GB2312" w:hint="eastAsia"/>
          <w:sz w:val="24"/>
        </w:rPr>
        <w:t>本科毕业生应在</w:t>
      </w:r>
      <w:r w:rsidRPr="00F85B46">
        <w:rPr>
          <w:rFonts w:ascii="仿宋_GB2312" w:eastAsia="仿宋_GB2312" w:hint="eastAsia"/>
          <w:sz w:val="24"/>
        </w:rPr>
        <w:t>一个或几个方向上有初步的专长，初步具备运用其所掌握的知识和技能解决基本的自动化领域问题的能力，同时在自动化工程领域有发展潜力，</w:t>
      </w:r>
      <w:bookmarkStart w:id="0" w:name="OLE_LINK37"/>
      <w:r w:rsidRPr="00F85B46">
        <w:rPr>
          <w:rFonts w:ascii="仿宋_GB2312" w:eastAsia="仿宋_GB2312" w:hint="eastAsia"/>
          <w:sz w:val="24"/>
        </w:rPr>
        <w:t>达到现场工程师水平</w:t>
      </w:r>
      <w:bookmarkEnd w:id="0"/>
      <w:r w:rsidRPr="00F85B46">
        <w:rPr>
          <w:rFonts w:ascii="仿宋_GB2312" w:eastAsia="仿宋_GB2312" w:hint="eastAsia"/>
          <w:sz w:val="24"/>
        </w:rPr>
        <w:t>。</w:t>
      </w:r>
      <w:r w:rsidRPr="00B720EE">
        <w:rPr>
          <w:rFonts w:ascii="仿宋_GB2312" w:eastAsia="仿宋_GB2312" w:hint="eastAsia"/>
          <w:sz w:val="24"/>
        </w:rPr>
        <w:t>以此为基础，继续在能动性和创造性上深度细致地磨砺和训练人才，最终达到具有洞察力、识别力，具有解决复杂工程问题和关键攻关技术能力，并在其相应领域具有卓越能力的现场工程师、设计开发工程师和研究型工程师。</w:t>
      </w:r>
    </w:p>
    <w:p w:rsidR="002830E8" w:rsidRDefault="002830E8" w:rsidP="00A47F2B">
      <w:pPr>
        <w:autoSpaceDE w:val="0"/>
        <w:autoSpaceDN w:val="0"/>
        <w:adjustRightInd w:val="0"/>
        <w:spacing w:line="300" w:lineRule="auto"/>
        <w:ind w:firstLineChars="200" w:firstLine="482"/>
        <w:jc w:val="left"/>
        <w:rPr>
          <w:rFonts w:ascii="仿宋_GB2312" w:eastAsia="仿宋_GB2312" w:hAnsi="宋体"/>
          <w:sz w:val="24"/>
          <w:szCs w:val="24"/>
        </w:rPr>
      </w:pPr>
      <w:r w:rsidRPr="00291705">
        <w:rPr>
          <w:rFonts w:ascii="仿宋_GB2312" w:eastAsia="仿宋_GB2312" w:hAnsi="宋体" w:hint="eastAsia"/>
          <w:b/>
          <w:kern w:val="0"/>
          <w:sz w:val="24"/>
          <w:szCs w:val="24"/>
        </w:rPr>
        <w:t>自动化专业卓越工程师教育培养计划班培养方案（</w:t>
      </w:r>
      <w:r w:rsidRPr="00291705">
        <w:rPr>
          <w:rFonts w:ascii="仿宋_GB2312" w:eastAsia="仿宋_GB2312" w:hAnsi="宋体"/>
          <w:b/>
          <w:kern w:val="0"/>
          <w:sz w:val="24"/>
          <w:szCs w:val="24"/>
        </w:rPr>
        <w:t>201</w:t>
      </w:r>
      <w:r>
        <w:rPr>
          <w:rFonts w:ascii="仿宋_GB2312" w:eastAsia="仿宋_GB2312" w:hAnsi="宋体"/>
          <w:b/>
          <w:kern w:val="0"/>
          <w:sz w:val="24"/>
          <w:szCs w:val="24"/>
        </w:rPr>
        <w:t>4</w:t>
      </w:r>
      <w:r w:rsidRPr="00291705">
        <w:rPr>
          <w:rFonts w:ascii="仿宋_GB2312" w:eastAsia="仿宋_GB2312" w:hAnsi="宋体" w:hint="eastAsia"/>
          <w:b/>
          <w:kern w:val="0"/>
          <w:sz w:val="24"/>
          <w:szCs w:val="24"/>
        </w:rPr>
        <w:t>版）：</w:t>
      </w:r>
      <w:r w:rsidRPr="00F31F5A">
        <w:rPr>
          <w:rFonts w:ascii="仿宋_GB2312" w:eastAsia="仿宋_GB2312" w:hint="eastAsia"/>
          <w:sz w:val="24"/>
          <w:szCs w:val="24"/>
        </w:rPr>
        <w:t>本专业</w:t>
      </w:r>
      <w:r w:rsidRPr="00F31F5A">
        <w:rPr>
          <w:rFonts w:ascii="仿宋_GB2312" w:eastAsia="仿宋_GB2312" w:hAnsi="宋体" w:hint="eastAsia"/>
          <w:sz w:val="24"/>
          <w:szCs w:val="24"/>
        </w:rPr>
        <w:t>培养德、智、体、美全面发展，基础知识宽厚、专业知识扎实、具备国际视野、实践能力强、创新意识好、综合素质高的高级工程技术人才。期待学生通过毕业后</w:t>
      </w:r>
      <w:r w:rsidRPr="00F31F5A">
        <w:rPr>
          <w:rFonts w:ascii="仿宋_GB2312" w:eastAsia="仿宋_GB2312" w:hAnsi="宋体"/>
          <w:sz w:val="24"/>
          <w:szCs w:val="24"/>
        </w:rPr>
        <w:t>5</w:t>
      </w:r>
      <w:r w:rsidRPr="00F31F5A">
        <w:rPr>
          <w:rFonts w:ascii="仿宋_GB2312" w:eastAsia="仿宋_GB2312" w:hAnsi="宋体" w:hint="eastAsia"/>
          <w:sz w:val="24"/>
          <w:szCs w:val="24"/>
        </w:rPr>
        <w:t>年左右的实践锻炼，能够成长为控制理论与控制工程、电力电子与运动控制、自动检测与过程控制、微电子与计算机技术、智能管理与决策等领域的研发、设计工程师。</w:t>
      </w:r>
    </w:p>
    <w:p w:rsidR="002830E8" w:rsidRDefault="002830E8" w:rsidP="00A47F2B">
      <w:pPr>
        <w:spacing w:line="300" w:lineRule="auto"/>
        <w:ind w:firstLineChars="200" w:firstLine="482"/>
        <w:rPr>
          <w:rFonts w:ascii="仿宋_GB2312" w:eastAsia="仿宋_GB2312" w:hAnsi="宋体"/>
          <w:bCs/>
          <w:sz w:val="24"/>
          <w:szCs w:val="24"/>
        </w:rPr>
      </w:pPr>
      <w:r w:rsidRPr="000A5303">
        <w:rPr>
          <w:rFonts w:ascii="仿宋_GB2312" w:eastAsia="仿宋_GB2312" w:hAnsi="宋体" w:hint="eastAsia"/>
          <w:b/>
          <w:kern w:val="0"/>
          <w:sz w:val="24"/>
          <w:szCs w:val="24"/>
        </w:rPr>
        <w:t>培养目标主要修订依据：</w:t>
      </w:r>
      <w:r w:rsidRPr="00CC7CC1">
        <w:rPr>
          <w:rFonts w:ascii="仿宋_GB2312" w:eastAsia="仿宋_GB2312" w:hAnsi="宋体" w:hint="eastAsia"/>
          <w:bCs/>
          <w:sz w:val="24"/>
          <w:szCs w:val="24"/>
        </w:rPr>
        <w:t>按工程</w:t>
      </w:r>
      <w:r>
        <w:rPr>
          <w:rFonts w:ascii="仿宋_GB2312" w:eastAsia="仿宋_GB2312" w:hAnsi="宋体" w:hint="eastAsia"/>
          <w:bCs/>
          <w:sz w:val="24"/>
          <w:szCs w:val="24"/>
        </w:rPr>
        <w:t>教育</w:t>
      </w:r>
      <w:r w:rsidRPr="00CC7CC1">
        <w:rPr>
          <w:rFonts w:ascii="仿宋_GB2312" w:eastAsia="仿宋_GB2312" w:hAnsi="宋体" w:hint="eastAsia"/>
          <w:bCs/>
          <w:sz w:val="24"/>
          <w:szCs w:val="24"/>
        </w:rPr>
        <w:t>专业认证</w:t>
      </w:r>
      <w:r>
        <w:rPr>
          <w:rFonts w:ascii="仿宋_GB2312" w:eastAsia="仿宋_GB2312" w:hAnsi="宋体" w:hint="eastAsia"/>
          <w:bCs/>
          <w:sz w:val="24"/>
          <w:szCs w:val="24"/>
        </w:rPr>
        <w:t>相关标准</w:t>
      </w:r>
      <w:r w:rsidRPr="00CC7CC1">
        <w:rPr>
          <w:rFonts w:ascii="仿宋_GB2312" w:eastAsia="仿宋_GB2312" w:hAnsi="宋体" w:hint="eastAsia"/>
          <w:bCs/>
          <w:sz w:val="24"/>
          <w:szCs w:val="24"/>
        </w:rPr>
        <w:t>，</w:t>
      </w:r>
      <w:r>
        <w:rPr>
          <w:rFonts w:ascii="仿宋_GB2312" w:eastAsia="仿宋_GB2312" w:hAnsi="宋体" w:hint="eastAsia"/>
          <w:bCs/>
          <w:sz w:val="24"/>
          <w:szCs w:val="24"/>
        </w:rPr>
        <w:t>专业</w:t>
      </w:r>
      <w:r w:rsidRPr="00CC7CC1">
        <w:rPr>
          <w:rFonts w:ascii="仿宋_GB2312" w:eastAsia="仿宋_GB2312" w:hAnsi="宋体" w:hint="eastAsia"/>
          <w:bCs/>
          <w:sz w:val="24"/>
          <w:szCs w:val="24"/>
        </w:rPr>
        <w:t>培养目标</w:t>
      </w:r>
      <w:r>
        <w:rPr>
          <w:rFonts w:ascii="仿宋_GB2312" w:eastAsia="仿宋_GB2312" w:hAnsi="宋体" w:hint="eastAsia"/>
          <w:bCs/>
          <w:sz w:val="24"/>
          <w:szCs w:val="24"/>
        </w:rPr>
        <w:t>的涵义为</w:t>
      </w:r>
      <w:r w:rsidRPr="00CC7CC1">
        <w:rPr>
          <w:rFonts w:ascii="仿宋_GB2312" w:eastAsia="仿宋_GB2312" w:hAnsi="宋体" w:hint="eastAsia"/>
          <w:bCs/>
          <w:sz w:val="24"/>
          <w:szCs w:val="24"/>
        </w:rPr>
        <w:t>学生毕业后</w:t>
      </w:r>
      <w:r w:rsidRPr="00CC7CC1">
        <w:rPr>
          <w:rFonts w:ascii="仿宋_GB2312" w:eastAsia="仿宋_GB2312" w:hAnsi="宋体"/>
          <w:bCs/>
          <w:sz w:val="24"/>
          <w:szCs w:val="24"/>
        </w:rPr>
        <w:t>5</w:t>
      </w:r>
      <w:r w:rsidRPr="00CC7CC1">
        <w:rPr>
          <w:rFonts w:ascii="仿宋_GB2312" w:eastAsia="仿宋_GB2312" w:hAnsi="宋体" w:hint="eastAsia"/>
          <w:bCs/>
          <w:sz w:val="24"/>
          <w:szCs w:val="24"/>
        </w:rPr>
        <w:t>年左右能够达成的目标。</w:t>
      </w:r>
      <w:r>
        <w:rPr>
          <w:rFonts w:ascii="仿宋_GB2312" w:eastAsia="仿宋_GB2312" w:hAnsi="宋体"/>
          <w:bCs/>
          <w:sz w:val="24"/>
          <w:szCs w:val="24"/>
        </w:rPr>
        <w:t>2014</w:t>
      </w:r>
      <w:r>
        <w:rPr>
          <w:rFonts w:ascii="仿宋_GB2312" w:eastAsia="仿宋_GB2312" w:hAnsi="宋体" w:hint="eastAsia"/>
          <w:bCs/>
          <w:sz w:val="24"/>
          <w:szCs w:val="24"/>
        </w:rPr>
        <w:t>版培养方案将培养目标明确设定为学生毕业</w:t>
      </w:r>
      <w:r>
        <w:rPr>
          <w:rFonts w:ascii="仿宋_GB2312" w:eastAsia="仿宋_GB2312" w:hAnsi="宋体"/>
          <w:bCs/>
          <w:sz w:val="24"/>
          <w:szCs w:val="24"/>
        </w:rPr>
        <w:t>5</w:t>
      </w:r>
      <w:r>
        <w:rPr>
          <w:rFonts w:ascii="仿宋_GB2312" w:eastAsia="仿宋_GB2312" w:hAnsi="宋体" w:hint="eastAsia"/>
          <w:bCs/>
          <w:sz w:val="24"/>
          <w:szCs w:val="24"/>
        </w:rPr>
        <w:t>年以后的预期目标。</w:t>
      </w:r>
    </w:p>
    <w:p w:rsidR="002830E8" w:rsidRPr="001463F7" w:rsidRDefault="002830E8" w:rsidP="00A47F2B">
      <w:pPr>
        <w:autoSpaceDE w:val="0"/>
        <w:autoSpaceDN w:val="0"/>
        <w:adjustRightInd w:val="0"/>
        <w:spacing w:line="300" w:lineRule="auto"/>
        <w:ind w:firstLineChars="200" w:firstLine="482"/>
        <w:jc w:val="left"/>
        <w:rPr>
          <w:rFonts w:ascii="宋体"/>
          <w:bCs/>
          <w:szCs w:val="21"/>
        </w:rPr>
      </w:pPr>
      <w:r w:rsidRPr="002D7DC8">
        <w:rPr>
          <w:rFonts w:ascii="仿宋_GB2312" w:eastAsia="仿宋_GB2312" w:hAnsi="宋体" w:hint="eastAsia"/>
          <w:b/>
          <w:sz w:val="24"/>
          <w:szCs w:val="24"/>
        </w:rPr>
        <w:t>培养规格：</w:t>
      </w:r>
      <w:r>
        <w:rPr>
          <w:rFonts w:ascii="仿宋_GB2312" w:eastAsia="仿宋_GB2312" w:hAnsi="宋体" w:hint="eastAsia"/>
          <w:sz w:val="24"/>
          <w:szCs w:val="24"/>
        </w:rPr>
        <w:t>本科。</w:t>
      </w:r>
      <w:r w:rsidRPr="00564B52">
        <w:rPr>
          <w:rFonts w:ascii="仿宋_GB2312" w:eastAsia="仿宋_GB2312" w:hint="eastAsia"/>
          <w:sz w:val="24"/>
        </w:rPr>
        <w:t>学制</w:t>
      </w:r>
      <w:r w:rsidRPr="00564B52">
        <w:rPr>
          <w:rFonts w:ascii="仿宋_GB2312" w:eastAsia="仿宋_GB2312"/>
          <w:sz w:val="24"/>
        </w:rPr>
        <w:t>4</w:t>
      </w:r>
      <w:r w:rsidRPr="00564B52">
        <w:rPr>
          <w:rFonts w:ascii="仿宋_GB2312" w:eastAsia="仿宋_GB2312" w:hint="eastAsia"/>
          <w:sz w:val="24"/>
        </w:rPr>
        <w:t>年</w:t>
      </w:r>
      <w:r>
        <w:rPr>
          <w:rFonts w:ascii="仿宋_GB2312" w:eastAsia="仿宋_GB2312" w:hint="eastAsia"/>
          <w:sz w:val="24"/>
        </w:rPr>
        <w:t>，合</w:t>
      </w:r>
      <w:r w:rsidRPr="00564B52">
        <w:rPr>
          <w:rFonts w:ascii="仿宋_GB2312" w:eastAsia="仿宋_GB2312" w:hint="eastAsia"/>
          <w:sz w:val="24"/>
        </w:rPr>
        <w:t>格本科毕业生授予工学学士学位。</w:t>
      </w:r>
    </w:p>
    <w:p w:rsidR="002830E8" w:rsidRPr="00F4239D" w:rsidRDefault="002830E8" w:rsidP="00A47F2B">
      <w:pPr>
        <w:autoSpaceDE w:val="0"/>
        <w:autoSpaceDN w:val="0"/>
        <w:adjustRightInd w:val="0"/>
        <w:spacing w:line="300" w:lineRule="auto"/>
        <w:jc w:val="left"/>
        <w:rPr>
          <w:rFonts w:ascii="仿宋_GB2312" w:eastAsia="仿宋_GB2312" w:hAnsi="宋体"/>
          <w:b/>
          <w:color w:val="0000FF"/>
          <w:kern w:val="0"/>
          <w:sz w:val="24"/>
          <w:szCs w:val="24"/>
        </w:rPr>
      </w:pPr>
      <w:r w:rsidRPr="00E20F87">
        <w:rPr>
          <w:rFonts w:ascii="黑体" w:eastAsia="黑体" w:hAnsi="宋体" w:hint="eastAsia"/>
          <w:b/>
          <w:kern w:val="0"/>
          <w:sz w:val="28"/>
          <w:szCs w:val="28"/>
        </w:rPr>
        <w:t>二、培养能力</w:t>
      </w:r>
    </w:p>
    <w:p w:rsidR="002830E8" w:rsidRPr="00AD4517" w:rsidRDefault="002830E8" w:rsidP="00A47F2B">
      <w:pPr>
        <w:spacing w:line="300" w:lineRule="auto"/>
        <w:rPr>
          <w:rFonts w:ascii="仿宋_GB2312" w:eastAsia="仿宋_GB2312" w:hAnsi="宋体"/>
          <w:sz w:val="24"/>
          <w:szCs w:val="24"/>
        </w:rPr>
      </w:pPr>
      <w:r w:rsidRPr="00E41FC2">
        <w:rPr>
          <w:rFonts w:ascii="仿宋_GB2312" w:eastAsia="仿宋_GB2312" w:hAnsi="宋体" w:hint="eastAsia"/>
          <w:b/>
          <w:kern w:val="0"/>
          <w:sz w:val="24"/>
          <w:szCs w:val="24"/>
        </w:rPr>
        <w:t>（一）</w:t>
      </w:r>
      <w:r w:rsidRPr="00AD4517">
        <w:rPr>
          <w:rFonts w:ascii="仿宋_GB2312" w:eastAsia="仿宋_GB2312" w:hAnsi="宋体" w:hint="eastAsia"/>
          <w:b/>
          <w:sz w:val="24"/>
          <w:szCs w:val="24"/>
        </w:rPr>
        <w:t>专业</w:t>
      </w:r>
      <w:r>
        <w:rPr>
          <w:rFonts w:ascii="仿宋_GB2312" w:eastAsia="仿宋_GB2312" w:hAnsi="宋体" w:hint="eastAsia"/>
          <w:b/>
          <w:sz w:val="24"/>
          <w:szCs w:val="24"/>
        </w:rPr>
        <w:t>基本</w:t>
      </w:r>
      <w:r w:rsidRPr="00AD4517">
        <w:rPr>
          <w:rFonts w:ascii="仿宋_GB2312" w:eastAsia="仿宋_GB2312" w:hAnsi="宋体" w:hint="eastAsia"/>
          <w:b/>
          <w:sz w:val="24"/>
          <w:szCs w:val="24"/>
        </w:rPr>
        <w:t>情况：</w:t>
      </w:r>
    </w:p>
    <w:p w:rsidR="002830E8" w:rsidRDefault="002830E8" w:rsidP="00A47F2B">
      <w:pPr>
        <w:autoSpaceDE w:val="0"/>
        <w:autoSpaceDN w:val="0"/>
        <w:adjustRightInd w:val="0"/>
        <w:spacing w:line="300" w:lineRule="auto"/>
        <w:ind w:firstLineChars="200" w:firstLine="480"/>
        <w:jc w:val="left"/>
        <w:rPr>
          <w:rFonts w:ascii="仿宋_GB2312" w:eastAsia="仿宋_GB2312"/>
          <w:sz w:val="24"/>
        </w:rPr>
      </w:pPr>
      <w:r w:rsidRPr="00564B52">
        <w:rPr>
          <w:rFonts w:ascii="仿宋_GB2312" w:eastAsia="仿宋_GB2312" w:hint="eastAsia"/>
          <w:sz w:val="24"/>
        </w:rPr>
        <w:t>山东大学自动化专业</w:t>
      </w:r>
      <w:r>
        <w:rPr>
          <w:rFonts w:ascii="仿宋_GB2312" w:eastAsia="仿宋_GB2312" w:hint="eastAsia"/>
          <w:sz w:val="24"/>
        </w:rPr>
        <w:t>是山东省品牌专业、国家特色专业，</w:t>
      </w:r>
      <w:r w:rsidRPr="00564B52">
        <w:rPr>
          <w:rFonts w:ascii="仿宋_GB2312" w:eastAsia="仿宋_GB2312" w:hint="eastAsia"/>
          <w:sz w:val="24"/>
        </w:rPr>
        <w:t>始建于</w:t>
      </w:r>
      <w:r w:rsidRPr="00564B52">
        <w:rPr>
          <w:rFonts w:ascii="仿宋_GB2312" w:eastAsia="仿宋_GB2312"/>
          <w:sz w:val="24"/>
        </w:rPr>
        <w:t>1958</w:t>
      </w:r>
      <w:r w:rsidRPr="00564B52">
        <w:rPr>
          <w:rFonts w:ascii="仿宋_GB2312" w:eastAsia="仿宋_GB2312" w:hint="eastAsia"/>
          <w:sz w:val="24"/>
        </w:rPr>
        <w:t>年，</w:t>
      </w:r>
      <w:r>
        <w:rPr>
          <w:rFonts w:ascii="仿宋_GB2312" w:eastAsia="仿宋_GB2312" w:hint="eastAsia"/>
          <w:sz w:val="24"/>
        </w:rPr>
        <w:t>专业创建伊始</w:t>
      </w:r>
      <w:r w:rsidRPr="00564B52">
        <w:rPr>
          <w:rFonts w:ascii="仿宋_GB2312" w:eastAsia="仿宋_GB2312" w:hint="eastAsia"/>
          <w:sz w:val="24"/>
        </w:rPr>
        <w:t>称“工业企业电气化及自动化”，</w:t>
      </w:r>
      <w:r w:rsidRPr="00564B52">
        <w:rPr>
          <w:rFonts w:ascii="仿宋_GB2312" w:eastAsia="仿宋_GB2312"/>
          <w:sz w:val="24"/>
        </w:rPr>
        <w:t xml:space="preserve"> </w:t>
      </w:r>
      <w:r w:rsidRPr="00564B52">
        <w:rPr>
          <w:rFonts w:ascii="仿宋_GB2312" w:eastAsia="仿宋_GB2312" w:hint="eastAsia"/>
          <w:sz w:val="24"/>
        </w:rPr>
        <w:t>几经变迁，</w:t>
      </w:r>
      <w:r w:rsidRPr="00564B52">
        <w:rPr>
          <w:rFonts w:ascii="仿宋_GB2312" w:eastAsia="仿宋_GB2312"/>
          <w:sz w:val="24"/>
        </w:rPr>
        <w:t>1998</w:t>
      </w:r>
      <w:r w:rsidRPr="00564B52">
        <w:rPr>
          <w:rFonts w:ascii="仿宋_GB2312" w:eastAsia="仿宋_GB2312" w:hint="eastAsia"/>
          <w:sz w:val="24"/>
        </w:rPr>
        <w:t>年改称“自动化”。</w:t>
      </w:r>
      <w:r w:rsidRPr="00564B52">
        <w:rPr>
          <w:rFonts w:ascii="仿宋_GB2312" w:eastAsia="仿宋_GB2312"/>
          <w:sz w:val="24"/>
        </w:rPr>
        <w:t>1984</w:t>
      </w:r>
      <w:r w:rsidRPr="00564B52">
        <w:rPr>
          <w:rFonts w:ascii="仿宋_GB2312" w:eastAsia="仿宋_GB2312" w:hint="eastAsia"/>
          <w:sz w:val="24"/>
        </w:rPr>
        <w:t>年获“工业自动化”硕士学位授予权。目前</w:t>
      </w:r>
      <w:r>
        <w:rPr>
          <w:rFonts w:ascii="仿宋_GB2312" w:eastAsia="仿宋_GB2312" w:hint="eastAsia"/>
          <w:sz w:val="24"/>
        </w:rPr>
        <w:t>，</w:t>
      </w:r>
      <w:r w:rsidRPr="00564B52">
        <w:rPr>
          <w:rFonts w:ascii="仿宋_GB2312" w:eastAsia="仿宋_GB2312" w:hint="eastAsia"/>
          <w:sz w:val="24"/>
        </w:rPr>
        <w:t>拥有“控制科学与工程”一级学科博士点和“电力电子与电力传动”二级学科博士学位授权点，设有“控制科学与工程”博士后流动工作站，建立了学士</w:t>
      </w:r>
      <w:r>
        <w:rPr>
          <w:rFonts w:ascii="仿宋_GB2312" w:eastAsia="仿宋_GB2312"/>
          <w:sz w:val="24"/>
        </w:rPr>
        <w:t>—</w:t>
      </w:r>
      <w:r w:rsidRPr="00564B52">
        <w:rPr>
          <w:rFonts w:ascii="仿宋_GB2312" w:eastAsia="仿宋_GB2312" w:hint="eastAsia"/>
          <w:sz w:val="24"/>
        </w:rPr>
        <w:t>硕士</w:t>
      </w:r>
      <w:r>
        <w:rPr>
          <w:rFonts w:ascii="仿宋_GB2312" w:eastAsia="仿宋_GB2312"/>
          <w:sz w:val="24"/>
        </w:rPr>
        <w:t>—</w:t>
      </w:r>
      <w:r w:rsidRPr="00564B52">
        <w:rPr>
          <w:rFonts w:ascii="仿宋_GB2312" w:eastAsia="仿宋_GB2312" w:hint="eastAsia"/>
          <w:sz w:val="24"/>
        </w:rPr>
        <w:t>博士完整的人才培养体系。</w:t>
      </w:r>
    </w:p>
    <w:p w:rsidR="002830E8" w:rsidRPr="00F4239D" w:rsidRDefault="002830E8" w:rsidP="00A47F2B">
      <w:pPr>
        <w:spacing w:line="300" w:lineRule="auto"/>
        <w:rPr>
          <w:rFonts w:ascii="仿宋_GB2312" w:eastAsia="仿宋_GB2312" w:hAnsi="宋体"/>
          <w:b/>
          <w:color w:val="0000FF"/>
          <w:sz w:val="24"/>
          <w:szCs w:val="24"/>
        </w:rPr>
      </w:pPr>
      <w:r w:rsidRPr="00E41FC2">
        <w:rPr>
          <w:rFonts w:ascii="仿宋_GB2312" w:eastAsia="仿宋_GB2312" w:hint="eastAsia"/>
          <w:b/>
          <w:sz w:val="24"/>
        </w:rPr>
        <w:t>（二）</w:t>
      </w:r>
      <w:r w:rsidRPr="00AD4517">
        <w:rPr>
          <w:rFonts w:ascii="仿宋_GB2312" w:eastAsia="仿宋_GB2312" w:hAnsi="宋体" w:hint="eastAsia"/>
          <w:b/>
          <w:sz w:val="24"/>
          <w:szCs w:val="24"/>
        </w:rPr>
        <w:t>在校生规模</w:t>
      </w:r>
    </w:p>
    <w:p w:rsidR="002830E8" w:rsidRPr="00F17060" w:rsidRDefault="002830E8" w:rsidP="00A47F2B">
      <w:pPr>
        <w:spacing w:line="300" w:lineRule="auto"/>
        <w:ind w:firstLineChars="200" w:firstLine="480"/>
        <w:rPr>
          <w:rFonts w:ascii="仿宋_GB2312" w:eastAsia="仿宋_GB2312"/>
          <w:sz w:val="24"/>
          <w:szCs w:val="24"/>
        </w:rPr>
      </w:pPr>
      <w:r w:rsidRPr="00F17060">
        <w:rPr>
          <w:rFonts w:ascii="仿宋_GB2312" w:eastAsia="仿宋_GB2312" w:hint="eastAsia"/>
          <w:sz w:val="24"/>
          <w:szCs w:val="24"/>
        </w:rPr>
        <w:t>截止</w:t>
      </w:r>
      <w:r w:rsidRPr="00F17060">
        <w:rPr>
          <w:rFonts w:ascii="仿宋_GB2312" w:eastAsia="仿宋_GB2312"/>
          <w:sz w:val="24"/>
          <w:szCs w:val="24"/>
        </w:rPr>
        <w:t>201</w:t>
      </w:r>
      <w:r>
        <w:rPr>
          <w:rFonts w:ascii="仿宋_GB2312" w:eastAsia="仿宋_GB2312"/>
          <w:sz w:val="24"/>
          <w:szCs w:val="24"/>
        </w:rPr>
        <w:t>6</w:t>
      </w:r>
      <w:r w:rsidRPr="00F17060">
        <w:rPr>
          <w:rFonts w:ascii="仿宋_GB2312" w:eastAsia="仿宋_GB2312" w:hint="eastAsia"/>
          <w:sz w:val="24"/>
          <w:szCs w:val="24"/>
        </w:rPr>
        <w:t>年</w:t>
      </w:r>
      <w:r w:rsidRPr="00F17060">
        <w:rPr>
          <w:rFonts w:ascii="仿宋_GB2312" w:eastAsia="仿宋_GB2312"/>
          <w:sz w:val="24"/>
          <w:szCs w:val="24"/>
        </w:rPr>
        <w:t>11</w:t>
      </w:r>
      <w:r w:rsidRPr="00F17060">
        <w:rPr>
          <w:rFonts w:ascii="仿宋_GB2312" w:eastAsia="仿宋_GB2312" w:hint="eastAsia"/>
          <w:sz w:val="24"/>
          <w:szCs w:val="24"/>
        </w:rPr>
        <w:t>月份，</w:t>
      </w:r>
      <w:r w:rsidRPr="00F17060">
        <w:rPr>
          <w:rFonts w:ascii="仿宋_GB2312" w:eastAsia="仿宋_GB2312"/>
          <w:sz w:val="24"/>
          <w:szCs w:val="24"/>
        </w:rPr>
        <w:t xml:space="preserve"> 2013</w:t>
      </w:r>
      <w:r w:rsidRPr="00F17060">
        <w:rPr>
          <w:rFonts w:ascii="仿宋_GB2312" w:eastAsia="仿宋_GB2312" w:hint="eastAsia"/>
          <w:sz w:val="24"/>
          <w:szCs w:val="24"/>
        </w:rPr>
        <w:t>级、</w:t>
      </w:r>
      <w:r w:rsidRPr="00F17060">
        <w:rPr>
          <w:rFonts w:ascii="仿宋_GB2312" w:eastAsia="仿宋_GB2312"/>
          <w:sz w:val="24"/>
          <w:szCs w:val="24"/>
        </w:rPr>
        <w:t>2014</w:t>
      </w:r>
      <w:r w:rsidRPr="00F17060">
        <w:rPr>
          <w:rFonts w:ascii="仿宋_GB2312" w:eastAsia="仿宋_GB2312" w:hint="eastAsia"/>
          <w:sz w:val="24"/>
          <w:szCs w:val="24"/>
        </w:rPr>
        <w:t>级、</w:t>
      </w:r>
      <w:r w:rsidRPr="00F17060">
        <w:rPr>
          <w:rFonts w:ascii="仿宋_GB2312" w:eastAsia="仿宋_GB2312"/>
          <w:sz w:val="24"/>
          <w:szCs w:val="24"/>
        </w:rPr>
        <w:t>2015</w:t>
      </w:r>
      <w:r w:rsidRPr="00F17060">
        <w:rPr>
          <w:rFonts w:ascii="仿宋_GB2312" w:eastAsia="仿宋_GB2312" w:hint="eastAsia"/>
          <w:sz w:val="24"/>
          <w:szCs w:val="24"/>
        </w:rPr>
        <w:t>级</w:t>
      </w:r>
      <w:r>
        <w:rPr>
          <w:rFonts w:ascii="仿宋_GB2312" w:eastAsia="仿宋_GB2312" w:hint="eastAsia"/>
          <w:sz w:val="24"/>
          <w:szCs w:val="24"/>
        </w:rPr>
        <w:t>、</w:t>
      </w:r>
      <w:r>
        <w:rPr>
          <w:rFonts w:ascii="仿宋_GB2312" w:eastAsia="仿宋_GB2312"/>
          <w:sz w:val="24"/>
          <w:szCs w:val="24"/>
        </w:rPr>
        <w:t>2016</w:t>
      </w:r>
      <w:r>
        <w:rPr>
          <w:rFonts w:ascii="仿宋_GB2312" w:eastAsia="仿宋_GB2312" w:hint="eastAsia"/>
          <w:sz w:val="24"/>
          <w:szCs w:val="24"/>
        </w:rPr>
        <w:t>级</w:t>
      </w:r>
      <w:r w:rsidRPr="00F17060">
        <w:rPr>
          <w:rFonts w:ascii="仿宋_GB2312" w:eastAsia="仿宋_GB2312" w:hint="eastAsia"/>
          <w:sz w:val="24"/>
          <w:szCs w:val="24"/>
        </w:rPr>
        <w:t>在校生分别为</w:t>
      </w:r>
      <w:r>
        <w:rPr>
          <w:rFonts w:ascii="仿宋_GB2312" w:eastAsia="仿宋_GB2312"/>
          <w:sz w:val="24"/>
          <w:szCs w:val="24"/>
        </w:rPr>
        <w:t>187</w:t>
      </w:r>
      <w:r>
        <w:rPr>
          <w:rFonts w:ascii="仿宋_GB2312" w:eastAsia="仿宋_GB2312" w:hint="eastAsia"/>
          <w:sz w:val="24"/>
          <w:szCs w:val="24"/>
        </w:rPr>
        <w:t>人、</w:t>
      </w:r>
      <w:r>
        <w:rPr>
          <w:rFonts w:ascii="仿宋_GB2312" w:eastAsia="仿宋_GB2312"/>
          <w:sz w:val="24"/>
          <w:szCs w:val="24"/>
        </w:rPr>
        <w:t>205</w:t>
      </w:r>
      <w:r w:rsidRPr="00F17060">
        <w:rPr>
          <w:rFonts w:ascii="仿宋_GB2312" w:eastAsia="仿宋_GB2312" w:hint="eastAsia"/>
          <w:sz w:val="24"/>
          <w:szCs w:val="24"/>
        </w:rPr>
        <w:t>人、</w:t>
      </w:r>
      <w:r>
        <w:rPr>
          <w:rFonts w:ascii="仿宋_GB2312" w:eastAsia="仿宋_GB2312"/>
          <w:sz w:val="24"/>
          <w:szCs w:val="24"/>
        </w:rPr>
        <w:t>193</w:t>
      </w:r>
      <w:r w:rsidRPr="00F17060">
        <w:rPr>
          <w:rFonts w:ascii="仿宋_GB2312" w:eastAsia="仿宋_GB2312" w:hint="eastAsia"/>
          <w:sz w:val="24"/>
          <w:szCs w:val="24"/>
        </w:rPr>
        <w:t>人、</w:t>
      </w:r>
      <w:r>
        <w:rPr>
          <w:rFonts w:ascii="仿宋_GB2312" w:eastAsia="仿宋_GB2312"/>
          <w:sz w:val="24"/>
          <w:szCs w:val="24"/>
        </w:rPr>
        <w:t>193</w:t>
      </w:r>
      <w:r w:rsidRPr="00F17060">
        <w:rPr>
          <w:rFonts w:ascii="仿宋_GB2312" w:eastAsia="仿宋_GB2312" w:hint="eastAsia"/>
          <w:sz w:val="24"/>
          <w:szCs w:val="24"/>
        </w:rPr>
        <w:t>人。其中</w:t>
      </w:r>
      <w:r>
        <w:rPr>
          <w:rFonts w:ascii="仿宋_GB2312" w:eastAsia="仿宋_GB2312"/>
          <w:sz w:val="24"/>
          <w:szCs w:val="24"/>
        </w:rPr>
        <w:t>,2013</w:t>
      </w:r>
      <w:r>
        <w:rPr>
          <w:rFonts w:ascii="仿宋_GB2312" w:eastAsia="仿宋_GB2312" w:hint="eastAsia"/>
          <w:sz w:val="24"/>
          <w:szCs w:val="24"/>
        </w:rPr>
        <w:t>至</w:t>
      </w:r>
      <w:r>
        <w:rPr>
          <w:rFonts w:ascii="仿宋_GB2312" w:eastAsia="仿宋_GB2312"/>
          <w:sz w:val="24"/>
          <w:szCs w:val="24"/>
        </w:rPr>
        <w:t>2016</w:t>
      </w:r>
      <w:r>
        <w:rPr>
          <w:rFonts w:ascii="仿宋_GB2312" w:eastAsia="仿宋_GB2312" w:hint="eastAsia"/>
          <w:sz w:val="24"/>
          <w:szCs w:val="24"/>
        </w:rPr>
        <w:t>级自动化专业主体班学生人数分别为</w:t>
      </w:r>
      <w:r>
        <w:rPr>
          <w:rFonts w:ascii="仿宋_GB2312" w:eastAsia="仿宋_GB2312"/>
          <w:sz w:val="24"/>
          <w:szCs w:val="24"/>
        </w:rPr>
        <w:t>140</w:t>
      </w:r>
      <w:r>
        <w:rPr>
          <w:rFonts w:ascii="仿宋_GB2312" w:eastAsia="仿宋_GB2312" w:hint="eastAsia"/>
          <w:sz w:val="24"/>
          <w:szCs w:val="24"/>
        </w:rPr>
        <w:t>人、</w:t>
      </w:r>
      <w:r>
        <w:rPr>
          <w:rFonts w:ascii="仿宋_GB2312" w:eastAsia="仿宋_GB2312"/>
          <w:sz w:val="24"/>
          <w:szCs w:val="24"/>
        </w:rPr>
        <w:t>168</w:t>
      </w:r>
      <w:r>
        <w:rPr>
          <w:rFonts w:ascii="仿宋_GB2312" w:eastAsia="仿宋_GB2312" w:hint="eastAsia"/>
          <w:sz w:val="24"/>
          <w:szCs w:val="24"/>
        </w:rPr>
        <w:t>人、</w:t>
      </w:r>
      <w:r>
        <w:rPr>
          <w:rFonts w:ascii="仿宋_GB2312" w:eastAsia="仿宋_GB2312"/>
          <w:sz w:val="24"/>
          <w:szCs w:val="24"/>
        </w:rPr>
        <w:t>135</w:t>
      </w:r>
      <w:r>
        <w:rPr>
          <w:rFonts w:ascii="仿宋_GB2312" w:eastAsia="仿宋_GB2312" w:hint="eastAsia"/>
          <w:sz w:val="24"/>
          <w:szCs w:val="24"/>
        </w:rPr>
        <w:t>人、</w:t>
      </w:r>
      <w:r>
        <w:rPr>
          <w:rFonts w:ascii="仿宋_GB2312" w:eastAsia="仿宋_GB2312"/>
          <w:sz w:val="24"/>
          <w:szCs w:val="24"/>
        </w:rPr>
        <w:t>128</w:t>
      </w:r>
      <w:r>
        <w:rPr>
          <w:rFonts w:ascii="仿宋_GB2312" w:eastAsia="仿宋_GB2312" w:hint="eastAsia"/>
          <w:sz w:val="24"/>
          <w:szCs w:val="24"/>
        </w:rPr>
        <w:t>人；</w:t>
      </w:r>
      <w:r>
        <w:rPr>
          <w:rFonts w:ascii="仿宋_GB2312" w:eastAsia="仿宋_GB2312"/>
          <w:sz w:val="24"/>
          <w:szCs w:val="24"/>
        </w:rPr>
        <w:t>2013</w:t>
      </w:r>
      <w:r>
        <w:rPr>
          <w:rFonts w:ascii="仿宋_GB2312" w:eastAsia="仿宋_GB2312" w:hint="eastAsia"/>
          <w:sz w:val="24"/>
          <w:szCs w:val="24"/>
        </w:rPr>
        <w:t>至</w:t>
      </w:r>
      <w:r>
        <w:rPr>
          <w:rFonts w:ascii="仿宋_GB2312" w:eastAsia="仿宋_GB2312"/>
          <w:sz w:val="24"/>
          <w:szCs w:val="24"/>
        </w:rPr>
        <w:t>2016</w:t>
      </w:r>
      <w:r>
        <w:rPr>
          <w:rFonts w:ascii="仿宋_GB2312" w:eastAsia="仿宋_GB2312" w:hint="eastAsia"/>
          <w:sz w:val="24"/>
          <w:szCs w:val="24"/>
        </w:rPr>
        <w:t>级</w:t>
      </w:r>
      <w:r w:rsidRPr="00F17060">
        <w:rPr>
          <w:rFonts w:ascii="仿宋_GB2312" w:eastAsia="仿宋_GB2312" w:hint="eastAsia"/>
          <w:sz w:val="24"/>
          <w:szCs w:val="24"/>
        </w:rPr>
        <w:t>自动化专业卓越工程师教育培养计划班</w:t>
      </w:r>
      <w:r>
        <w:rPr>
          <w:rFonts w:ascii="仿宋_GB2312" w:eastAsia="仿宋_GB2312" w:hint="eastAsia"/>
          <w:sz w:val="24"/>
          <w:szCs w:val="24"/>
        </w:rPr>
        <w:t>学生人数分别为</w:t>
      </w:r>
      <w:r>
        <w:rPr>
          <w:rFonts w:ascii="仿宋_GB2312" w:eastAsia="仿宋_GB2312"/>
          <w:sz w:val="24"/>
          <w:szCs w:val="24"/>
        </w:rPr>
        <w:t>47</w:t>
      </w:r>
      <w:r>
        <w:rPr>
          <w:rFonts w:ascii="仿宋_GB2312" w:eastAsia="仿宋_GB2312" w:hint="eastAsia"/>
          <w:sz w:val="24"/>
          <w:szCs w:val="24"/>
        </w:rPr>
        <w:t>人、</w:t>
      </w:r>
      <w:r>
        <w:rPr>
          <w:rFonts w:ascii="仿宋_GB2312" w:eastAsia="仿宋_GB2312"/>
          <w:sz w:val="24"/>
          <w:szCs w:val="24"/>
        </w:rPr>
        <w:t>37</w:t>
      </w:r>
      <w:r>
        <w:rPr>
          <w:rFonts w:ascii="仿宋_GB2312" w:eastAsia="仿宋_GB2312" w:hint="eastAsia"/>
          <w:sz w:val="24"/>
          <w:szCs w:val="24"/>
        </w:rPr>
        <w:t>人、</w:t>
      </w:r>
      <w:r>
        <w:rPr>
          <w:rFonts w:ascii="仿宋_GB2312" w:eastAsia="仿宋_GB2312"/>
          <w:sz w:val="24"/>
          <w:szCs w:val="24"/>
        </w:rPr>
        <w:t>38</w:t>
      </w:r>
      <w:r>
        <w:rPr>
          <w:rFonts w:ascii="仿宋_GB2312" w:eastAsia="仿宋_GB2312" w:hint="eastAsia"/>
          <w:sz w:val="24"/>
          <w:szCs w:val="24"/>
        </w:rPr>
        <w:t>人、</w:t>
      </w:r>
      <w:r>
        <w:rPr>
          <w:rFonts w:ascii="仿宋_GB2312" w:eastAsia="仿宋_GB2312"/>
          <w:sz w:val="24"/>
          <w:szCs w:val="24"/>
        </w:rPr>
        <w:t>40</w:t>
      </w:r>
      <w:r>
        <w:rPr>
          <w:rFonts w:ascii="仿宋_GB2312" w:eastAsia="仿宋_GB2312" w:hint="eastAsia"/>
          <w:sz w:val="24"/>
          <w:szCs w:val="24"/>
        </w:rPr>
        <w:t>人；</w:t>
      </w:r>
      <w:r>
        <w:rPr>
          <w:rFonts w:ascii="仿宋_GB2312" w:eastAsia="仿宋_GB2312"/>
          <w:sz w:val="24"/>
          <w:szCs w:val="24"/>
        </w:rPr>
        <w:t>2015</w:t>
      </w:r>
      <w:r>
        <w:rPr>
          <w:rFonts w:ascii="仿宋_GB2312" w:eastAsia="仿宋_GB2312" w:hint="eastAsia"/>
          <w:sz w:val="24"/>
          <w:szCs w:val="24"/>
        </w:rPr>
        <w:t>、</w:t>
      </w:r>
      <w:r>
        <w:rPr>
          <w:rFonts w:ascii="仿宋_GB2312" w:eastAsia="仿宋_GB2312"/>
          <w:sz w:val="24"/>
          <w:szCs w:val="24"/>
        </w:rPr>
        <w:t>2016</w:t>
      </w:r>
      <w:r>
        <w:rPr>
          <w:rFonts w:ascii="仿宋_GB2312" w:eastAsia="仿宋_GB2312" w:hint="eastAsia"/>
          <w:sz w:val="24"/>
          <w:szCs w:val="24"/>
        </w:rPr>
        <w:t>级</w:t>
      </w:r>
      <w:r w:rsidRPr="00F17060">
        <w:rPr>
          <w:rFonts w:ascii="仿宋_GB2312" w:eastAsia="仿宋_GB2312" w:hint="eastAsia"/>
          <w:sz w:val="24"/>
          <w:szCs w:val="24"/>
        </w:rPr>
        <w:t>自动化专业</w:t>
      </w:r>
      <w:r>
        <w:rPr>
          <w:rFonts w:ascii="仿宋_GB2312" w:eastAsia="仿宋_GB2312" w:hint="eastAsia"/>
          <w:sz w:val="24"/>
          <w:szCs w:val="24"/>
        </w:rPr>
        <w:t>理工复合精英</w:t>
      </w:r>
      <w:r w:rsidRPr="00F17060">
        <w:rPr>
          <w:rFonts w:ascii="仿宋_GB2312" w:eastAsia="仿宋_GB2312" w:hint="eastAsia"/>
          <w:sz w:val="24"/>
          <w:szCs w:val="24"/>
        </w:rPr>
        <w:t>班</w:t>
      </w:r>
      <w:r>
        <w:rPr>
          <w:rFonts w:ascii="仿宋_GB2312" w:eastAsia="仿宋_GB2312" w:hint="eastAsia"/>
          <w:sz w:val="24"/>
          <w:szCs w:val="24"/>
        </w:rPr>
        <w:t>学生人数分别为</w:t>
      </w:r>
      <w:r>
        <w:rPr>
          <w:rFonts w:ascii="仿宋_GB2312" w:eastAsia="仿宋_GB2312"/>
          <w:sz w:val="24"/>
          <w:szCs w:val="24"/>
        </w:rPr>
        <w:t>20</w:t>
      </w:r>
      <w:r>
        <w:rPr>
          <w:rFonts w:ascii="仿宋_GB2312" w:eastAsia="仿宋_GB2312" w:hint="eastAsia"/>
          <w:sz w:val="24"/>
          <w:szCs w:val="24"/>
        </w:rPr>
        <w:t>人、</w:t>
      </w:r>
      <w:r>
        <w:rPr>
          <w:rFonts w:ascii="仿宋_GB2312" w:eastAsia="仿宋_GB2312"/>
          <w:sz w:val="24"/>
          <w:szCs w:val="24"/>
        </w:rPr>
        <w:t>25</w:t>
      </w:r>
      <w:r>
        <w:rPr>
          <w:rFonts w:ascii="仿宋_GB2312" w:eastAsia="仿宋_GB2312" w:hint="eastAsia"/>
          <w:sz w:val="24"/>
          <w:szCs w:val="24"/>
        </w:rPr>
        <w:t>人</w:t>
      </w:r>
      <w:r w:rsidRPr="00F17060">
        <w:rPr>
          <w:rFonts w:ascii="仿宋_GB2312" w:eastAsia="仿宋_GB2312" w:hint="eastAsia"/>
          <w:sz w:val="24"/>
          <w:szCs w:val="24"/>
        </w:rPr>
        <w:t>。</w:t>
      </w:r>
    </w:p>
    <w:p w:rsidR="002830E8" w:rsidRPr="00AD4517" w:rsidRDefault="002830E8" w:rsidP="00A47F2B">
      <w:pPr>
        <w:spacing w:line="300" w:lineRule="auto"/>
        <w:rPr>
          <w:rFonts w:ascii="仿宋_GB2312" w:eastAsia="仿宋_GB2312" w:hAnsi="宋体"/>
          <w:sz w:val="24"/>
          <w:szCs w:val="24"/>
        </w:rPr>
      </w:pPr>
      <w:r w:rsidRPr="00E41FC2">
        <w:rPr>
          <w:rFonts w:ascii="仿宋_GB2312" w:eastAsia="仿宋_GB2312" w:hAnsi="宋体" w:hint="eastAsia"/>
          <w:b/>
          <w:kern w:val="0"/>
          <w:sz w:val="24"/>
          <w:szCs w:val="24"/>
        </w:rPr>
        <w:t>（三）</w:t>
      </w:r>
      <w:r w:rsidRPr="00AD4517">
        <w:rPr>
          <w:rFonts w:ascii="仿宋_GB2312" w:eastAsia="仿宋_GB2312" w:hAnsi="宋体" w:hint="eastAsia"/>
          <w:b/>
          <w:sz w:val="24"/>
          <w:szCs w:val="24"/>
        </w:rPr>
        <w:t>课程</w:t>
      </w:r>
      <w:r>
        <w:rPr>
          <w:rFonts w:ascii="仿宋_GB2312" w:eastAsia="仿宋_GB2312" w:hAnsi="宋体" w:hint="eastAsia"/>
          <w:b/>
          <w:sz w:val="24"/>
          <w:szCs w:val="24"/>
        </w:rPr>
        <w:t>体系</w:t>
      </w:r>
    </w:p>
    <w:p w:rsidR="002830E8" w:rsidRPr="002B1009" w:rsidRDefault="002830E8" w:rsidP="00A47F2B">
      <w:pPr>
        <w:autoSpaceDE w:val="0"/>
        <w:autoSpaceDN w:val="0"/>
        <w:adjustRightInd w:val="0"/>
        <w:spacing w:line="300" w:lineRule="auto"/>
        <w:jc w:val="left"/>
        <w:rPr>
          <w:rFonts w:ascii="仿宋_GB2312" w:eastAsia="仿宋_GB2312" w:hAnsi="宋体"/>
          <w:b/>
          <w:kern w:val="0"/>
          <w:sz w:val="24"/>
          <w:szCs w:val="24"/>
        </w:rPr>
      </w:pPr>
      <w:r w:rsidRPr="002B1009">
        <w:rPr>
          <w:rFonts w:ascii="仿宋_GB2312" w:eastAsia="仿宋_GB2312" w:hAnsi="宋体"/>
          <w:b/>
          <w:kern w:val="0"/>
          <w:sz w:val="24"/>
          <w:szCs w:val="24"/>
        </w:rPr>
        <w:t xml:space="preserve">1 </w:t>
      </w:r>
      <w:r w:rsidRPr="002B1009">
        <w:rPr>
          <w:rFonts w:ascii="仿宋_GB2312" w:eastAsia="仿宋_GB2312" w:hAnsi="宋体" w:hint="eastAsia"/>
          <w:b/>
          <w:kern w:val="0"/>
          <w:sz w:val="24"/>
          <w:szCs w:val="24"/>
        </w:rPr>
        <w:t>课程体系</w:t>
      </w:r>
      <w:r>
        <w:rPr>
          <w:rFonts w:ascii="仿宋_GB2312" w:eastAsia="仿宋_GB2312" w:hAnsi="宋体" w:hint="eastAsia"/>
          <w:b/>
          <w:kern w:val="0"/>
          <w:sz w:val="24"/>
          <w:szCs w:val="24"/>
        </w:rPr>
        <w:t>的顶层设计</w:t>
      </w:r>
    </w:p>
    <w:p w:rsidR="002830E8" w:rsidRPr="002B1009" w:rsidRDefault="002830E8" w:rsidP="00A47F2B">
      <w:pPr>
        <w:spacing w:line="300" w:lineRule="auto"/>
        <w:ind w:firstLineChars="200" w:firstLine="480"/>
        <w:rPr>
          <w:rFonts w:ascii="仿宋_GB2312" w:eastAsia="仿宋_GB2312" w:cs="宋体"/>
          <w:kern w:val="0"/>
          <w:sz w:val="24"/>
        </w:rPr>
      </w:pPr>
      <w:r w:rsidRPr="002B1009">
        <w:rPr>
          <w:rFonts w:ascii="仿宋_GB2312" w:eastAsia="仿宋_GB2312" w:hAnsi="宋体" w:cs="宋体" w:hint="eastAsia"/>
          <w:kern w:val="0"/>
          <w:sz w:val="24"/>
        </w:rPr>
        <w:t>坚持育人为本、德育为先，把立德树人作为教育的根本任务。自动化专业课程体系</w:t>
      </w:r>
      <w:r>
        <w:rPr>
          <w:rFonts w:ascii="仿宋_GB2312" w:eastAsia="仿宋_GB2312" w:hAnsi="宋体" w:cs="宋体" w:hint="eastAsia"/>
          <w:kern w:val="0"/>
          <w:sz w:val="24"/>
        </w:rPr>
        <w:t>按</w:t>
      </w:r>
      <w:r w:rsidRPr="002B1009">
        <w:rPr>
          <w:rFonts w:ascii="仿宋_GB2312" w:eastAsia="仿宋_GB2312" w:hAnsi="宋体" w:cs="宋体"/>
          <w:kern w:val="0"/>
          <w:sz w:val="24"/>
        </w:rPr>
        <w:t xml:space="preserve"> </w:t>
      </w:r>
      <w:r w:rsidRPr="002B1009">
        <w:rPr>
          <w:rFonts w:ascii="仿宋_GB2312" w:eastAsia="仿宋_GB2312" w:hAnsi="宋体" w:cs="宋体" w:hint="eastAsia"/>
          <w:kern w:val="0"/>
          <w:sz w:val="24"/>
        </w:rPr>
        <w:t>“平台</w:t>
      </w:r>
      <w:r w:rsidRPr="002B1009">
        <w:rPr>
          <w:rFonts w:ascii="仿宋_GB2312" w:eastAsia="仿宋_GB2312" w:hAnsi="宋体" w:cs="宋体"/>
          <w:kern w:val="0"/>
          <w:sz w:val="24"/>
        </w:rPr>
        <w:t>+</w:t>
      </w:r>
      <w:r w:rsidRPr="002B1009">
        <w:rPr>
          <w:rFonts w:ascii="仿宋_GB2312" w:eastAsia="仿宋_GB2312" w:hAnsi="宋体" w:cs="宋体" w:hint="eastAsia"/>
          <w:kern w:val="0"/>
          <w:sz w:val="24"/>
        </w:rPr>
        <w:t>模块”的</w:t>
      </w:r>
      <w:r>
        <w:rPr>
          <w:rFonts w:ascii="仿宋_GB2312" w:eastAsia="仿宋_GB2312" w:hAnsi="宋体" w:cs="宋体" w:hint="eastAsia"/>
          <w:kern w:val="0"/>
          <w:sz w:val="24"/>
        </w:rPr>
        <w:t>框架进行设计</w:t>
      </w:r>
      <w:r w:rsidRPr="002B1009">
        <w:rPr>
          <w:rFonts w:ascii="仿宋_GB2312" w:eastAsia="仿宋_GB2312" w:hAnsi="宋体" w:cs="宋体" w:hint="eastAsia"/>
          <w:kern w:val="0"/>
          <w:sz w:val="24"/>
        </w:rPr>
        <w:t>，</w:t>
      </w:r>
      <w:r w:rsidRPr="002B1009">
        <w:rPr>
          <w:rFonts w:ascii="仿宋_GB2312" w:eastAsia="仿宋_GB2312" w:hint="eastAsia"/>
          <w:sz w:val="24"/>
        </w:rPr>
        <w:t>包括</w:t>
      </w:r>
      <w:r w:rsidRPr="002B1009">
        <w:rPr>
          <w:rFonts w:ascii="仿宋_GB2312" w:eastAsia="仿宋_GB2312" w:hAnsi="宋体" w:cs="宋体" w:hint="eastAsia"/>
          <w:kern w:val="0"/>
          <w:sz w:val="24"/>
        </w:rPr>
        <w:t>通识</w:t>
      </w:r>
      <w:r>
        <w:rPr>
          <w:rFonts w:ascii="仿宋_GB2312" w:eastAsia="仿宋_GB2312" w:hAnsi="宋体" w:cs="宋体" w:hint="eastAsia"/>
          <w:kern w:val="0"/>
          <w:sz w:val="24"/>
        </w:rPr>
        <w:t>教育</w:t>
      </w:r>
      <w:r w:rsidRPr="002B1009">
        <w:rPr>
          <w:rFonts w:ascii="仿宋_GB2312" w:eastAsia="仿宋_GB2312" w:hAnsi="宋体" w:cs="宋体" w:hint="eastAsia"/>
          <w:kern w:val="0"/>
          <w:sz w:val="24"/>
        </w:rPr>
        <w:t>平台</w:t>
      </w:r>
      <w:r w:rsidRPr="002B1009">
        <w:rPr>
          <w:rFonts w:ascii="仿宋_GB2312" w:eastAsia="仿宋_GB2312" w:hint="eastAsia"/>
          <w:sz w:val="24"/>
        </w:rPr>
        <w:t>课程、</w:t>
      </w:r>
      <w:r>
        <w:rPr>
          <w:rFonts w:ascii="仿宋_GB2312" w:eastAsia="仿宋_GB2312" w:hint="eastAsia"/>
          <w:sz w:val="24"/>
        </w:rPr>
        <w:t>信息</w:t>
      </w:r>
      <w:r w:rsidRPr="002B1009">
        <w:rPr>
          <w:rFonts w:ascii="仿宋_GB2312" w:eastAsia="仿宋_GB2312" w:hint="eastAsia"/>
          <w:sz w:val="24"/>
        </w:rPr>
        <w:t>学科</w:t>
      </w:r>
      <w:r>
        <w:rPr>
          <w:rFonts w:ascii="仿宋_GB2312" w:eastAsia="仿宋_GB2312" w:hint="eastAsia"/>
          <w:sz w:val="24"/>
        </w:rPr>
        <w:t>基础</w:t>
      </w:r>
      <w:r w:rsidRPr="002B1009">
        <w:rPr>
          <w:rFonts w:ascii="仿宋_GB2312" w:eastAsia="仿宋_GB2312" w:hint="eastAsia"/>
          <w:sz w:val="24"/>
        </w:rPr>
        <w:t>平台课程、</w:t>
      </w:r>
      <w:r>
        <w:rPr>
          <w:rFonts w:ascii="仿宋_GB2312" w:eastAsia="仿宋_GB2312" w:hint="eastAsia"/>
          <w:sz w:val="24"/>
        </w:rPr>
        <w:t>自动化</w:t>
      </w:r>
      <w:r w:rsidRPr="002B1009">
        <w:rPr>
          <w:rFonts w:ascii="仿宋_GB2312" w:eastAsia="仿宋_GB2312" w:hint="eastAsia"/>
          <w:sz w:val="24"/>
        </w:rPr>
        <w:t>专业基础课程</w:t>
      </w:r>
      <w:r>
        <w:rPr>
          <w:rFonts w:ascii="仿宋_GB2312" w:eastAsia="仿宋_GB2312" w:hint="eastAsia"/>
          <w:sz w:val="24"/>
        </w:rPr>
        <w:t>模块</w:t>
      </w:r>
      <w:r w:rsidRPr="002B1009">
        <w:rPr>
          <w:rFonts w:ascii="仿宋_GB2312" w:eastAsia="仿宋_GB2312" w:hint="eastAsia"/>
          <w:sz w:val="24"/>
        </w:rPr>
        <w:t>、</w:t>
      </w:r>
      <w:r>
        <w:rPr>
          <w:rFonts w:ascii="仿宋_GB2312" w:eastAsia="仿宋_GB2312" w:hint="eastAsia"/>
          <w:sz w:val="24"/>
        </w:rPr>
        <w:t>自动化</w:t>
      </w:r>
      <w:r w:rsidRPr="002B1009">
        <w:rPr>
          <w:rFonts w:ascii="仿宋_GB2312" w:eastAsia="仿宋_GB2312" w:hint="eastAsia"/>
          <w:sz w:val="24"/>
        </w:rPr>
        <w:t>专业方向课程</w:t>
      </w:r>
      <w:r>
        <w:rPr>
          <w:rFonts w:ascii="仿宋_GB2312" w:eastAsia="仿宋_GB2312" w:hint="eastAsia"/>
          <w:sz w:val="24"/>
        </w:rPr>
        <w:t>模块</w:t>
      </w:r>
      <w:r w:rsidRPr="002B1009">
        <w:rPr>
          <w:rFonts w:ascii="仿宋_GB2312" w:eastAsia="仿宋_GB2312" w:hint="eastAsia"/>
          <w:sz w:val="24"/>
        </w:rPr>
        <w:t>、</w:t>
      </w:r>
      <w:r>
        <w:rPr>
          <w:rFonts w:ascii="仿宋_GB2312" w:eastAsia="仿宋_GB2312" w:hint="eastAsia"/>
          <w:sz w:val="24"/>
        </w:rPr>
        <w:t>自动化专业实验实践教学模块</w:t>
      </w:r>
      <w:r w:rsidRPr="002B1009">
        <w:rPr>
          <w:rFonts w:ascii="仿宋_GB2312" w:eastAsia="仿宋_GB2312" w:hint="eastAsia"/>
          <w:sz w:val="24"/>
        </w:rPr>
        <w:t>等。</w:t>
      </w:r>
      <w:r>
        <w:rPr>
          <w:rFonts w:ascii="仿宋_GB2312" w:eastAsia="仿宋_GB2312" w:hAnsi="宋体" w:cs="宋体" w:hint="eastAsia"/>
          <w:kern w:val="0"/>
          <w:sz w:val="24"/>
        </w:rPr>
        <w:t>本科</w:t>
      </w:r>
      <w:r w:rsidRPr="002B1009">
        <w:rPr>
          <w:rFonts w:ascii="仿宋_GB2312" w:eastAsia="仿宋_GB2312" w:hAnsi="宋体" w:cs="宋体"/>
          <w:kern w:val="0"/>
          <w:sz w:val="24"/>
        </w:rPr>
        <w:t>1-2</w:t>
      </w:r>
      <w:r w:rsidRPr="002B1009">
        <w:rPr>
          <w:rFonts w:ascii="仿宋_GB2312" w:eastAsia="仿宋_GB2312" w:hAnsi="宋体" w:cs="宋体" w:hint="eastAsia"/>
          <w:kern w:val="0"/>
          <w:sz w:val="24"/>
        </w:rPr>
        <w:t>年级</w:t>
      </w:r>
      <w:r>
        <w:rPr>
          <w:rFonts w:ascii="仿宋_GB2312" w:eastAsia="仿宋_GB2312" w:hAnsi="宋体" w:cs="宋体" w:hint="eastAsia"/>
          <w:kern w:val="0"/>
          <w:sz w:val="24"/>
        </w:rPr>
        <w:t>打基础，原则是“</w:t>
      </w:r>
      <w:r w:rsidRPr="002B1009">
        <w:rPr>
          <w:rFonts w:ascii="仿宋_GB2312" w:eastAsia="仿宋_GB2312" w:hAnsi="宋体" w:cs="宋体" w:hint="eastAsia"/>
          <w:kern w:val="0"/>
          <w:sz w:val="24"/>
        </w:rPr>
        <w:t>厚基础、宽口径</w:t>
      </w:r>
      <w:r>
        <w:rPr>
          <w:rFonts w:ascii="仿宋_GB2312" w:eastAsia="仿宋_GB2312" w:hAnsi="宋体" w:cs="宋体" w:hint="eastAsia"/>
          <w:kern w:val="0"/>
          <w:sz w:val="24"/>
        </w:rPr>
        <w:t>、</w:t>
      </w:r>
      <w:r w:rsidRPr="002B1009">
        <w:rPr>
          <w:rFonts w:ascii="仿宋_GB2312" w:eastAsia="仿宋_GB2312" w:hAnsi="宋体" w:cs="宋体" w:hint="eastAsia"/>
          <w:kern w:val="0"/>
          <w:sz w:val="24"/>
        </w:rPr>
        <w:t>重素质</w:t>
      </w:r>
      <w:r>
        <w:rPr>
          <w:rFonts w:ascii="仿宋_GB2312" w:eastAsia="仿宋_GB2312" w:hAnsi="宋体" w:cs="宋体" w:hint="eastAsia"/>
          <w:kern w:val="0"/>
          <w:sz w:val="24"/>
        </w:rPr>
        <w:t>”</w:t>
      </w:r>
      <w:r w:rsidRPr="002B1009">
        <w:rPr>
          <w:rFonts w:ascii="仿宋_GB2312" w:eastAsia="仿宋_GB2312" w:hAnsi="宋体" w:cs="宋体" w:hint="eastAsia"/>
          <w:kern w:val="0"/>
          <w:sz w:val="24"/>
        </w:rPr>
        <w:t>，</w:t>
      </w:r>
      <w:r>
        <w:rPr>
          <w:rFonts w:ascii="仿宋_GB2312" w:eastAsia="仿宋_GB2312" w:hAnsi="宋体" w:cs="宋体" w:hint="eastAsia"/>
          <w:kern w:val="0"/>
          <w:sz w:val="24"/>
        </w:rPr>
        <w:t>充分挖掘全校优势</w:t>
      </w:r>
      <w:r w:rsidRPr="002B1009">
        <w:rPr>
          <w:rFonts w:ascii="仿宋_GB2312" w:eastAsia="仿宋_GB2312" w:hAnsi="宋体" w:cs="宋体" w:hint="eastAsia"/>
          <w:kern w:val="0"/>
          <w:sz w:val="24"/>
        </w:rPr>
        <w:t>资源，</w:t>
      </w:r>
      <w:r>
        <w:rPr>
          <w:rFonts w:ascii="仿宋_GB2312" w:eastAsia="仿宋_GB2312" w:hAnsi="宋体" w:cs="宋体" w:hint="eastAsia"/>
          <w:kern w:val="0"/>
          <w:sz w:val="24"/>
        </w:rPr>
        <w:t>确保</w:t>
      </w:r>
      <w:r w:rsidRPr="002B1009">
        <w:rPr>
          <w:rFonts w:ascii="仿宋_GB2312" w:eastAsia="仿宋_GB2312" w:hAnsi="宋体" w:cs="宋体" w:hint="eastAsia"/>
          <w:kern w:val="0"/>
          <w:sz w:val="24"/>
        </w:rPr>
        <w:t>质量</w:t>
      </w:r>
      <w:r>
        <w:rPr>
          <w:rFonts w:ascii="仿宋_GB2312" w:eastAsia="仿宋_GB2312" w:hAnsi="宋体" w:cs="宋体" w:hint="eastAsia"/>
          <w:kern w:val="0"/>
          <w:sz w:val="24"/>
        </w:rPr>
        <w:t>；本科</w:t>
      </w:r>
      <w:r w:rsidRPr="002B1009">
        <w:rPr>
          <w:rFonts w:ascii="仿宋_GB2312" w:eastAsia="仿宋_GB2312" w:hAnsi="宋体" w:cs="宋体"/>
          <w:kern w:val="0"/>
          <w:sz w:val="24"/>
        </w:rPr>
        <w:t>3-4</w:t>
      </w:r>
      <w:r w:rsidRPr="002B1009">
        <w:rPr>
          <w:rFonts w:ascii="仿宋_GB2312" w:eastAsia="仿宋_GB2312" w:hAnsi="宋体" w:cs="宋体" w:hint="eastAsia"/>
          <w:kern w:val="0"/>
          <w:sz w:val="24"/>
        </w:rPr>
        <w:t>年级</w:t>
      </w:r>
      <w:r>
        <w:rPr>
          <w:rFonts w:ascii="仿宋_GB2312" w:eastAsia="仿宋_GB2312" w:hAnsi="宋体" w:cs="宋体" w:hint="eastAsia"/>
          <w:kern w:val="0"/>
          <w:sz w:val="24"/>
        </w:rPr>
        <w:t>攻</w:t>
      </w:r>
      <w:r w:rsidRPr="002B1009">
        <w:rPr>
          <w:rFonts w:ascii="仿宋_GB2312" w:eastAsia="仿宋_GB2312" w:hAnsi="宋体" w:cs="宋体" w:hint="eastAsia"/>
          <w:kern w:val="0"/>
          <w:sz w:val="24"/>
        </w:rPr>
        <w:t>专业，</w:t>
      </w:r>
      <w:r>
        <w:rPr>
          <w:rFonts w:ascii="仿宋_GB2312" w:eastAsia="仿宋_GB2312" w:hAnsi="宋体" w:cs="宋体" w:hint="eastAsia"/>
          <w:kern w:val="0"/>
          <w:sz w:val="24"/>
        </w:rPr>
        <w:t>原则是</w:t>
      </w:r>
      <w:r w:rsidRPr="002B1009">
        <w:rPr>
          <w:rFonts w:ascii="仿宋_GB2312" w:eastAsia="仿宋_GB2312" w:hAnsi="宋体" w:cs="宋体" w:hint="eastAsia"/>
          <w:kern w:val="0"/>
          <w:sz w:val="24"/>
        </w:rPr>
        <w:t>“</w:t>
      </w:r>
      <w:r>
        <w:rPr>
          <w:rFonts w:ascii="仿宋_GB2312" w:eastAsia="仿宋_GB2312" w:hAnsi="宋体" w:cs="宋体" w:hint="eastAsia"/>
          <w:kern w:val="0"/>
          <w:sz w:val="24"/>
        </w:rPr>
        <w:t>强实践、彰特色、重</w:t>
      </w:r>
      <w:r w:rsidRPr="002B1009">
        <w:rPr>
          <w:rFonts w:ascii="仿宋_GB2312" w:eastAsia="仿宋_GB2312" w:hAnsi="宋体" w:cs="宋体" w:hint="eastAsia"/>
          <w:kern w:val="0"/>
          <w:sz w:val="24"/>
        </w:rPr>
        <w:t>创新”，强化学生的实践能力、创造能力、就业能力</w:t>
      </w:r>
      <w:r>
        <w:rPr>
          <w:rFonts w:ascii="仿宋_GB2312" w:eastAsia="仿宋_GB2312" w:hAnsi="宋体" w:cs="宋体" w:hint="eastAsia"/>
          <w:kern w:val="0"/>
          <w:sz w:val="24"/>
        </w:rPr>
        <w:t>、</w:t>
      </w:r>
      <w:r w:rsidRPr="002B1009">
        <w:rPr>
          <w:rFonts w:ascii="仿宋_GB2312" w:eastAsia="仿宋_GB2312" w:hAnsi="宋体" w:cs="宋体" w:hint="eastAsia"/>
          <w:kern w:val="0"/>
          <w:sz w:val="24"/>
        </w:rPr>
        <w:t>创业能力培养。</w:t>
      </w:r>
      <w:r>
        <w:rPr>
          <w:rFonts w:ascii="仿宋_GB2312" w:eastAsia="仿宋_GB2312" w:hAnsi="宋体" w:cs="宋体" w:hint="eastAsia"/>
          <w:kern w:val="0"/>
          <w:sz w:val="24"/>
        </w:rPr>
        <w:t>对自动化专业范畴下的多个专业方向，交叉设置，促进融合、体现</w:t>
      </w:r>
      <w:r w:rsidRPr="002B1009">
        <w:rPr>
          <w:rFonts w:ascii="仿宋_GB2312" w:eastAsia="仿宋_GB2312" w:hAnsi="宋体" w:cs="宋体" w:hint="eastAsia"/>
          <w:kern w:val="0"/>
          <w:sz w:val="24"/>
        </w:rPr>
        <w:t>差异</w:t>
      </w:r>
      <w:r>
        <w:rPr>
          <w:rFonts w:ascii="仿宋_GB2312" w:eastAsia="仿宋_GB2312" w:hAnsi="宋体" w:cs="宋体" w:hint="eastAsia"/>
          <w:kern w:val="0"/>
          <w:sz w:val="24"/>
        </w:rPr>
        <w:t>，达到“一分为二”与“合二为一”的辩证统一，以利于人才培养的多样化、特色化、个性化</w:t>
      </w:r>
      <w:r w:rsidRPr="002B1009">
        <w:rPr>
          <w:rFonts w:ascii="仿宋_GB2312" w:eastAsia="仿宋_GB2312" w:hAnsi="宋体" w:cs="宋体" w:hint="eastAsia"/>
          <w:kern w:val="0"/>
          <w:sz w:val="24"/>
        </w:rPr>
        <w:t>。</w:t>
      </w:r>
    </w:p>
    <w:p w:rsidR="002830E8" w:rsidRDefault="002830E8" w:rsidP="00A47F2B">
      <w:pPr>
        <w:spacing w:line="300" w:lineRule="auto"/>
        <w:ind w:firstLineChars="200" w:firstLine="482"/>
        <w:rPr>
          <w:rFonts w:ascii="仿宋_GB2312" w:eastAsia="仿宋_GB2312" w:hAnsi="宋体" w:cs="宋体"/>
          <w:kern w:val="0"/>
          <w:sz w:val="24"/>
        </w:rPr>
      </w:pPr>
      <w:r w:rsidRPr="00482D15">
        <w:rPr>
          <w:rFonts w:ascii="仿宋_GB2312" w:eastAsia="仿宋_GB2312" w:hAnsi="宋体" w:cs="宋体" w:hint="eastAsia"/>
          <w:b/>
          <w:kern w:val="0"/>
          <w:sz w:val="24"/>
        </w:rPr>
        <w:t>通识</w:t>
      </w:r>
      <w:r>
        <w:rPr>
          <w:rFonts w:ascii="仿宋_GB2312" w:eastAsia="仿宋_GB2312" w:hAnsi="宋体" w:cs="宋体" w:hint="eastAsia"/>
          <w:b/>
          <w:kern w:val="0"/>
          <w:sz w:val="24"/>
        </w:rPr>
        <w:t>教育</w:t>
      </w:r>
      <w:r w:rsidRPr="00482D15">
        <w:rPr>
          <w:rFonts w:ascii="仿宋_GB2312" w:eastAsia="仿宋_GB2312" w:hAnsi="宋体" w:cs="宋体" w:hint="eastAsia"/>
          <w:b/>
          <w:kern w:val="0"/>
          <w:sz w:val="24"/>
        </w:rPr>
        <w:t>平台课程：</w:t>
      </w:r>
      <w:r w:rsidRPr="002B1009">
        <w:rPr>
          <w:rFonts w:ascii="仿宋_GB2312" w:eastAsia="仿宋_GB2312" w:hAnsi="宋体" w:cs="宋体" w:hint="eastAsia"/>
          <w:kern w:val="0"/>
          <w:sz w:val="24"/>
        </w:rPr>
        <w:t>通识平台课程</w:t>
      </w:r>
      <w:r>
        <w:rPr>
          <w:rFonts w:ascii="仿宋_GB2312" w:eastAsia="仿宋_GB2312" w:hAnsi="宋体" w:cs="宋体" w:hint="eastAsia"/>
          <w:kern w:val="0"/>
          <w:sz w:val="24"/>
        </w:rPr>
        <w:t>为山东大学统一设计，</w:t>
      </w:r>
      <w:r w:rsidRPr="002B1009">
        <w:rPr>
          <w:rFonts w:ascii="仿宋_GB2312" w:eastAsia="仿宋_GB2312" w:hAnsi="宋体" w:cs="宋体" w:hint="eastAsia"/>
          <w:kern w:val="0"/>
          <w:sz w:val="24"/>
        </w:rPr>
        <w:t>包括“人文</w:t>
      </w:r>
      <w:r w:rsidRPr="002B1009">
        <w:rPr>
          <w:rFonts w:ascii="仿宋_GB2312" w:eastAsia="仿宋_GB2312" w:hAnsi="宋体" w:cs="宋体"/>
          <w:kern w:val="0"/>
          <w:sz w:val="24"/>
        </w:rPr>
        <w:t>+</w:t>
      </w:r>
      <w:r w:rsidRPr="002B1009">
        <w:rPr>
          <w:rFonts w:ascii="仿宋_GB2312" w:eastAsia="仿宋_GB2312" w:hAnsi="宋体" w:cs="宋体" w:hint="eastAsia"/>
          <w:kern w:val="0"/>
          <w:sz w:val="24"/>
        </w:rPr>
        <w:t>艺术</w:t>
      </w:r>
      <w:r w:rsidRPr="002B1009">
        <w:rPr>
          <w:rFonts w:ascii="仿宋_GB2312" w:eastAsia="仿宋_GB2312" w:hAnsi="宋体" w:cs="宋体"/>
          <w:kern w:val="0"/>
          <w:sz w:val="24"/>
        </w:rPr>
        <w:t>+</w:t>
      </w:r>
      <w:r w:rsidRPr="002B1009">
        <w:rPr>
          <w:rFonts w:ascii="仿宋_GB2312" w:eastAsia="仿宋_GB2312" w:hAnsi="宋体" w:cs="宋体" w:hint="eastAsia"/>
          <w:kern w:val="0"/>
          <w:sz w:val="24"/>
        </w:rPr>
        <w:t>科学”通识平台课程、文化素质教育平台课，注重文理渗透、理工结合、人文精神和科学精神交融，以拓宽学生的</w:t>
      </w:r>
      <w:r>
        <w:rPr>
          <w:rFonts w:ascii="仿宋_GB2312" w:eastAsia="仿宋_GB2312" w:hAnsi="宋体" w:cs="宋体" w:hint="eastAsia"/>
          <w:kern w:val="0"/>
          <w:sz w:val="24"/>
        </w:rPr>
        <w:t>视野与知识面、助力</w:t>
      </w:r>
      <w:r w:rsidRPr="002B1009">
        <w:rPr>
          <w:rFonts w:ascii="仿宋_GB2312" w:eastAsia="仿宋_GB2312" w:hAnsi="宋体" w:cs="宋体" w:hint="eastAsia"/>
          <w:kern w:val="0"/>
          <w:sz w:val="24"/>
        </w:rPr>
        <w:t>学生完备人格</w:t>
      </w:r>
      <w:r>
        <w:rPr>
          <w:rFonts w:ascii="仿宋_GB2312" w:eastAsia="仿宋_GB2312" w:hAnsi="宋体" w:cs="宋体" w:hint="eastAsia"/>
          <w:kern w:val="0"/>
          <w:sz w:val="24"/>
        </w:rPr>
        <w:t>的形成与</w:t>
      </w:r>
      <w:r w:rsidRPr="002B1009">
        <w:rPr>
          <w:rFonts w:ascii="仿宋_GB2312" w:eastAsia="仿宋_GB2312" w:hAnsi="宋体" w:cs="宋体" w:hint="eastAsia"/>
          <w:kern w:val="0"/>
          <w:sz w:val="24"/>
        </w:rPr>
        <w:t>发展。</w:t>
      </w:r>
      <w:r>
        <w:rPr>
          <w:rFonts w:ascii="仿宋_GB2312" w:eastAsia="仿宋_GB2312" w:hAnsi="宋体" w:cs="宋体" w:hint="eastAsia"/>
          <w:kern w:val="0"/>
          <w:sz w:val="24"/>
        </w:rPr>
        <w:t>学生通过通识平台课程的学习，形成人文与美学基础。</w:t>
      </w:r>
    </w:p>
    <w:p w:rsidR="002830E8" w:rsidRDefault="002830E8" w:rsidP="00A47F2B">
      <w:pPr>
        <w:spacing w:line="300" w:lineRule="auto"/>
        <w:ind w:firstLineChars="200" w:firstLine="482"/>
        <w:rPr>
          <w:rFonts w:ascii="仿宋_GB2312" w:eastAsia="仿宋_GB2312" w:hAnsi="宋体" w:cs="宋体"/>
          <w:kern w:val="0"/>
          <w:sz w:val="24"/>
        </w:rPr>
      </w:pPr>
      <w:r>
        <w:rPr>
          <w:rFonts w:ascii="仿宋_GB2312" w:eastAsia="仿宋_GB2312" w:hAnsi="宋体" w:cs="宋体" w:hint="eastAsia"/>
          <w:b/>
          <w:kern w:val="0"/>
          <w:sz w:val="24"/>
        </w:rPr>
        <w:t>信息</w:t>
      </w:r>
      <w:r w:rsidRPr="00482D15">
        <w:rPr>
          <w:rFonts w:ascii="仿宋_GB2312" w:eastAsia="仿宋_GB2312" w:hAnsi="宋体" w:cs="宋体" w:hint="eastAsia"/>
          <w:b/>
          <w:kern w:val="0"/>
          <w:sz w:val="24"/>
        </w:rPr>
        <w:t>学科</w:t>
      </w:r>
      <w:r>
        <w:rPr>
          <w:rFonts w:ascii="仿宋_GB2312" w:eastAsia="仿宋_GB2312" w:hAnsi="宋体" w:cs="宋体" w:hint="eastAsia"/>
          <w:b/>
          <w:kern w:val="0"/>
          <w:sz w:val="24"/>
        </w:rPr>
        <w:t>基础</w:t>
      </w:r>
      <w:r w:rsidRPr="00482D15">
        <w:rPr>
          <w:rFonts w:ascii="仿宋_GB2312" w:eastAsia="仿宋_GB2312" w:hAnsi="宋体" w:cs="宋体" w:hint="eastAsia"/>
          <w:b/>
          <w:kern w:val="0"/>
          <w:sz w:val="24"/>
        </w:rPr>
        <w:t>平台课程：</w:t>
      </w:r>
      <w:r w:rsidRPr="00DE747C">
        <w:rPr>
          <w:rFonts w:ascii="仿宋_GB2312" w:eastAsia="仿宋_GB2312" w:hAnsi="宋体" w:cs="宋体" w:hint="eastAsia"/>
          <w:kern w:val="0"/>
          <w:sz w:val="24"/>
        </w:rPr>
        <w:t>信息</w:t>
      </w:r>
      <w:r w:rsidRPr="002B1009">
        <w:rPr>
          <w:rFonts w:ascii="仿宋_GB2312" w:eastAsia="仿宋_GB2312" w:hAnsi="宋体" w:cs="宋体" w:hint="eastAsia"/>
          <w:kern w:val="0"/>
          <w:sz w:val="24"/>
        </w:rPr>
        <w:t>学科</w:t>
      </w:r>
      <w:r>
        <w:rPr>
          <w:rFonts w:ascii="仿宋_GB2312" w:eastAsia="仿宋_GB2312" w:hAnsi="宋体" w:cs="宋体" w:hint="eastAsia"/>
          <w:kern w:val="0"/>
          <w:sz w:val="24"/>
        </w:rPr>
        <w:t>基础</w:t>
      </w:r>
      <w:r w:rsidRPr="002B1009">
        <w:rPr>
          <w:rFonts w:ascii="仿宋_GB2312" w:eastAsia="仿宋_GB2312" w:hAnsi="宋体" w:cs="宋体" w:hint="eastAsia"/>
          <w:kern w:val="0"/>
          <w:sz w:val="24"/>
        </w:rPr>
        <w:t>平台课程设置了“数</w:t>
      </w:r>
      <w:r>
        <w:rPr>
          <w:rFonts w:ascii="仿宋_GB2312" w:eastAsia="仿宋_GB2312" w:hAnsi="宋体" w:cs="宋体" w:hint="eastAsia"/>
          <w:kern w:val="0"/>
          <w:sz w:val="24"/>
        </w:rPr>
        <w:t>学</w:t>
      </w:r>
      <w:r w:rsidRPr="002B1009">
        <w:rPr>
          <w:rFonts w:ascii="仿宋_GB2312" w:eastAsia="仿宋_GB2312" w:hAnsi="宋体" w:cs="宋体"/>
          <w:kern w:val="0"/>
          <w:sz w:val="24"/>
        </w:rPr>
        <w:t>+</w:t>
      </w:r>
      <w:r>
        <w:rPr>
          <w:rFonts w:ascii="仿宋_GB2312" w:eastAsia="仿宋_GB2312" w:hAnsi="宋体" w:cs="宋体" w:hint="eastAsia"/>
          <w:kern w:val="0"/>
          <w:sz w:val="24"/>
        </w:rPr>
        <w:t>信息”的学科基础课程体系，是拓宽专业口径、加强学科基础的重要途</w:t>
      </w:r>
      <w:r w:rsidRPr="002B1009">
        <w:rPr>
          <w:rFonts w:ascii="仿宋_GB2312" w:eastAsia="仿宋_GB2312" w:hAnsi="宋体" w:cs="宋体" w:hint="eastAsia"/>
          <w:kern w:val="0"/>
          <w:sz w:val="24"/>
        </w:rPr>
        <w:t>径。</w:t>
      </w:r>
      <w:r>
        <w:rPr>
          <w:rFonts w:ascii="仿宋_GB2312" w:eastAsia="仿宋_GB2312" w:hAnsi="宋体" w:cs="宋体" w:hint="eastAsia"/>
          <w:kern w:val="0"/>
          <w:sz w:val="24"/>
        </w:rPr>
        <w:t>学生通过信息学科平台课程的学习，打下坚实的数学基础与电子技术基础。</w:t>
      </w:r>
    </w:p>
    <w:p w:rsidR="002830E8" w:rsidRPr="002B1009" w:rsidRDefault="002830E8" w:rsidP="00A47F2B">
      <w:pPr>
        <w:spacing w:line="300" w:lineRule="auto"/>
        <w:ind w:firstLineChars="200" w:firstLine="480"/>
        <w:rPr>
          <w:rFonts w:ascii="仿宋_GB2312" w:eastAsia="仿宋_GB2312"/>
          <w:sz w:val="24"/>
        </w:rPr>
      </w:pPr>
      <w:r w:rsidRPr="002B1009">
        <w:rPr>
          <w:rFonts w:ascii="仿宋_GB2312" w:eastAsia="仿宋_GB2312" w:hAnsi="宋体" w:cs="宋体" w:hint="eastAsia"/>
          <w:kern w:val="0"/>
          <w:sz w:val="24"/>
        </w:rPr>
        <w:t>通识平台</w:t>
      </w:r>
      <w:r w:rsidRPr="002B1009">
        <w:rPr>
          <w:rFonts w:ascii="仿宋_GB2312" w:eastAsia="仿宋_GB2312" w:hint="eastAsia"/>
          <w:sz w:val="24"/>
        </w:rPr>
        <w:t>课程</w:t>
      </w:r>
      <w:r w:rsidRPr="002B1009">
        <w:rPr>
          <w:rFonts w:ascii="仿宋_GB2312" w:eastAsia="仿宋_GB2312" w:hAnsi="宋体" w:cs="宋体" w:hint="eastAsia"/>
          <w:kern w:val="0"/>
          <w:sz w:val="24"/>
        </w:rPr>
        <w:t>、</w:t>
      </w:r>
      <w:r>
        <w:rPr>
          <w:rFonts w:ascii="仿宋_GB2312" w:eastAsia="仿宋_GB2312" w:hAnsi="宋体" w:cs="宋体" w:hint="eastAsia"/>
          <w:kern w:val="0"/>
          <w:sz w:val="24"/>
        </w:rPr>
        <w:t>信息</w:t>
      </w:r>
      <w:r w:rsidRPr="002B1009">
        <w:rPr>
          <w:rFonts w:ascii="仿宋_GB2312" w:eastAsia="仿宋_GB2312" w:hint="eastAsia"/>
          <w:sz w:val="24"/>
        </w:rPr>
        <w:t>学科平台课程</w:t>
      </w:r>
      <w:r>
        <w:rPr>
          <w:rFonts w:ascii="仿宋_GB2312" w:eastAsia="仿宋_GB2312" w:hAnsi="宋体" w:cs="宋体" w:hint="eastAsia"/>
          <w:kern w:val="0"/>
          <w:sz w:val="24"/>
        </w:rPr>
        <w:t>保证人才的基本规格、</w:t>
      </w:r>
      <w:r w:rsidRPr="002B1009">
        <w:rPr>
          <w:rFonts w:ascii="仿宋_GB2312" w:eastAsia="仿宋_GB2312" w:hAnsi="宋体" w:cs="宋体" w:hint="eastAsia"/>
          <w:kern w:val="0"/>
          <w:sz w:val="24"/>
        </w:rPr>
        <w:t>层次要求，</w:t>
      </w:r>
      <w:r>
        <w:rPr>
          <w:rFonts w:ascii="仿宋_GB2312" w:eastAsia="仿宋_GB2312" w:hAnsi="宋体" w:cs="宋体" w:hint="eastAsia"/>
          <w:kern w:val="0"/>
          <w:sz w:val="24"/>
        </w:rPr>
        <w:t>涵盖信息</w:t>
      </w:r>
      <w:r w:rsidRPr="002B1009">
        <w:rPr>
          <w:rFonts w:ascii="仿宋_GB2312" w:eastAsia="仿宋_GB2312" w:hAnsi="宋体" w:cs="宋体" w:hint="eastAsia"/>
          <w:kern w:val="0"/>
          <w:sz w:val="24"/>
        </w:rPr>
        <w:t>学科</w:t>
      </w:r>
      <w:r>
        <w:rPr>
          <w:rFonts w:ascii="仿宋_GB2312" w:eastAsia="仿宋_GB2312" w:hAnsi="宋体" w:cs="宋体" w:hint="eastAsia"/>
          <w:kern w:val="0"/>
          <w:sz w:val="24"/>
        </w:rPr>
        <w:t>及其所属相关</w:t>
      </w:r>
      <w:r w:rsidRPr="002B1009">
        <w:rPr>
          <w:rFonts w:ascii="仿宋_GB2312" w:eastAsia="仿宋_GB2312" w:hAnsi="宋体" w:cs="宋体" w:hint="eastAsia"/>
          <w:kern w:val="0"/>
          <w:sz w:val="24"/>
        </w:rPr>
        <w:t>专业</w:t>
      </w:r>
      <w:r>
        <w:rPr>
          <w:rFonts w:ascii="仿宋_GB2312" w:eastAsia="仿宋_GB2312" w:hAnsi="宋体" w:cs="宋体" w:hint="eastAsia"/>
          <w:kern w:val="0"/>
          <w:sz w:val="24"/>
        </w:rPr>
        <w:t>的</w:t>
      </w:r>
      <w:r w:rsidRPr="002B1009">
        <w:rPr>
          <w:rFonts w:ascii="仿宋_GB2312" w:eastAsia="仿宋_GB2312" w:hAnsi="宋体" w:cs="宋体" w:hint="eastAsia"/>
          <w:kern w:val="0"/>
          <w:sz w:val="24"/>
        </w:rPr>
        <w:t>共同基础课程，</w:t>
      </w:r>
      <w:r>
        <w:rPr>
          <w:rFonts w:ascii="仿宋_GB2312" w:eastAsia="仿宋_GB2312" w:hAnsi="宋体" w:cs="宋体" w:hint="eastAsia"/>
          <w:kern w:val="0"/>
          <w:sz w:val="24"/>
        </w:rPr>
        <w:t>满足</w:t>
      </w:r>
      <w:r w:rsidRPr="002B1009">
        <w:rPr>
          <w:rFonts w:ascii="仿宋_GB2312" w:eastAsia="仿宋_GB2312" w:hAnsi="宋体" w:cs="宋体" w:hint="eastAsia"/>
          <w:kern w:val="0"/>
          <w:sz w:val="24"/>
        </w:rPr>
        <w:t>人才全面发展的共性要求</w:t>
      </w:r>
      <w:r>
        <w:rPr>
          <w:rFonts w:ascii="仿宋_GB2312" w:eastAsia="仿宋_GB2312" w:hAnsi="宋体" w:cs="宋体" w:hint="eastAsia"/>
          <w:kern w:val="0"/>
          <w:sz w:val="24"/>
        </w:rPr>
        <w:t>。</w:t>
      </w:r>
      <w:r w:rsidRPr="002B1009">
        <w:rPr>
          <w:rFonts w:ascii="仿宋_GB2312" w:eastAsia="仿宋_GB2312" w:hAnsi="宋体" w:cs="宋体" w:hint="eastAsia"/>
          <w:kern w:val="0"/>
          <w:sz w:val="24"/>
        </w:rPr>
        <w:t>通识</w:t>
      </w:r>
      <w:r>
        <w:rPr>
          <w:rFonts w:ascii="仿宋_GB2312" w:eastAsia="仿宋_GB2312" w:hAnsi="宋体" w:cs="宋体" w:hint="eastAsia"/>
          <w:kern w:val="0"/>
          <w:sz w:val="24"/>
        </w:rPr>
        <w:t>教育</w:t>
      </w:r>
      <w:r w:rsidRPr="002B1009">
        <w:rPr>
          <w:rFonts w:ascii="仿宋_GB2312" w:eastAsia="仿宋_GB2312" w:hAnsi="宋体" w:cs="宋体" w:hint="eastAsia"/>
          <w:kern w:val="0"/>
          <w:sz w:val="24"/>
        </w:rPr>
        <w:t>平台</w:t>
      </w:r>
      <w:r w:rsidRPr="002B1009">
        <w:rPr>
          <w:rFonts w:ascii="仿宋_GB2312" w:eastAsia="仿宋_GB2312" w:hint="eastAsia"/>
          <w:sz w:val="24"/>
        </w:rPr>
        <w:t>课程</w:t>
      </w:r>
      <w:r w:rsidRPr="002B1009">
        <w:rPr>
          <w:rFonts w:ascii="仿宋_GB2312" w:eastAsia="仿宋_GB2312" w:hAnsi="宋体" w:cs="宋体" w:hint="eastAsia"/>
          <w:kern w:val="0"/>
          <w:sz w:val="24"/>
        </w:rPr>
        <w:t>、</w:t>
      </w:r>
      <w:r>
        <w:rPr>
          <w:rFonts w:ascii="仿宋_GB2312" w:eastAsia="仿宋_GB2312" w:hAnsi="宋体" w:cs="宋体" w:hint="eastAsia"/>
          <w:kern w:val="0"/>
          <w:sz w:val="24"/>
        </w:rPr>
        <w:t>信息</w:t>
      </w:r>
      <w:r w:rsidRPr="002B1009">
        <w:rPr>
          <w:rFonts w:ascii="仿宋_GB2312" w:eastAsia="仿宋_GB2312" w:hint="eastAsia"/>
          <w:sz w:val="24"/>
        </w:rPr>
        <w:t>学科平台课程</w:t>
      </w:r>
      <w:r w:rsidRPr="000B23FC">
        <w:rPr>
          <w:rFonts w:ascii="仿宋_GB2312" w:eastAsia="仿宋_GB2312" w:hint="eastAsia"/>
          <w:b/>
          <w:sz w:val="24"/>
        </w:rPr>
        <w:t>为学生进一步攻读专业提供“肥沃土壤”</w:t>
      </w:r>
      <w:r>
        <w:rPr>
          <w:rFonts w:ascii="仿宋_GB2312" w:eastAsia="仿宋_GB2312" w:hint="eastAsia"/>
          <w:sz w:val="24"/>
        </w:rPr>
        <w:t>。</w:t>
      </w:r>
    </w:p>
    <w:p w:rsidR="002830E8" w:rsidRPr="002B1009" w:rsidRDefault="002830E8" w:rsidP="00A47F2B">
      <w:pPr>
        <w:spacing w:line="300" w:lineRule="auto"/>
        <w:ind w:firstLineChars="200" w:firstLine="482"/>
        <w:rPr>
          <w:rFonts w:ascii="仿宋_GB2312" w:eastAsia="仿宋_GB2312" w:cs="宋体"/>
          <w:kern w:val="0"/>
          <w:sz w:val="24"/>
        </w:rPr>
      </w:pPr>
      <w:r>
        <w:rPr>
          <w:rFonts w:ascii="仿宋_GB2312" w:eastAsia="仿宋_GB2312" w:hint="eastAsia"/>
          <w:b/>
          <w:sz w:val="24"/>
        </w:rPr>
        <w:t>自动化</w:t>
      </w:r>
      <w:r w:rsidRPr="00482D15">
        <w:rPr>
          <w:rFonts w:ascii="仿宋_GB2312" w:eastAsia="仿宋_GB2312" w:hint="eastAsia"/>
          <w:b/>
          <w:sz w:val="24"/>
        </w:rPr>
        <w:t>专业基础课程</w:t>
      </w:r>
      <w:r>
        <w:rPr>
          <w:rFonts w:ascii="仿宋_GB2312" w:eastAsia="仿宋_GB2312" w:hint="eastAsia"/>
          <w:b/>
          <w:sz w:val="24"/>
        </w:rPr>
        <w:t>模块</w:t>
      </w:r>
      <w:r w:rsidRPr="00482D15">
        <w:rPr>
          <w:rFonts w:ascii="仿宋_GB2312" w:eastAsia="仿宋_GB2312" w:hint="eastAsia"/>
          <w:b/>
          <w:sz w:val="24"/>
        </w:rPr>
        <w:t>：</w:t>
      </w:r>
      <w:r>
        <w:rPr>
          <w:rFonts w:ascii="仿宋_GB2312" w:eastAsia="仿宋_GB2312" w:hAnsi="宋体" w:cs="宋体" w:hint="eastAsia"/>
          <w:kern w:val="0"/>
          <w:sz w:val="24"/>
        </w:rPr>
        <w:t>自动化</w:t>
      </w:r>
      <w:r w:rsidRPr="002B1009">
        <w:rPr>
          <w:rFonts w:ascii="仿宋_GB2312" w:eastAsia="仿宋_GB2312" w:hint="eastAsia"/>
          <w:sz w:val="24"/>
        </w:rPr>
        <w:t>专业基础课程</w:t>
      </w:r>
      <w:r>
        <w:rPr>
          <w:rFonts w:ascii="仿宋_GB2312" w:eastAsia="仿宋_GB2312" w:hint="eastAsia"/>
          <w:sz w:val="24"/>
        </w:rPr>
        <w:t>模块建立在</w:t>
      </w:r>
      <w:r w:rsidRPr="002E1F71">
        <w:rPr>
          <w:rFonts w:ascii="仿宋_GB2312" w:eastAsia="仿宋_GB2312" w:hint="eastAsia"/>
          <w:sz w:val="24"/>
        </w:rPr>
        <w:t>信息学科</w:t>
      </w:r>
      <w:r>
        <w:rPr>
          <w:rFonts w:ascii="仿宋_GB2312" w:eastAsia="仿宋_GB2312" w:hint="eastAsia"/>
          <w:sz w:val="24"/>
        </w:rPr>
        <w:t>基础平台之上</w:t>
      </w:r>
      <w:r w:rsidRPr="002E1F71">
        <w:rPr>
          <w:rFonts w:ascii="仿宋_GB2312" w:eastAsia="仿宋_GB2312" w:hint="eastAsia"/>
          <w:sz w:val="24"/>
        </w:rPr>
        <w:t>，为学生主攻自动化专业提供所必需的共性关键理论、技术。</w:t>
      </w:r>
      <w:r>
        <w:rPr>
          <w:rFonts w:ascii="仿宋_GB2312" w:eastAsia="仿宋_GB2312" w:hint="eastAsia"/>
          <w:sz w:val="24"/>
        </w:rPr>
        <w:t>该模块</w:t>
      </w:r>
      <w:r w:rsidRPr="002B1009">
        <w:rPr>
          <w:rFonts w:ascii="仿宋_GB2312" w:eastAsia="仿宋_GB2312" w:hAnsi="宋体" w:cs="宋体" w:hint="eastAsia"/>
          <w:kern w:val="0"/>
          <w:sz w:val="24"/>
        </w:rPr>
        <w:t>包括</w:t>
      </w:r>
      <w:r>
        <w:rPr>
          <w:rFonts w:ascii="仿宋_GB2312" w:eastAsia="仿宋_GB2312" w:hAnsi="宋体" w:cs="宋体" w:hint="eastAsia"/>
          <w:kern w:val="0"/>
          <w:sz w:val="24"/>
        </w:rPr>
        <w:t>自动化专业及其</w:t>
      </w:r>
      <w:r w:rsidRPr="002B1009">
        <w:rPr>
          <w:rFonts w:ascii="仿宋_GB2312" w:eastAsia="仿宋_GB2312" w:hAnsi="宋体" w:cs="宋体" w:hint="eastAsia"/>
          <w:kern w:val="0"/>
          <w:sz w:val="24"/>
        </w:rPr>
        <w:t>相近专业的多门</w:t>
      </w:r>
      <w:r w:rsidRPr="002B1009">
        <w:rPr>
          <w:rFonts w:ascii="仿宋_GB2312" w:eastAsia="仿宋_GB2312" w:hint="eastAsia"/>
          <w:sz w:val="24"/>
        </w:rPr>
        <w:t>专业基础课程</w:t>
      </w:r>
      <w:r w:rsidRPr="002B1009">
        <w:rPr>
          <w:rFonts w:ascii="仿宋_GB2312" w:eastAsia="仿宋_GB2312" w:hAnsi="宋体" w:cs="宋体" w:hint="eastAsia"/>
          <w:kern w:val="0"/>
          <w:sz w:val="24"/>
        </w:rPr>
        <w:t>。</w:t>
      </w:r>
      <w:r w:rsidRPr="005F7888">
        <w:rPr>
          <w:rFonts w:ascii="仿宋_GB2312" w:eastAsia="仿宋_GB2312" w:hAnsi="宋体" w:cs="宋体" w:hint="eastAsia"/>
          <w:b/>
          <w:kern w:val="0"/>
          <w:sz w:val="24"/>
        </w:rPr>
        <w:t>自动化专业基础课程模块为学生筑牢专业根基。</w:t>
      </w:r>
    </w:p>
    <w:p w:rsidR="002830E8" w:rsidRPr="002B1009" w:rsidRDefault="002830E8" w:rsidP="00A47F2B">
      <w:pPr>
        <w:spacing w:line="300" w:lineRule="auto"/>
        <w:ind w:firstLineChars="200" w:firstLine="482"/>
        <w:rPr>
          <w:rFonts w:ascii="仿宋_GB2312" w:eastAsia="仿宋_GB2312" w:cs="宋体"/>
          <w:kern w:val="0"/>
          <w:sz w:val="24"/>
        </w:rPr>
      </w:pPr>
      <w:r>
        <w:rPr>
          <w:rFonts w:ascii="仿宋_GB2312" w:eastAsia="仿宋_GB2312" w:hint="eastAsia"/>
          <w:b/>
          <w:sz w:val="24"/>
        </w:rPr>
        <w:t>自动化</w:t>
      </w:r>
      <w:r w:rsidRPr="00482D15">
        <w:rPr>
          <w:rFonts w:ascii="仿宋_GB2312" w:eastAsia="仿宋_GB2312" w:hint="eastAsia"/>
          <w:b/>
          <w:sz w:val="24"/>
        </w:rPr>
        <w:t>专业方向课程</w:t>
      </w:r>
      <w:r>
        <w:rPr>
          <w:rFonts w:ascii="仿宋_GB2312" w:eastAsia="仿宋_GB2312" w:hint="eastAsia"/>
          <w:b/>
          <w:sz w:val="24"/>
        </w:rPr>
        <w:t>模块</w:t>
      </w:r>
      <w:r w:rsidRPr="00482D15">
        <w:rPr>
          <w:rFonts w:ascii="仿宋_GB2312" w:eastAsia="仿宋_GB2312" w:hint="eastAsia"/>
          <w:b/>
          <w:sz w:val="24"/>
        </w:rPr>
        <w:t>：</w:t>
      </w:r>
      <w:r w:rsidRPr="002B1009">
        <w:rPr>
          <w:rFonts w:ascii="仿宋_GB2312" w:eastAsia="仿宋_GB2312" w:hint="eastAsia"/>
          <w:sz w:val="24"/>
        </w:rPr>
        <w:t>专业方向课程</w:t>
      </w:r>
      <w:r>
        <w:rPr>
          <w:rFonts w:ascii="仿宋_GB2312" w:eastAsia="仿宋_GB2312" w:hint="eastAsia"/>
          <w:sz w:val="24"/>
        </w:rPr>
        <w:t>模块</w:t>
      </w:r>
      <w:r>
        <w:rPr>
          <w:rFonts w:ascii="仿宋_GB2312" w:eastAsia="仿宋_GB2312" w:hAnsi="宋体" w:cs="宋体" w:hint="eastAsia"/>
          <w:kern w:val="0"/>
          <w:sz w:val="24"/>
        </w:rPr>
        <w:t>分必修和选修两个部分。必修课主要是各门专业核心</w:t>
      </w:r>
      <w:r w:rsidRPr="002B1009">
        <w:rPr>
          <w:rFonts w:ascii="仿宋_GB2312" w:eastAsia="仿宋_GB2312" w:hAnsi="宋体" w:cs="宋体" w:hint="eastAsia"/>
          <w:kern w:val="0"/>
          <w:sz w:val="24"/>
        </w:rPr>
        <w:t>课程，</w:t>
      </w:r>
      <w:r>
        <w:rPr>
          <w:rFonts w:ascii="仿宋_GB2312" w:eastAsia="仿宋_GB2312" w:hAnsi="宋体" w:cs="宋体" w:hint="eastAsia"/>
          <w:kern w:val="0"/>
          <w:sz w:val="24"/>
        </w:rPr>
        <w:t>力争</w:t>
      </w:r>
      <w:r w:rsidRPr="002B1009">
        <w:rPr>
          <w:rFonts w:ascii="仿宋_GB2312" w:eastAsia="仿宋_GB2312" w:hAnsi="宋体" w:cs="宋体" w:hint="eastAsia"/>
          <w:kern w:val="0"/>
          <w:sz w:val="24"/>
        </w:rPr>
        <w:t>精选课程、精简课时、精炼内容，规格小型化、结构模块化。专业</w:t>
      </w:r>
      <w:r>
        <w:rPr>
          <w:rFonts w:ascii="仿宋_GB2312" w:eastAsia="仿宋_GB2312" w:hAnsi="宋体" w:cs="宋体" w:hint="eastAsia"/>
          <w:kern w:val="0"/>
          <w:sz w:val="24"/>
        </w:rPr>
        <w:t>方向</w:t>
      </w:r>
      <w:r w:rsidRPr="002B1009">
        <w:rPr>
          <w:rFonts w:ascii="仿宋_GB2312" w:eastAsia="仿宋_GB2312" w:hAnsi="宋体" w:cs="宋体" w:hint="eastAsia"/>
          <w:kern w:val="0"/>
          <w:sz w:val="24"/>
        </w:rPr>
        <w:t>课程</w:t>
      </w:r>
      <w:r>
        <w:rPr>
          <w:rFonts w:ascii="仿宋_GB2312" w:eastAsia="仿宋_GB2312" w:hAnsi="宋体" w:cs="宋体" w:hint="eastAsia"/>
          <w:kern w:val="0"/>
          <w:sz w:val="24"/>
        </w:rPr>
        <w:t>模块</w:t>
      </w:r>
      <w:r w:rsidRPr="002B1009">
        <w:rPr>
          <w:rFonts w:ascii="仿宋_GB2312" w:eastAsia="仿宋_GB2312" w:hAnsi="宋体" w:cs="宋体" w:hint="eastAsia"/>
          <w:kern w:val="0"/>
          <w:sz w:val="24"/>
        </w:rPr>
        <w:t>中设有反映学科</w:t>
      </w:r>
      <w:r>
        <w:rPr>
          <w:rFonts w:ascii="仿宋_GB2312" w:eastAsia="仿宋_GB2312" w:hAnsi="宋体" w:cs="宋体" w:hint="eastAsia"/>
          <w:kern w:val="0"/>
          <w:sz w:val="24"/>
        </w:rPr>
        <w:t>、</w:t>
      </w:r>
      <w:r w:rsidRPr="002B1009">
        <w:rPr>
          <w:rFonts w:ascii="仿宋_GB2312" w:eastAsia="仿宋_GB2312" w:hAnsi="宋体" w:cs="宋体" w:hint="eastAsia"/>
          <w:kern w:val="0"/>
          <w:sz w:val="24"/>
        </w:rPr>
        <w:t>专业优势的特色课程。柔性设置专业方向</w:t>
      </w:r>
      <w:r>
        <w:rPr>
          <w:rFonts w:ascii="仿宋_GB2312" w:eastAsia="仿宋_GB2312" w:hAnsi="宋体" w:cs="宋体" w:hint="eastAsia"/>
          <w:kern w:val="0"/>
          <w:sz w:val="24"/>
        </w:rPr>
        <w:t>选修</w:t>
      </w:r>
      <w:r w:rsidRPr="002B1009">
        <w:rPr>
          <w:rFonts w:ascii="仿宋_GB2312" w:eastAsia="仿宋_GB2312" w:hAnsi="宋体" w:cs="宋体" w:hint="eastAsia"/>
          <w:kern w:val="0"/>
          <w:sz w:val="24"/>
        </w:rPr>
        <w:t>课程，以</w:t>
      </w:r>
      <w:r>
        <w:rPr>
          <w:rFonts w:ascii="仿宋_GB2312" w:eastAsia="仿宋_GB2312" w:hAnsi="宋体" w:cs="宋体" w:hint="eastAsia"/>
          <w:kern w:val="0"/>
          <w:sz w:val="24"/>
        </w:rPr>
        <w:t>选修</w:t>
      </w:r>
      <w:r w:rsidRPr="002B1009">
        <w:rPr>
          <w:rFonts w:ascii="仿宋_GB2312" w:eastAsia="仿宋_GB2312" w:hAnsi="宋体" w:cs="宋体" w:hint="eastAsia"/>
          <w:kern w:val="0"/>
          <w:sz w:val="24"/>
        </w:rPr>
        <w:t>课程的多样化组合满足学生个性的多元化发展，体现知识的高度细化</w:t>
      </w:r>
      <w:r>
        <w:rPr>
          <w:rFonts w:ascii="仿宋_GB2312" w:eastAsia="仿宋_GB2312" w:hAnsi="宋体" w:cs="宋体" w:hint="eastAsia"/>
          <w:kern w:val="0"/>
          <w:sz w:val="24"/>
        </w:rPr>
        <w:t>和</w:t>
      </w:r>
      <w:r w:rsidRPr="002B1009">
        <w:rPr>
          <w:rFonts w:ascii="仿宋_GB2312" w:eastAsia="仿宋_GB2312" w:hAnsi="宋体" w:cs="宋体" w:hint="eastAsia"/>
          <w:kern w:val="0"/>
          <w:sz w:val="24"/>
        </w:rPr>
        <w:t>社会对人才专门知识的需求，增强就业竞争力，缩短人才培养与社会需求的距离，使学生在宽、厚的基础上达到专、尖的水平，</w:t>
      </w:r>
      <w:r>
        <w:rPr>
          <w:rFonts w:ascii="仿宋_GB2312" w:eastAsia="仿宋_GB2312" w:hAnsi="宋体" w:cs="宋体" w:hint="eastAsia"/>
          <w:kern w:val="0"/>
          <w:sz w:val="24"/>
        </w:rPr>
        <w:t>成长为</w:t>
      </w:r>
      <w:r w:rsidRPr="002B1009">
        <w:rPr>
          <w:rFonts w:ascii="仿宋_GB2312" w:eastAsia="仿宋_GB2312" w:hAnsi="宋体" w:cs="宋体" w:hint="eastAsia"/>
          <w:kern w:val="0"/>
          <w:sz w:val="24"/>
        </w:rPr>
        <w:t>适应性强的复合型人才。</w:t>
      </w:r>
      <w:r w:rsidRPr="005F7888">
        <w:rPr>
          <w:rFonts w:ascii="仿宋_GB2312" w:eastAsia="仿宋_GB2312" w:hAnsi="宋体" w:cs="宋体" w:hint="eastAsia"/>
          <w:b/>
          <w:kern w:val="0"/>
          <w:sz w:val="24"/>
        </w:rPr>
        <w:t>自动化专业方向课程</w:t>
      </w:r>
      <w:r>
        <w:rPr>
          <w:rFonts w:ascii="仿宋_GB2312" w:eastAsia="仿宋_GB2312" w:hAnsi="宋体" w:cs="宋体" w:hint="eastAsia"/>
          <w:b/>
          <w:kern w:val="0"/>
          <w:sz w:val="24"/>
        </w:rPr>
        <w:t>中必修课</w:t>
      </w:r>
      <w:r w:rsidRPr="005F7888">
        <w:rPr>
          <w:rFonts w:ascii="仿宋_GB2312" w:eastAsia="仿宋_GB2312" w:hAnsi="宋体" w:cs="宋体" w:hint="eastAsia"/>
          <w:b/>
          <w:kern w:val="0"/>
          <w:sz w:val="24"/>
        </w:rPr>
        <w:t>为学生</w:t>
      </w:r>
      <w:r>
        <w:rPr>
          <w:rFonts w:ascii="仿宋_GB2312" w:eastAsia="仿宋_GB2312" w:hAnsi="宋体" w:cs="宋体" w:hint="eastAsia"/>
          <w:b/>
          <w:kern w:val="0"/>
          <w:sz w:val="24"/>
        </w:rPr>
        <w:t>立起</w:t>
      </w:r>
      <w:r w:rsidRPr="005F7888">
        <w:rPr>
          <w:rFonts w:ascii="仿宋_GB2312" w:eastAsia="仿宋_GB2312" w:hAnsi="宋体" w:cs="宋体" w:hint="eastAsia"/>
          <w:b/>
          <w:kern w:val="0"/>
          <w:sz w:val="24"/>
        </w:rPr>
        <w:t>专业</w:t>
      </w:r>
      <w:r>
        <w:rPr>
          <w:rFonts w:ascii="仿宋_GB2312" w:eastAsia="仿宋_GB2312" w:hAnsi="宋体" w:cs="宋体" w:hint="eastAsia"/>
          <w:b/>
          <w:kern w:val="0"/>
          <w:sz w:val="24"/>
        </w:rPr>
        <w:t>主干、选修课为学生强健主</w:t>
      </w:r>
      <w:r w:rsidRPr="005F7888">
        <w:rPr>
          <w:rFonts w:ascii="仿宋_GB2312" w:eastAsia="仿宋_GB2312" w:hAnsi="宋体" w:cs="宋体" w:hint="eastAsia"/>
          <w:b/>
          <w:kern w:val="0"/>
          <w:sz w:val="24"/>
        </w:rPr>
        <w:t>枝，</w:t>
      </w:r>
      <w:r w:rsidRPr="002B1009">
        <w:rPr>
          <w:rFonts w:ascii="仿宋_GB2312" w:eastAsia="仿宋_GB2312" w:hAnsi="宋体" w:cs="宋体" w:hint="eastAsia"/>
          <w:kern w:val="0"/>
          <w:sz w:val="24"/>
        </w:rPr>
        <w:t>体现</w:t>
      </w:r>
      <w:r>
        <w:rPr>
          <w:rFonts w:ascii="仿宋_GB2312" w:eastAsia="仿宋_GB2312" w:hAnsi="宋体" w:cs="宋体" w:hint="eastAsia"/>
          <w:kern w:val="0"/>
          <w:sz w:val="24"/>
        </w:rPr>
        <w:t>对学生的专业化、</w:t>
      </w:r>
      <w:r w:rsidRPr="002B1009">
        <w:rPr>
          <w:rFonts w:ascii="仿宋_GB2312" w:eastAsia="仿宋_GB2312" w:hAnsi="宋体" w:cs="宋体" w:hint="eastAsia"/>
          <w:kern w:val="0"/>
          <w:sz w:val="24"/>
        </w:rPr>
        <w:t>特色</w:t>
      </w:r>
      <w:r>
        <w:rPr>
          <w:rFonts w:ascii="仿宋_GB2312" w:eastAsia="仿宋_GB2312" w:hAnsi="宋体" w:cs="宋体" w:hint="eastAsia"/>
          <w:kern w:val="0"/>
          <w:sz w:val="24"/>
        </w:rPr>
        <w:t>化、个性化培养</w:t>
      </w:r>
      <w:r w:rsidRPr="002B1009">
        <w:rPr>
          <w:rFonts w:ascii="仿宋_GB2312" w:eastAsia="仿宋_GB2312" w:hAnsi="宋体" w:cs="宋体" w:hint="eastAsia"/>
          <w:kern w:val="0"/>
          <w:sz w:val="24"/>
        </w:rPr>
        <w:t>。</w:t>
      </w:r>
    </w:p>
    <w:p w:rsidR="002830E8" w:rsidRDefault="002830E8" w:rsidP="00A47F2B">
      <w:pPr>
        <w:spacing w:line="300" w:lineRule="auto"/>
        <w:ind w:firstLineChars="200" w:firstLine="482"/>
        <w:rPr>
          <w:rFonts w:ascii="仿宋_GB2312" w:eastAsia="仿宋_GB2312" w:hAnsi="宋体" w:cs="宋体"/>
          <w:kern w:val="0"/>
          <w:sz w:val="24"/>
        </w:rPr>
      </w:pPr>
      <w:r>
        <w:rPr>
          <w:rFonts w:ascii="仿宋_GB2312" w:eastAsia="仿宋_GB2312" w:hAnsi="宋体" w:cs="宋体" w:hint="eastAsia"/>
          <w:b/>
          <w:kern w:val="0"/>
          <w:sz w:val="24"/>
        </w:rPr>
        <w:t>自动化专业实验</w:t>
      </w:r>
      <w:r w:rsidRPr="00482D15">
        <w:rPr>
          <w:rFonts w:ascii="仿宋_GB2312" w:eastAsia="仿宋_GB2312" w:hAnsi="宋体" w:cs="宋体" w:hint="eastAsia"/>
          <w:b/>
          <w:kern w:val="0"/>
          <w:sz w:val="24"/>
        </w:rPr>
        <w:t>实践教学</w:t>
      </w:r>
      <w:r>
        <w:rPr>
          <w:rFonts w:ascii="仿宋_GB2312" w:eastAsia="仿宋_GB2312" w:hAnsi="宋体" w:cs="宋体" w:hint="eastAsia"/>
          <w:b/>
          <w:kern w:val="0"/>
          <w:sz w:val="24"/>
        </w:rPr>
        <w:t>模块</w:t>
      </w:r>
      <w:r w:rsidRPr="00482D15">
        <w:rPr>
          <w:rFonts w:ascii="仿宋_GB2312" w:eastAsia="仿宋_GB2312" w:hAnsi="宋体" w:cs="宋体" w:hint="eastAsia"/>
          <w:b/>
          <w:kern w:val="0"/>
          <w:sz w:val="24"/>
        </w:rPr>
        <w:t>：</w:t>
      </w:r>
      <w:r w:rsidRPr="0087127B">
        <w:rPr>
          <w:rFonts w:ascii="仿宋_GB2312" w:eastAsia="仿宋_GB2312" w:hAnsi="宋体" w:cs="宋体" w:hint="eastAsia"/>
          <w:kern w:val="0"/>
          <w:sz w:val="24"/>
        </w:rPr>
        <w:t>包括自动化专业各门课程实验和自动化专业各实践教学环节两大部分。</w:t>
      </w:r>
      <w:r w:rsidRPr="00D14761">
        <w:rPr>
          <w:rFonts w:ascii="仿宋_GB2312" w:eastAsia="仿宋_GB2312" w:hAnsi="宋体" w:cs="宋体" w:hint="eastAsia"/>
          <w:kern w:val="0"/>
          <w:sz w:val="24"/>
        </w:rPr>
        <w:t>自动化</w:t>
      </w:r>
      <w:r w:rsidRPr="002B1009">
        <w:rPr>
          <w:rFonts w:ascii="仿宋_GB2312" w:eastAsia="仿宋_GB2312" w:hAnsi="宋体" w:cs="宋体" w:hint="eastAsia"/>
          <w:kern w:val="0"/>
          <w:sz w:val="24"/>
        </w:rPr>
        <w:t>专业实践教学环节包括金工实习</w:t>
      </w:r>
      <w:r>
        <w:rPr>
          <w:rFonts w:ascii="仿宋_GB2312" w:eastAsia="仿宋_GB2312" w:hAnsi="宋体" w:cs="宋体" w:hint="eastAsia"/>
          <w:kern w:val="0"/>
          <w:sz w:val="24"/>
        </w:rPr>
        <w:t>、课程设计、生产实习、毕业实习、毕业设计、科技竞赛、社会实践等。</w:t>
      </w:r>
      <w:r w:rsidRPr="00F131B4">
        <w:rPr>
          <w:rFonts w:ascii="仿宋_GB2312" w:eastAsia="仿宋_GB2312" w:hAnsi="宋体" w:cs="宋体" w:hint="eastAsia"/>
          <w:kern w:val="0"/>
          <w:sz w:val="24"/>
        </w:rPr>
        <w:t>自动化专业实验实践教学模块</w:t>
      </w:r>
      <w:r>
        <w:rPr>
          <w:rFonts w:ascii="仿宋_GB2312" w:eastAsia="仿宋_GB2312" w:hAnsi="宋体" w:cs="宋体" w:hint="eastAsia"/>
          <w:kern w:val="0"/>
          <w:sz w:val="24"/>
        </w:rPr>
        <w:t>在</w:t>
      </w:r>
      <w:r w:rsidRPr="002B1009">
        <w:rPr>
          <w:rFonts w:ascii="仿宋_GB2312" w:eastAsia="仿宋_GB2312" w:hAnsi="宋体" w:cs="宋体" w:hint="eastAsia"/>
          <w:kern w:val="0"/>
          <w:sz w:val="24"/>
        </w:rPr>
        <w:t>培养学生科学精神、</w:t>
      </w:r>
      <w:r>
        <w:rPr>
          <w:rFonts w:ascii="仿宋_GB2312" w:eastAsia="仿宋_GB2312" w:hAnsi="宋体" w:cs="宋体" w:hint="eastAsia"/>
          <w:kern w:val="0"/>
          <w:sz w:val="24"/>
        </w:rPr>
        <w:t>工程素质、工程意识、工程</w:t>
      </w:r>
      <w:r w:rsidRPr="002B1009">
        <w:rPr>
          <w:rFonts w:ascii="仿宋_GB2312" w:eastAsia="仿宋_GB2312" w:hAnsi="宋体" w:cs="宋体" w:hint="eastAsia"/>
          <w:kern w:val="0"/>
          <w:sz w:val="24"/>
        </w:rPr>
        <w:t>能力</w:t>
      </w:r>
      <w:r>
        <w:rPr>
          <w:rFonts w:ascii="仿宋_GB2312" w:eastAsia="仿宋_GB2312" w:hAnsi="宋体" w:cs="宋体" w:hint="eastAsia"/>
          <w:kern w:val="0"/>
          <w:sz w:val="24"/>
        </w:rPr>
        <w:t>、</w:t>
      </w:r>
      <w:r w:rsidRPr="002B1009">
        <w:rPr>
          <w:rFonts w:ascii="仿宋_GB2312" w:eastAsia="仿宋_GB2312" w:hAnsi="宋体" w:cs="宋体" w:hint="eastAsia"/>
          <w:kern w:val="0"/>
          <w:sz w:val="24"/>
        </w:rPr>
        <w:t>创新能力</w:t>
      </w:r>
      <w:r>
        <w:rPr>
          <w:rFonts w:ascii="仿宋_GB2312" w:eastAsia="仿宋_GB2312" w:hAnsi="宋体" w:cs="宋体" w:hint="eastAsia"/>
          <w:kern w:val="0"/>
          <w:sz w:val="24"/>
        </w:rPr>
        <w:t>方面的作用，是课堂教学难以替代的</w:t>
      </w:r>
      <w:r w:rsidRPr="002B1009">
        <w:rPr>
          <w:rFonts w:ascii="仿宋_GB2312" w:eastAsia="仿宋_GB2312" w:hAnsi="宋体" w:cs="宋体" w:hint="eastAsia"/>
          <w:kern w:val="0"/>
          <w:sz w:val="24"/>
        </w:rPr>
        <w:t>。</w:t>
      </w:r>
    </w:p>
    <w:p w:rsidR="002830E8" w:rsidRPr="002B1009" w:rsidRDefault="002830E8" w:rsidP="00A47F2B">
      <w:pPr>
        <w:autoSpaceDE w:val="0"/>
        <w:autoSpaceDN w:val="0"/>
        <w:adjustRightInd w:val="0"/>
        <w:spacing w:line="300" w:lineRule="auto"/>
        <w:ind w:firstLineChars="200" w:firstLine="480"/>
        <w:jc w:val="left"/>
        <w:rPr>
          <w:rFonts w:ascii="仿宋_GB2312" w:eastAsia="仿宋_GB2312"/>
        </w:rPr>
      </w:pPr>
      <w:r w:rsidRPr="00713EC2">
        <w:rPr>
          <w:rFonts w:ascii="仿宋_GB2312" w:eastAsia="仿宋_GB2312" w:hAnsi="Times New Roman" w:hint="eastAsia"/>
          <w:sz w:val="24"/>
          <w:szCs w:val="24"/>
        </w:rPr>
        <w:t>课程</w:t>
      </w:r>
      <w:r>
        <w:rPr>
          <w:rFonts w:ascii="仿宋_GB2312" w:eastAsia="仿宋_GB2312" w:hAnsi="Times New Roman" w:hint="eastAsia"/>
          <w:sz w:val="24"/>
          <w:szCs w:val="24"/>
        </w:rPr>
        <w:t>体系设计</w:t>
      </w:r>
      <w:r w:rsidRPr="00713EC2">
        <w:rPr>
          <w:rFonts w:ascii="仿宋_GB2312" w:eastAsia="仿宋_GB2312" w:hAnsi="Times New Roman" w:hint="eastAsia"/>
          <w:sz w:val="24"/>
          <w:szCs w:val="24"/>
          <w:lang w:val="zh-CN"/>
        </w:rPr>
        <w:t>贯穿“认知</w:t>
      </w:r>
      <w:r w:rsidRPr="00713EC2">
        <w:rPr>
          <w:rFonts w:ascii="仿宋_GB2312" w:eastAsia="仿宋_GB2312" w:hAnsi="Times New Roman"/>
          <w:sz w:val="24"/>
          <w:szCs w:val="24"/>
          <w:lang w:val="zh-CN"/>
        </w:rPr>
        <w:t>—</w:t>
      </w:r>
      <w:r w:rsidRPr="00713EC2">
        <w:rPr>
          <w:rFonts w:ascii="仿宋_GB2312" w:eastAsia="仿宋_GB2312" w:hAnsi="Times New Roman" w:hint="eastAsia"/>
          <w:sz w:val="24"/>
          <w:szCs w:val="24"/>
          <w:lang w:val="zh-CN"/>
        </w:rPr>
        <w:t>理解</w:t>
      </w:r>
      <w:r w:rsidRPr="00713EC2">
        <w:rPr>
          <w:rFonts w:ascii="仿宋_GB2312" w:eastAsia="仿宋_GB2312" w:hAnsi="Times New Roman"/>
          <w:sz w:val="24"/>
          <w:szCs w:val="24"/>
          <w:lang w:val="zh-CN"/>
        </w:rPr>
        <w:t>—</w:t>
      </w:r>
      <w:r w:rsidRPr="00713EC2">
        <w:rPr>
          <w:rFonts w:ascii="仿宋_GB2312" w:eastAsia="仿宋_GB2312" w:hAnsi="Times New Roman" w:hint="eastAsia"/>
          <w:sz w:val="24"/>
          <w:szCs w:val="24"/>
          <w:lang w:val="zh-CN"/>
        </w:rPr>
        <w:t>积累</w:t>
      </w:r>
      <w:r w:rsidRPr="00713EC2">
        <w:rPr>
          <w:rFonts w:ascii="仿宋_GB2312" w:eastAsia="仿宋_GB2312" w:hAnsi="Times New Roman"/>
          <w:sz w:val="24"/>
          <w:szCs w:val="24"/>
          <w:lang w:val="zh-CN"/>
        </w:rPr>
        <w:t>—</w:t>
      </w:r>
      <w:r w:rsidRPr="00713EC2">
        <w:rPr>
          <w:rFonts w:ascii="仿宋_GB2312" w:eastAsia="仿宋_GB2312" w:hAnsi="Times New Roman" w:hint="eastAsia"/>
          <w:sz w:val="24"/>
          <w:szCs w:val="24"/>
          <w:lang w:val="zh-CN"/>
        </w:rPr>
        <w:t>创造”的教育模式，</w:t>
      </w:r>
      <w:r w:rsidRPr="00713EC2">
        <w:rPr>
          <w:rFonts w:ascii="仿宋_GB2312" w:eastAsia="仿宋_GB2312" w:hAnsi="Times New Roman" w:hint="eastAsia"/>
          <w:sz w:val="24"/>
        </w:rPr>
        <w:t>以基础、素质</w:t>
      </w:r>
      <w:r>
        <w:rPr>
          <w:rFonts w:ascii="仿宋_GB2312" w:eastAsia="仿宋_GB2312" w:hAnsi="Times New Roman" w:hint="eastAsia"/>
          <w:sz w:val="24"/>
        </w:rPr>
        <w:t>、</w:t>
      </w:r>
      <w:r w:rsidRPr="00713EC2">
        <w:rPr>
          <w:rFonts w:ascii="仿宋_GB2312" w:eastAsia="仿宋_GB2312" w:hAnsi="Times New Roman" w:hint="eastAsia"/>
          <w:sz w:val="24"/>
        </w:rPr>
        <w:t>能力教育为</w:t>
      </w:r>
      <w:r>
        <w:rPr>
          <w:rFonts w:ascii="仿宋_GB2312" w:eastAsia="仿宋_GB2312" w:hAnsi="Times New Roman" w:hint="eastAsia"/>
          <w:sz w:val="24"/>
        </w:rPr>
        <w:t>本</w:t>
      </w:r>
      <w:r w:rsidRPr="00713EC2">
        <w:rPr>
          <w:rFonts w:ascii="仿宋_GB2312" w:eastAsia="仿宋_GB2312" w:hAnsi="Times New Roman" w:hint="eastAsia"/>
          <w:sz w:val="24"/>
        </w:rPr>
        <w:t>，突出工</w:t>
      </w:r>
      <w:r>
        <w:rPr>
          <w:rFonts w:ascii="仿宋_GB2312" w:eastAsia="仿宋_GB2312" w:hAnsi="Times New Roman" w:hint="eastAsia"/>
          <w:sz w:val="24"/>
        </w:rPr>
        <w:t>程</w:t>
      </w:r>
      <w:r w:rsidRPr="00713EC2">
        <w:rPr>
          <w:rFonts w:ascii="仿宋_GB2312" w:eastAsia="仿宋_GB2312" w:hAnsi="Times New Roman" w:hint="eastAsia"/>
          <w:sz w:val="24"/>
        </w:rPr>
        <w:t>教育的特点。</w:t>
      </w:r>
      <w:r w:rsidRPr="00713EC2">
        <w:rPr>
          <w:rFonts w:ascii="仿宋_GB2312" w:eastAsia="仿宋_GB2312" w:hAnsi="Times New Roman" w:hint="eastAsia"/>
          <w:sz w:val="24"/>
          <w:szCs w:val="24"/>
          <w:lang w:val="zh-CN"/>
        </w:rPr>
        <w:t>一年</w:t>
      </w:r>
      <w:r w:rsidRPr="00713EC2">
        <w:rPr>
          <w:rFonts w:ascii="仿宋_GB2312" w:eastAsia="仿宋_GB2312" w:hAnsi="Times New Roman" w:hint="eastAsia"/>
          <w:sz w:val="24"/>
        </w:rPr>
        <w:t>级通过</w:t>
      </w:r>
      <w:r>
        <w:rPr>
          <w:rFonts w:ascii="仿宋_GB2312" w:eastAsia="仿宋_GB2312" w:hAnsi="Times New Roman" w:hint="eastAsia"/>
          <w:sz w:val="24"/>
        </w:rPr>
        <w:t>通识平台课、专业</w:t>
      </w:r>
      <w:r w:rsidRPr="00713EC2">
        <w:rPr>
          <w:rFonts w:ascii="仿宋_GB2312" w:eastAsia="仿宋_GB2312" w:hAnsi="Times New Roman" w:hint="eastAsia"/>
          <w:sz w:val="24"/>
        </w:rPr>
        <w:t>概论课</w:t>
      </w:r>
      <w:r>
        <w:rPr>
          <w:rFonts w:ascii="仿宋_GB2312" w:eastAsia="仿宋_GB2312" w:hAnsi="Times New Roman" w:hint="eastAsia"/>
          <w:sz w:val="24"/>
        </w:rPr>
        <w:t>、</w:t>
      </w:r>
      <w:r w:rsidRPr="00713EC2">
        <w:rPr>
          <w:rFonts w:ascii="仿宋_GB2312" w:eastAsia="仿宋_GB2312" w:hAnsi="Times New Roman" w:hint="eastAsia"/>
          <w:sz w:val="24"/>
        </w:rPr>
        <w:t>参观实验室</w:t>
      </w:r>
      <w:r>
        <w:rPr>
          <w:rFonts w:ascii="仿宋_GB2312" w:eastAsia="仿宋_GB2312" w:hAnsi="Times New Roman" w:hint="eastAsia"/>
          <w:sz w:val="24"/>
        </w:rPr>
        <w:t>，形成</w:t>
      </w:r>
      <w:r w:rsidRPr="00713EC2">
        <w:rPr>
          <w:rFonts w:ascii="仿宋_GB2312" w:eastAsia="仿宋_GB2312" w:hAnsi="Times New Roman" w:hint="eastAsia"/>
          <w:sz w:val="24"/>
        </w:rPr>
        <w:t>对</w:t>
      </w:r>
      <w:r>
        <w:rPr>
          <w:rFonts w:ascii="仿宋_GB2312" w:eastAsia="仿宋_GB2312" w:hAnsi="Times New Roman" w:hint="eastAsia"/>
          <w:sz w:val="24"/>
        </w:rPr>
        <w:t>信息</w:t>
      </w:r>
      <w:r w:rsidRPr="00713EC2">
        <w:rPr>
          <w:rFonts w:ascii="仿宋_GB2312" w:eastAsia="仿宋_GB2312" w:hAnsi="Times New Roman" w:hint="eastAsia"/>
          <w:sz w:val="24"/>
        </w:rPr>
        <w:t>学科</w:t>
      </w:r>
      <w:r>
        <w:rPr>
          <w:rFonts w:ascii="仿宋_GB2312" w:eastAsia="仿宋_GB2312" w:hAnsi="Times New Roman" w:hint="eastAsia"/>
          <w:sz w:val="24"/>
        </w:rPr>
        <w:t>、自动化专业</w:t>
      </w:r>
      <w:r w:rsidRPr="00713EC2">
        <w:rPr>
          <w:rFonts w:ascii="仿宋_GB2312" w:eastAsia="仿宋_GB2312" w:hAnsi="Times New Roman" w:hint="eastAsia"/>
          <w:sz w:val="24"/>
        </w:rPr>
        <w:t>的</w:t>
      </w:r>
      <w:r>
        <w:rPr>
          <w:rFonts w:ascii="仿宋_GB2312" w:eastAsia="仿宋_GB2312" w:hAnsi="Times New Roman" w:hint="eastAsia"/>
          <w:sz w:val="24"/>
        </w:rPr>
        <w:t>基本认知、认同</w:t>
      </w:r>
      <w:r w:rsidRPr="00713EC2">
        <w:rPr>
          <w:rFonts w:ascii="仿宋_GB2312" w:eastAsia="仿宋_GB2312" w:hAnsi="Times New Roman" w:hint="eastAsia"/>
          <w:sz w:val="24"/>
          <w:szCs w:val="24"/>
          <w:lang w:val="zh-CN"/>
        </w:rPr>
        <w:t>；二年级通过</w:t>
      </w:r>
      <w:r>
        <w:rPr>
          <w:rFonts w:ascii="仿宋_GB2312" w:eastAsia="仿宋_GB2312" w:hAnsi="Times New Roman" w:hint="eastAsia"/>
          <w:sz w:val="24"/>
          <w:szCs w:val="24"/>
          <w:lang w:val="zh-CN"/>
        </w:rPr>
        <w:t>信息</w:t>
      </w:r>
      <w:r w:rsidRPr="00713EC2">
        <w:rPr>
          <w:rFonts w:ascii="仿宋_GB2312" w:eastAsia="仿宋_GB2312" w:hAnsi="Times New Roman" w:hint="eastAsia"/>
          <w:sz w:val="24"/>
          <w:szCs w:val="24"/>
          <w:lang w:val="zh-CN"/>
        </w:rPr>
        <w:t>学科</w:t>
      </w:r>
      <w:r>
        <w:rPr>
          <w:rFonts w:ascii="仿宋_GB2312" w:eastAsia="仿宋_GB2312" w:hAnsi="Times New Roman" w:hint="eastAsia"/>
          <w:sz w:val="24"/>
          <w:szCs w:val="24"/>
          <w:lang w:val="zh-CN"/>
        </w:rPr>
        <w:t>基础平台课、</w:t>
      </w:r>
      <w:r w:rsidRPr="00713EC2">
        <w:rPr>
          <w:rFonts w:ascii="仿宋_GB2312" w:eastAsia="仿宋_GB2312" w:hAnsi="Times New Roman" w:hint="eastAsia"/>
          <w:sz w:val="24"/>
          <w:szCs w:val="24"/>
          <w:lang w:val="zh-CN"/>
        </w:rPr>
        <w:t>工程训练</w:t>
      </w:r>
      <w:r>
        <w:rPr>
          <w:rFonts w:ascii="仿宋_GB2312" w:eastAsia="仿宋_GB2312" w:hAnsi="Times New Roman" w:hint="eastAsia"/>
          <w:sz w:val="24"/>
          <w:szCs w:val="24"/>
          <w:lang w:val="zh-CN"/>
        </w:rPr>
        <w:t>，</w:t>
      </w:r>
      <w:r w:rsidRPr="00713EC2">
        <w:rPr>
          <w:rFonts w:ascii="仿宋_GB2312" w:eastAsia="仿宋_GB2312" w:hAnsi="Times New Roman" w:hint="eastAsia"/>
          <w:sz w:val="24"/>
          <w:szCs w:val="24"/>
          <w:lang w:val="zh-CN"/>
        </w:rPr>
        <w:t>加深对学科</w:t>
      </w:r>
      <w:r>
        <w:rPr>
          <w:rFonts w:ascii="仿宋_GB2312" w:eastAsia="仿宋_GB2312" w:hAnsi="Times New Roman" w:hint="eastAsia"/>
          <w:sz w:val="24"/>
          <w:szCs w:val="24"/>
          <w:lang w:val="zh-CN"/>
        </w:rPr>
        <w:t>、专业</w:t>
      </w:r>
      <w:r w:rsidRPr="00713EC2">
        <w:rPr>
          <w:rFonts w:ascii="仿宋_GB2312" w:eastAsia="仿宋_GB2312" w:hAnsi="Times New Roman" w:hint="eastAsia"/>
          <w:sz w:val="24"/>
          <w:szCs w:val="24"/>
          <w:lang w:val="zh-CN"/>
        </w:rPr>
        <w:t>的理解；三年级通过专业基础课程</w:t>
      </w:r>
      <w:r>
        <w:rPr>
          <w:rFonts w:ascii="仿宋_GB2312" w:eastAsia="仿宋_GB2312" w:hAnsi="Times New Roman" w:hint="eastAsia"/>
          <w:sz w:val="24"/>
          <w:szCs w:val="24"/>
          <w:lang w:val="zh-CN"/>
        </w:rPr>
        <w:t>的</w:t>
      </w:r>
      <w:r w:rsidRPr="00713EC2">
        <w:rPr>
          <w:rFonts w:ascii="仿宋_GB2312" w:eastAsia="仿宋_GB2312" w:hAnsi="Times New Roman" w:hint="eastAsia"/>
          <w:sz w:val="24"/>
          <w:szCs w:val="24"/>
          <w:lang w:val="zh-CN"/>
        </w:rPr>
        <w:t>学习和专业实验，</w:t>
      </w:r>
      <w:r>
        <w:rPr>
          <w:rFonts w:ascii="仿宋_GB2312" w:eastAsia="仿宋_GB2312" w:hAnsi="Times New Roman" w:hint="eastAsia"/>
          <w:sz w:val="24"/>
          <w:szCs w:val="24"/>
          <w:lang w:val="zh-CN"/>
        </w:rPr>
        <w:t>进一步积累</w:t>
      </w:r>
      <w:r w:rsidRPr="00713EC2">
        <w:rPr>
          <w:rFonts w:ascii="仿宋_GB2312" w:eastAsia="仿宋_GB2312" w:hAnsi="Times New Roman" w:hint="eastAsia"/>
          <w:sz w:val="24"/>
          <w:szCs w:val="24"/>
          <w:lang w:val="zh-CN"/>
        </w:rPr>
        <w:t>学科</w:t>
      </w:r>
      <w:r>
        <w:rPr>
          <w:rFonts w:ascii="仿宋_GB2312" w:eastAsia="仿宋_GB2312" w:hAnsi="Times New Roman" w:hint="eastAsia"/>
          <w:sz w:val="24"/>
          <w:szCs w:val="24"/>
          <w:lang w:val="zh-CN"/>
        </w:rPr>
        <w:t>、</w:t>
      </w:r>
      <w:r w:rsidRPr="00713EC2">
        <w:rPr>
          <w:rFonts w:ascii="仿宋_GB2312" w:eastAsia="仿宋_GB2312" w:hAnsi="Times New Roman" w:hint="eastAsia"/>
          <w:sz w:val="24"/>
          <w:szCs w:val="24"/>
          <w:lang w:val="zh-CN"/>
        </w:rPr>
        <w:t>专业知识；四年级通过专业</w:t>
      </w:r>
      <w:r>
        <w:rPr>
          <w:rFonts w:ascii="仿宋_GB2312" w:eastAsia="仿宋_GB2312" w:hAnsi="Times New Roman" w:hint="eastAsia"/>
          <w:sz w:val="24"/>
          <w:szCs w:val="24"/>
          <w:lang w:val="zh-CN"/>
        </w:rPr>
        <w:t>方向</w:t>
      </w:r>
      <w:r w:rsidRPr="00713EC2">
        <w:rPr>
          <w:rFonts w:ascii="仿宋_GB2312" w:eastAsia="仿宋_GB2312" w:hAnsi="Times New Roman" w:hint="eastAsia"/>
          <w:sz w:val="24"/>
          <w:szCs w:val="24"/>
          <w:lang w:val="zh-CN"/>
        </w:rPr>
        <w:t>课程学习、综合课程设计</w:t>
      </w:r>
      <w:r>
        <w:rPr>
          <w:rFonts w:ascii="仿宋_GB2312" w:eastAsia="仿宋_GB2312" w:hAnsi="Times New Roman" w:hint="eastAsia"/>
          <w:sz w:val="24"/>
          <w:szCs w:val="24"/>
          <w:lang w:val="zh-CN"/>
        </w:rPr>
        <w:t>、</w:t>
      </w:r>
      <w:r w:rsidRPr="00713EC2">
        <w:rPr>
          <w:rFonts w:ascii="仿宋_GB2312" w:eastAsia="仿宋_GB2312" w:hAnsi="Times New Roman" w:hint="eastAsia"/>
          <w:sz w:val="24"/>
          <w:szCs w:val="24"/>
          <w:lang w:val="zh-CN"/>
        </w:rPr>
        <w:t>毕业设计，进行综合性的设计与制作</w:t>
      </w:r>
      <w:r w:rsidRPr="00713EC2">
        <w:rPr>
          <w:rFonts w:ascii="仿宋_GB2312" w:eastAsia="仿宋_GB2312" w:hAnsi="宋体" w:hint="eastAsia"/>
          <w:sz w:val="24"/>
          <w:szCs w:val="24"/>
          <w:lang w:val="zh-CN"/>
        </w:rPr>
        <w:t>，</w:t>
      </w:r>
      <w:r>
        <w:rPr>
          <w:rFonts w:ascii="仿宋_GB2312" w:eastAsia="仿宋_GB2312" w:hAnsi="宋体" w:hint="eastAsia"/>
          <w:sz w:val="24"/>
          <w:szCs w:val="24"/>
          <w:lang w:val="zh-CN"/>
        </w:rPr>
        <w:t>提升学生</w:t>
      </w:r>
      <w:r w:rsidRPr="00713EC2">
        <w:rPr>
          <w:rFonts w:ascii="仿宋_GB2312" w:eastAsia="仿宋_GB2312" w:hAnsi="宋体" w:hint="eastAsia"/>
          <w:sz w:val="24"/>
          <w:szCs w:val="24"/>
          <w:lang w:val="zh-CN"/>
        </w:rPr>
        <w:t>的创造能力，</w:t>
      </w:r>
      <w:r>
        <w:rPr>
          <w:rFonts w:ascii="仿宋_GB2312" w:eastAsia="仿宋_GB2312" w:hAnsi="宋体" w:hint="eastAsia"/>
          <w:sz w:val="24"/>
          <w:szCs w:val="24"/>
          <w:lang w:val="zh-CN"/>
        </w:rPr>
        <w:t>最终达</w:t>
      </w:r>
      <w:r w:rsidRPr="00713EC2">
        <w:rPr>
          <w:rFonts w:ascii="仿宋_GB2312" w:eastAsia="仿宋_GB2312" w:hAnsi="宋体" w:hint="eastAsia"/>
          <w:sz w:val="24"/>
          <w:szCs w:val="24"/>
          <w:lang w:val="zh-CN"/>
        </w:rPr>
        <w:t>成专业培养目标</w:t>
      </w:r>
      <w:r w:rsidRPr="00713EC2">
        <w:rPr>
          <w:rFonts w:ascii="仿宋_GB2312" w:eastAsia="仿宋_GB2312" w:hAnsi="Times New Roman" w:hint="eastAsia"/>
          <w:sz w:val="24"/>
          <w:szCs w:val="24"/>
          <w:lang w:val="zh-CN"/>
        </w:rPr>
        <w:t>。</w:t>
      </w:r>
    </w:p>
    <w:p w:rsidR="002830E8" w:rsidRDefault="002830E8" w:rsidP="00A47F2B">
      <w:pPr>
        <w:autoSpaceDE w:val="0"/>
        <w:autoSpaceDN w:val="0"/>
        <w:adjustRightInd w:val="0"/>
        <w:spacing w:line="300" w:lineRule="auto"/>
        <w:jc w:val="left"/>
        <w:rPr>
          <w:rFonts w:ascii="仿宋_GB2312" w:eastAsia="仿宋_GB2312" w:hAnsi="宋体"/>
          <w:b/>
          <w:kern w:val="0"/>
          <w:sz w:val="24"/>
          <w:szCs w:val="24"/>
        </w:rPr>
      </w:pPr>
      <w:r>
        <w:rPr>
          <w:rFonts w:ascii="仿宋_GB2312" w:eastAsia="仿宋_GB2312" w:hAnsi="宋体"/>
          <w:b/>
          <w:kern w:val="0"/>
          <w:sz w:val="24"/>
          <w:szCs w:val="24"/>
        </w:rPr>
        <w:t xml:space="preserve">2 </w:t>
      </w:r>
      <w:r>
        <w:rPr>
          <w:rFonts w:ascii="仿宋_GB2312" w:eastAsia="仿宋_GB2312" w:hAnsi="宋体" w:hint="eastAsia"/>
          <w:b/>
          <w:kern w:val="0"/>
          <w:sz w:val="24"/>
          <w:szCs w:val="24"/>
        </w:rPr>
        <w:t>详细课程设置</w:t>
      </w:r>
    </w:p>
    <w:p w:rsidR="002830E8" w:rsidRPr="00D0789E" w:rsidRDefault="002830E8" w:rsidP="00A47F2B">
      <w:pPr>
        <w:spacing w:line="300" w:lineRule="auto"/>
        <w:ind w:firstLineChars="200" w:firstLine="482"/>
        <w:rPr>
          <w:rFonts w:ascii="仿宋_GB2312" w:eastAsia="仿宋_GB2312"/>
          <w:color w:val="000000"/>
          <w:sz w:val="24"/>
        </w:rPr>
      </w:pPr>
      <w:r w:rsidRPr="00061DC2">
        <w:rPr>
          <w:rFonts w:ascii="仿宋_GB2312" w:eastAsia="仿宋_GB2312" w:hAnsi="黑体" w:hint="eastAsia"/>
          <w:b/>
          <w:sz w:val="24"/>
        </w:rPr>
        <w:t>通识</w:t>
      </w:r>
      <w:r>
        <w:rPr>
          <w:rFonts w:ascii="仿宋_GB2312" w:eastAsia="仿宋_GB2312" w:hAnsi="黑体" w:hint="eastAsia"/>
          <w:b/>
          <w:sz w:val="24"/>
        </w:rPr>
        <w:t>教育</w:t>
      </w:r>
      <w:r w:rsidRPr="00061DC2">
        <w:rPr>
          <w:rFonts w:ascii="仿宋_GB2312" w:eastAsia="仿宋_GB2312" w:hAnsi="黑体" w:hint="eastAsia"/>
          <w:b/>
          <w:sz w:val="24"/>
        </w:rPr>
        <w:t>平台课程</w:t>
      </w:r>
      <w:r>
        <w:rPr>
          <w:rFonts w:ascii="仿宋_GB2312" w:eastAsia="仿宋_GB2312" w:hAnsi="黑体" w:hint="eastAsia"/>
          <w:b/>
          <w:sz w:val="24"/>
        </w:rPr>
        <w:t>主要包括</w:t>
      </w:r>
      <w:r w:rsidRPr="00061DC2">
        <w:rPr>
          <w:rFonts w:ascii="仿宋_GB2312" w:eastAsia="仿宋_GB2312" w:hAnsi="黑体"/>
          <w:b/>
          <w:sz w:val="24"/>
        </w:rPr>
        <w:t>:</w:t>
      </w:r>
      <w:r w:rsidRPr="00DC7DF0">
        <w:rPr>
          <w:rFonts w:ascii="仿宋_GB2312" w:eastAsia="仿宋_GB2312"/>
          <w:bCs/>
          <w:sz w:val="24"/>
        </w:rPr>
        <w:t xml:space="preserve"> </w:t>
      </w:r>
      <w:r w:rsidRPr="00D0789E">
        <w:rPr>
          <w:rFonts w:ascii="仿宋_GB2312" w:eastAsia="仿宋_GB2312" w:hint="eastAsia"/>
          <w:bCs/>
          <w:sz w:val="24"/>
        </w:rPr>
        <w:t>道德与法律、马克思主义原理、中国化的马克思主义、中国近代史纲要</w:t>
      </w:r>
      <w:r>
        <w:rPr>
          <w:rFonts w:ascii="仿宋_GB2312" w:eastAsia="仿宋_GB2312" w:hint="eastAsia"/>
          <w:bCs/>
          <w:sz w:val="24"/>
        </w:rPr>
        <w:t>、</w:t>
      </w:r>
      <w:r w:rsidRPr="00EA2F53">
        <w:rPr>
          <w:rFonts w:ascii="仿宋_GB2312" w:eastAsia="仿宋_GB2312" w:hint="eastAsia"/>
          <w:sz w:val="24"/>
          <w:szCs w:val="24"/>
        </w:rPr>
        <w:t>形势政策与社会实践</w:t>
      </w:r>
      <w:r>
        <w:rPr>
          <w:rFonts w:ascii="仿宋_GB2312" w:eastAsia="仿宋_GB2312" w:hint="eastAsia"/>
          <w:bCs/>
          <w:sz w:val="24"/>
        </w:rPr>
        <w:t>、</w:t>
      </w:r>
      <w:r w:rsidRPr="00D0789E">
        <w:rPr>
          <w:rFonts w:ascii="仿宋_GB2312" w:eastAsia="仿宋_GB2312" w:hint="eastAsia"/>
          <w:bCs/>
          <w:sz w:val="24"/>
        </w:rPr>
        <w:t>体育、大学英语、军事理论、</w:t>
      </w:r>
      <w:r>
        <w:rPr>
          <w:rFonts w:ascii="仿宋_GB2312" w:eastAsia="仿宋_GB2312" w:hint="eastAsia"/>
          <w:bCs/>
          <w:sz w:val="24"/>
        </w:rPr>
        <w:t>大学计算机等</w:t>
      </w:r>
      <w:r w:rsidRPr="00541381">
        <w:rPr>
          <w:rFonts w:ascii="仿宋_GB2312" w:eastAsia="仿宋_GB2312" w:hAnsi="黑体" w:hint="eastAsia"/>
          <w:sz w:val="24"/>
        </w:rPr>
        <w:t>通识教育必修课</w:t>
      </w:r>
      <w:r>
        <w:rPr>
          <w:rFonts w:ascii="仿宋_GB2312" w:eastAsia="仿宋_GB2312" w:hint="eastAsia"/>
          <w:bCs/>
          <w:sz w:val="24"/>
        </w:rPr>
        <w:t>；</w:t>
      </w:r>
      <w:r w:rsidRPr="00D0789E">
        <w:rPr>
          <w:rFonts w:ascii="仿宋_GB2312" w:eastAsia="仿宋_GB2312" w:hint="eastAsia"/>
          <w:bCs/>
          <w:sz w:val="24"/>
        </w:rPr>
        <w:t>国学修养类、创新创业类、艺术审美类、人文学科类、社会科学类</w:t>
      </w:r>
      <w:r>
        <w:rPr>
          <w:rFonts w:ascii="仿宋_GB2312" w:eastAsia="仿宋_GB2312" w:hint="eastAsia"/>
          <w:bCs/>
          <w:sz w:val="24"/>
        </w:rPr>
        <w:t>等</w:t>
      </w:r>
      <w:r w:rsidRPr="00541381">
        <w:rPr>
          <w:rFonts w:ascii="仿宋_GB2312" w:eastAsia="仿宋_GB2312" w:hint="eastAsia"/>
          <w:bCs/>
          <w:sz w:val="24"/>
        </w:rPr>
        <w:t>通识教育核心课</w:t>
      </w:r>
      <w:r>
        <w:rPr>
          <w:rFonts w:ascii="仿宋_GB2312" w:eastAsia="仿宋_GB2312" w:hint="eastAsia"/>
          <w:bCs/>
          <w:sz w:val="24"/>
        </w:rPr>
        <w:t>；</w:t>
      </w:r>
      <w:r w:rsidRPr="0069172F">
        <w:rPr>
          <w:rFonts w:ascii="仿宋_GB2312" w:eastAsia="仿宋_GB2312" w:hAnsi="黑体" w:hint="eastAsia"/>
          <w:sz w:val="24"/>
        </w:rPr>
        <w:t>通识教育选修课组</w:t>
      </w:r>
      <w:r w:rsidRPr="00D0789E">
        <w:rPr>
          <w:rFonts w:ascii="仿宋_GB2312" w:eastAsia="仿宋_GB2312" w:hint="eastAsia"/>
          <w:bCs/>
          <w:sz w:val="24"/>
        </w:rPr>
        <w:t>等</w:t>
      </w:r>
      <w:r w:rsidRPr="00541381">
        <w:rPr>
          <w:rFonts w:ascii="仿宋_GB2312" w:eastAsia="仿宋_GB2312" w:hAnsi="黑体" w:hint="eastAsia"/>
          <w:sz w:val="24"/>
        </w:rPr>
        <w:t>通识教育选修课</w:t>
      </w:r>
      <w:r w:rsidRPr="00D0789E">
        <w:rPr>
          <w:rFonts w:ascii="仿宋_GB2312" w:eastAsia="仿宋_GB2312" w:hint="eastAsia"/>
          <w:bCs/>
          <w:sz w:val="24"/>
        </w:rPr>
        <w:t>。</w:t>
      </w:r>
      <w:r w:rsidRPr="0069172F">
        <w:rPr>
          <w:rFonts w:ascii="仿宋_GB2312" w:eastAsia="仿宋_GB2312" w:hAnsi="黑体" w:hint="eastAsia"/>
          <w:sz w:val="24"/>
        </w:rPr>
        <w:t>通识教育平台课程</w:t>
      </w:r>
      <w:r>
        <w:rPr>
          <w:rFonts w:ascii="仿宋_GB2312" w:eastAsia="仿宋_GB2312" w:hAnsi="黑体" w:hint="eastAsia"/>
          <w:sz w:val="24"/>
        </w:rPr>
        <w:t>共计</w:t>
      </w:r>
      <w:r>
        <w:rPr>
          <w:rFonts w:ascii="仿宋_GB2312" w:eastAsia="仿宋_GB2312" w:hAnsi="黑体"/>
          <w:sz w:val="24"/>
        </w:rPr>
        <w:t>42</w:t>
      </w:r>
      <w:r>
        <w:rPr>
          <w:rFonts w:ascii="仿宋_GB2312" w:eastAsia="仿宋_GB2312" w:hAnsi="黑体" w:hint="eastAsia"/>
          <w:sz w:val="24"/>
        </w:rPr>
        <w:t>学分，</w:t>
      </w:r>
      <w:r w:rsidRPr="00D0789E">
        <w:rPr>
          <w:rFonts w:ascii="仿宋_GB2312" w:eastAsia="仿宋_GB2312" w:hint="eastAsia"/>
          <w:sz w:val="24"/>
          <w:lang w:val="zh-CN"/>
        </w:rPr>
        <w:t>旨在培养学生</w:t>
      </w:r>
      <w:r>
        <w:rPr>
          <w:rFonts w:ascii="仿宋_GB2312" w:eastAsia="仿宋_GB2312" w:hint="eastAsia"/>
          <w:sz w:val="24"/>
          <w:lang w:val="zh-CN"/>
        </w:rPr>
        <w:t>良好</w:t>
      </w:r>
      <w:r w:rsidRPr="00D0789E">
        <w:rPr>
          <w:rFonts w:ascii="仿宋_GB2312" w:eastAsia="仿宋_GB2312" w:hint="eastAsia"/>
          <w:sz w:val="24"/>
          <w:lang w:val="zh-CN"/>
        </w:rPr>
        <w:t>的人文社会科学素养、</w:t>
      </w:r>
      <w:r>
        <w:rPr>
          <w:rFonts w:ascii="仿宋_GB2312" w:eastAsia="仿宋_GB2312" w:hint="eastAsia"/>
          <w:sz w:val="24"/>
          <w:lang w:val="zh-CN"/>
        </w:rPr>
        <w:t>强烈</w:t>
      </w:r>
      <w:r w:rsidRPr="00D0789E">
        <w:rPr>
          <w:rFonts w:ascii="仿宋_GB2312" w:eastAsia="仿宋_GB2312" w:hint="eastAsia"/>
          <w:sz w:val="24"/>
          <w:lang w:val="zh-CN"/>
        </w:rPr>
        <w:t>的社会责任感和</w:t>
      </w:r>
      <w:r>
        <w:rPr>
          <w:rFonts w:ascii="仿宋_GB2312" w:eastAsia="仿宋_GB2312" w:hint="eastAsia"/>
          <w:sz w:val="24"/>
          <w:lang w:val="zh-CN"/>
        </w:rPr>
        <w:t>良好的</w:t>
      </w:r>
      <w:r w:rsidRPr="00D0789E">
        <w:rPr>
          <w:rFonts w:ascii="仿宋_GB2312" w:eastAsia="仿宋_GB2312" w:hint="eastAsia"/>
          <w:sz w:val="24"/>
          <w:lang w:val="zh-CN"/>
        </w:rPr>
        <w:t>工程职业道德，了解必要的法律、法规</w:t>
      </w:r>
      <w:r>
        <w:rPr>
          <w:rFonts w:ascii="仿宋_GB2312" w:eastAsia="仿宋_GB2312" w:hint="eastAsia"/>
          <w:sz w:val="24"/>
          <w:lang w:val="zh-CN"/>
        </w:rPr>
        <w:t>、</w:t>
      </w:r>
      <w:r w:rsidRPr="00D0789E">
        <w:rPr>
          <w:rFonts w:ascii="仿宋_GB2312" w:eastAsia="仿宋_GB2312" w:hint="eastAsia"/>
          <w:sz w:val="24"/>
          <w:lang w:val="zh-CN"/>
        </w:rPr>
        <w:t>政策</w:t>
      </w:r>
      <w:r>
        <w:rPr>
          <w:rFonts w:ascii="仿宋_GB2312" w:eastAsia="仿宋_GB2312" w:hint="eastAsia"/>
          <w:sz w:val="24"/>
          <w:lang w:val="zh-CN"/>
        </w:rPr>
        <w:t>，以利于其未来工程技术职业生涯</w:t>
      </w:r>
      <w:r w:rsidRPr="00D0789E">
        <w:rPr>
          <w:rFonts w:ascii="仿宋_GB2312" w:eastAsia="仿宋_GB2312" w:hint="eastAsia"/>
          <w:sz w:val="24"/>
          <w:lang w:val="zh-CN"/>
        </w:rPr>
        <w:t>。</w:t>
      </w:r>
    </w:p>
    <w:p w:rsidR="002830E8" w:rsidRPr="00D0789E" w:rsidRDefault="002830E8" w:rsidP="00A47F2B">
      <w:pPr>
        <w:snapToGrid w:val="0"/>
        <w:spacing w:line="300" w:lineRule="auto"/>
        <w:ind w:firstLine="480"/>
        <w:rPr>
          <w:rFonts w:ascii="仿宋_GB2312" w:eastAsia="仿宋_GB2312"/>
          <w:sz w:val="24"/>
        </w:rPr>
      </w:pPr>
      <w:r>
        <w:rPr>
          <w:rFonts w:ascii="仿宋_GB2312" w:eastAsia="仿宋_GB2312" w:hint="eastAsia"/>
          <w:b/>
          <w:sz w:val="24"/>
        </w:rPr>
        <w:t>信息学科基础平台课程主要包括</w:t>
      </w:r>
      <w:r w:rsidRPr="00061DC2">
        <w:rPr>
          <w:rFonts w:ascii="仿宋_GB2312" w:eastAsia="仿宋_GB2312"/>
          <w:b/>
          <w:sz w:val="24"/>
        </w:rPr>
        <w:t>:</w:t>
      </w:r>
      <w:r w:rsidRPr="00D0789E">
        <w:rPr>
          <w:rFonts w:ascii="仿宋_GB2312" w:eastAsia="仿宋_GB2312" w:hint="eastAsia"/>
          <w:sz w:val="24"/>
        </w:rPr>
        <w:t>高等数学、线性代数、概率统计</w:t>
      </w:r>
      <w:r>
        <w:rPr>
          <w:rFonts w:ascii="仿宋_GB2312" w:eastAsia="仿宋_GB2312" w:hAnsi="宋体" w:hint="eastAsia"/>
          <w:sz w:val="24"/>
        </w:rPr>
        <w:t>等</w:t>
      </w:r>
      <w:r w:rsidRPr="00D0789E">
        <w:rPr>
          <w:rFonts w:ascii="仿宋_GB2312" w:eastAsia="仿宋_GB2312" w:hint="eastAsia"/>
          <w:sz w:val="24"/>
        </w:rPr>
        <w:t>数学类课程；数字电子技术基础、模拟电子技术基础、数字电子技术基础</w:t>
      </w:r>
      <w:r>
        <w:rPr>
          <w:rFonts w:ascii="仿宋_GB2312" w:eastAsia="仿宋_GB2312" w:hint="eastAsia"/>
          <w:sz w:val="24"/>
        </w:rPr>
        <w:t>实验</w:t>
      </w:r>
      <w:r w:rsidRPr="00D0789E">
        <w:rPr>
          <w:rFonts w:ascii="仿宋_GB2312" w:eastAsia="仿宋_GB2312" w:hint="eastAsia"/>
          <w:sz w:val="24"/>
        </w:rPr>
        <w:t>、模拟电子技术基础</w:t>
      </w:r>
      <w:r>
        <w:rPr>
          <w:rFonts w:ascii="仿宋_GB2312" w:eastAsia="仿宋_GB2312" w:hint="eastAsia"/>
          <w:sz w:val="24"/>
        </w:rPr>
        <w:t>实验等信息学科基础课程</w:t>
      </w:r>
      <w:r w:rsidRPr="00D0789E">
        <w:rPr>
          <w:rFonts w:ascii="仿宋_GB2312" w:eastAsia="仿宋_GB2312" w:hAnsi="宋体" w:hint="eastAsia"/>
          <w:color w:val="000000"/>
          <w:sz w:val="24"/>
        </w:rPr>
        <w:t>。</w:t>
      </w:r>
      <w:r w:rsidRPr="00A1288D">
        <w:rPr>
          <w:rFonts w:ascii="仿宋_GB2312" w:eastAsia="仿宋_GB2312" w:hint="eastAsia"/>
          <w:sz w:val="24"/>
        </w:rPr>
        <w:t>信息学科基础平台课程共计</w:t>
      </w:r>
      <w:r w:rsidRPr="00A1288D">
        <w:rPr>
          <w:rFonts w:ascii="仿宋_GB2312" w:eastAsia="仿宋_GB2312"/>
          <w:sz w:val="24"/>
        </w:rPr>
        <w:t>24</w:t>
      </w:r>
      <w:r w:rsidRPr="00A1288D">
        <w:rPr>
          <w:rFonts w:ascii="仿宋_GB2312" w:eastAsia="仿宋_GB2312" w:hint="eastAsia"/>
          <w:sz w:val="24"/>
        </w:rPr>
        <w:t>学分</w:t>
      </w:r>
      <w:r>
        <w:rPr>
          <w:rFonts w:ascii="仿宋_GB2312" w:eastAsia="仿宋_GB2312" w:hint="eastAsia"/>
          <w:sz w:val="24"/>
        </w:rPr>
        <w:t>，</w:t>
      </w:r>
      <w:r w:rsidRPr="00D0789E">
        <w:rPr>
          <w:rFonts w:ascii="仿宋_GB2312" w:eastAsia="仿宋_GB2312" w:hint="eastAsia"/>
          <w:sz w:val="24"/>
          <w:lang w:val="zh-CN"/>
        </w:rPr>
        <w:t>旨在让学生获得</w:t>
      </w:r>
      <w:r>
        <w:rPr>
          <w:rFonts w:ascii="仿宋_GB2312" w:eastAsia="仿宋_GB2312" w:hint="eastAsia"/>
          <w:sz w:val="24"/>
          <w:lang w:val="zh-CN"/>
        </w:rPr>
        <w:t>解决复杂</w:t>
      </w:r>
      <w:r w:rsidRPr="00D0789E">
        <w:rPr>
          <w:rFonts w:ascii="仿宋_GB2312" w:eastAsia="仿宋_GB2312" w:hint="eastAsia"/>
          <w:sz w:val="24"/>
          <w:lang w:val="zh-CN"/>
        </w:rPr>
        <w:t>工程</w:t>
      </w:r>
      <w:r>
        <w:rPr>
          <w:rFonts w:ascii="仿宋_GB2312" w:eastAsia="仿宋_GB2312" w:hint="eastAsia"/>
          <w:sz w:val="24"/>
          <w:lang w:val="zh-CN"/>
        </w:rPr>
        <w:t>问题</w:t>
      </w:r>
      <w:r w:rsidRPr="00D0789E">
        <w:rPr>
          <w:rFonts w:ascii="仿宋_GB2312" w:eastAsia="仿宋_GB2312" w:hint="eastAsia"/>
          <w:sz w:val="24"/>
          <w:lang w:val="zh-CN"/>
        </w:rPr>
        <w:t>所需的相关数学、</w:t>
      </w:r>
      <w:r>
        <w:rPr>
          <w:rFonts w:ascii="仿宋_GB2312" w:eastAsia="仿宋_GB2312" w:hint="eastAsia"/>
          <w:sz w:val="24"/>
          <w:lang w:val="zh-CN"/>
        </w:rPr>
        <w:t>信息</w:t>
      </w:r>
      <w:r w:rsidRPr="00D0789E">
        <w:rPr>
          <w:rFonts w:ascii="仿宋_GB2312" w:eastAsia="仿宋_GB2312" w:hint="eastAsia"/>
          <w:sz w:val="24"/>
          <w:lang w:val="zh-CN"/>
        </w:rPr>
        <w:t>科学</w:t>
      </w:r>
      <w:r>
        <w:rPr>
          <w:rFonts w:ascii="仿宋_GB2312" w:eastAsia="仿宋_GB2312" w:hint="eastAsia"/>
          <w:sz w:val="24"/>
          <w:lang w:val="zh-CN"/>
        </w:rPr>
        <w:t>基础</w:t>
      </w:r>
      <w:r w:rsidRPr="00D0789E">
        <w:rPr>
          <w:rFonts w:ascii="仿宋_GB2312" w:eastAsia="仿宋_GB2312" w:hint="eastAsia"/>
          <w:sz w:val="24"/>
          <w:lang w:val="zh-CN"/>
        </w:rPr>
        <w:t>知识。</w:t>
      </w:r>
    </w:p>
    <w:p w:rsidR="002830E8" w:rsidRDefault="002830E8" w:rsidP="00A47F2B">
      <w:pPr>
        <w:pStyle w:val="BodyTextIndent3"/>
        <w:spacing w:after="0" w:line="300" w:lineRule="auto"/>
        <w:ind w:leftChars="1" w:left="2" w:firstLineChars="196" w:firstLine="472"/>
        <w:rPr>
          <w:rFonts w:ascii="仿宋_GB2312" w:eastAsia="仿宋_GB2312"/>
          <w:sz w:val="24"/>
        </w:rPr>
      </w:pPr>
      <w:bookmarkStart w:id="1" w:name="_Toc177183224"/>
      <w:bookmarkStart w:id="2" w:name="_Toc177182273"/>
      <w:bookmarkStart w:id="3" w:name="_Toc177176379"/>
      <w:bookmarkStart w:id="4" w:name="_Toc177093018"/>
      <w:bookmarkStart w:id="5" w:name="_Toc177092864"/>
      <w:bookmarkStart w:id="6" w:name="_Toc176859315"/>
      <w:bookmarkStart w:id="7" w:name="_Toc176772264"/>
      <w:bookmarkStart w:id="8" w:name="_Toc176769741"/>
      <w:bookmarkStart w:id="9" w:name="_Toc175966247"/>
      <w:bookmarkStart w:id="10" w:name="_Toc175365159"/>
      <w:r>
        <w:rPr>
          <w:rFonts w:ascii="仿宋_GB2312" w:eastAsia="仿宋_GB2312" w:hint="eastAsia"/>
          <w:b/>
          <w:sz w:val="24"/>
        </w:rPr>
        <w:t>自动化专业</w:t>
      </w:r>
      <w:r w:rsidRPr="00061DC2">
        <w:rPr>
          <w:rFonts w:ascii="仿宋_GB2312" w:eastAsia="仿宋_GB2312" w:hint="eastAsia"/>
          <w:b/>
          <w:sz w:val="24"/>
        </w:rPr>
        <w:t>基础课程</w:t>
      </w:r>
      <w:r>
        <w:rPr>
          <w:rFonts w:ascii="仿宋_GB2312" w:eastAsia="仿宋_GB2312" w:hint="eastAsia"/>
          <w:b/>
          <w:sz w:val="24"/>
        </w:rPr>
        <w:t>模块主要包括</w:t>
      </w:r>
      <w:r w:rsidRPr="00061DC2">
        <w:rPr>
          <w:rFonts w:ascii="仿宋_GB2312" w:eastAsia="仿宋_GB2312" w:hint="eastAsia"/>
          <w:b/>
          <w:sz w:val="24"/>
        </w:rPr>
        <w:t>：</w:t>
      </w:r>
      <w:r w:rsidRPr="007E5273">
        <w:rPr>
          <w:rFonts w:ascii="仿宋_GB2312" w:eastAsia="仿宋_GB2312" w:hint="eastAsia"/>
          <w:sz w:val="24"/>
        </w:rPr>
        <w:t>大学物理、大学物理实验等自然科学类课程；</w:t>
      </w:r>
      <w:r w:rsidRPr="00D0789E">
        <w:rPr>
          <w:rFonts w:ascii="仿宋_GB2312" w:eastAsia="仿宋_GB2312" w:hint="eastAsia"/>
          <w:sz w:val="24"/>
        </w:rPr>
        <w:t>工程制图、</w:t>
      </w:r>
      <w:r>
        <w:rPr>
          <w:rFonts w:ascii="仿宋_GB2312" w:eastAsia="仿宋_GB2312" w:hint="eastAsia"/>
          <w:sz w:val="24"/>
        </w:rPr>
        <w:t>机械工程基础、</w:t>
      </w:r>
      <w:r w:rsidRPr="00D0789E">
        <w:rPr>
          <w:rFonts w:ascii="仿宋_GB2312" w:eastAsia="仿宋_GB2312" w:hint="eastAsia"/>
          <w:sz w:val="24"/>
        </w:rPr>
        <w:t>电路、电磁场、自动控制原理、微机原理与</w:t>
      </w:r>
      <w:r>
        <w:rPr>
          <w:rFonts w:ascii="仿宋_GB2312" w:eastAsia="仿宋_GB2312" w:hint="eastAsia"/>
          <w:sz w:val="24"/>
        </w:rPr>
        <w:t>接口技术</w:t>
      </w:r>
      <w:r w:rsidRPr="00D0789E">
        <w:rPr>
          <w:rFonts w:ascii="仿宋_GB2312" w:eastAsia="仿宋_GB2312" w:hint="eastAsia"/>
          <w:sz w:val="24"/>
        </w:rPr>
        <w:t>、</w:t>
      </w:r>
      <w:r>
        <w:rPr>
          <w:rFonts w:ascii="仿宋_GB2312" w:eastAsia="仿宋_GB2312" w:hint="eastAsia"/>
          <w:sz w:val="24"/>
        </w:rPr>
        <w:t>信号分析与处理、控制工程概论及前沿讲座、</w:t>
      </w:r>
      <w:r w:rsidRPr="00D0789E">
        <w:rPr>
          <w:rFonts w:ascii="仿宋_GB2312" w:eastAsia="仿宋_GB2312" w:hint="eastAsia"/>
          <w:sz w:val="24"/>
        </w:rPr>
        <w:t>计算机网络实验</w:t>
      </w:r>
      <w:r>
        <w:rPr>
          <w:rFonts w:ascii="仿宋_GB2312" w:eastAsia="仿宋_GB2312" w:hint="eastAsia"/>
          <w:sz w:val="24"/>
        </w:rPr>
        <w:t>等专业基础课程</w:t>
      </w:r>
      <w:r w:rsidRPr="00D0789E">
        <w:rPr>
          <w:rFonts w:ascii="仿宋_GB2312" w:eastAsia="仿宋_GB2312" w:hint="eastAsia"/>
          <w:sz w:val="24"/>
        </w:rPr>
        <w:t>。该类</w:t>
      </w:r>
      <w:r w:rsidRPr="00D0789E">
        <w:rPr>
          <w:rFonts w:ascii="仿宋_GB2312" w:eastAsia="仿宋_GB2312" w:hint="eastAsia"/>
          <w:sz w:val="24"/>
          <w:lang w:val="zh-CN"/>
        </w:rPr>
        <w:t>课程</w:t>
      </w:r>
      <w:r w:rsidRPr="00CB5952">
        <w:rPr>
          <w:rFonts w:ascii="仿宋_GB2312" w:eastAsia="仿宋_GB2312" w:hint="eastAsia"/>
          <w:sz w:val="24"/>
        </w:rPr>
        <w:t>共计</w:t>
      </w:r>
      <w:r w:rsidRPr="00CB5952">
        <w:rPr>
          <w:rFonts w:ascii="仿宋_GB2312" w:eastAsia="仿宋_GB2312"/>
          <w:sz w:val="24"/>
        </w:rPr>
        <w:t>31</w:t>
      </w:r>
      <w:r w:rsidRPr="00CB5952">
        <w:rPr>
          <w:rFonts w:ascii="仿宋_GB2312" w:eastAsia="仿宋_GB2312" w:hint="eastAsia"/>
          <w:sz w:val="24"/>
        </w:rPr>
        <w:t>学分</w:t>
      </w:r>
      <w:r>
        <w:rPr>
          <w:rFonts w:ascii="仿宋_GB2312" w:eastAsia="仿宋_GB2312" w:hint="eastAsia"/>
          <w:sz w:val="24"/>
        </w:rPr>
        <w:t>，</w:t>
      </w:r>
      <w:r w:rsidRPr="00D0789E">
        <w:rPr>
          <w:rFonts w:ascii="仿宋_GB2312" w:eastAsia="仿宋_GB2312" w:hint="eastAsia"/>
          <w:sz w:val="24"/>
          <w:lang w:val="zh-CN"/>
        </w:rPr>
        <w:t>旨在让学生</w:t>
      </w:r>
      <w:r w:rsidRPr="00D0789E">
        <w:rPr>
          <w:rFonts w:ascii="仿宋_GB2312" w:eastAsia="仿宋_GB2312" w:hAnsi="宋体" w:hint="eastAsia"/>
          <w:sz w:val="24"/>
        </w:rPr>
        <w:t>了解</w:t>
      </w:r>
      <w:r>
        <w:rPr>
          <w:rFonts w:ascii="仿宋_GB2312" w:eastAsia="仿宋_GB2312" w:hAnsi="宋体" w:hint="eastAsia"/>
          <w:sz w:val="24"/>
        </w:rPr>
        <w:t>自动化</w:t>
      </w:r>
      <w:r w:rsidRPr="00D0789E">
        <w:rPr>
          <w:rFonts w:ascii="仿宋_GB2312" w:eastAsia="仿宋_GB2312" w:hAnsi="宋体" w:hint="eastAsia"/>
          <w:sz w:val="24"/>
        </w:rPr>
        <w:t>学科</w:t>
      </w:r>
      <w:r>
        <w:rPr>
          <w:rFonts w:ascii="仿宋_GB2312" w:eastAsia="仿宋_GB2312" w:hAnsi="宋体" w:hint="eastAsia"/>
          <w:sz w:val="24"/>
        </w:rPr>
        <w:t>、</w:t>
      </w:r>
      <w:r w:rsidRPr="00D0789E">
        <w:rPr>
          <w:rFonts w:ascii="仿宋_GB2312" w:eastAsia="仿宋_GB2312" w:hAnsi="宋体" w:hint="eastAsia"/>
          <w:sz w:val="24"/>
        </w:rPr>
        <w:t>专业</w:t>
      </w:r>
      <w:r>
        <w:rPr>
          <w:rFonts w:ascii="仿宋_GB2312" w:eastAsia="仿宋_GB2312" w:hAnsi="宋体" w:hint="eastAsia"/>
          <w:sz w:val="24"/>
        </w:rPr>
        <w:t>的前沿和</w:t>
      </w:r>
      <w:r w:rsidRPr="00D0789E">
        <w:rPr>
          <w:rFonts w:ascii="仿宋_GB2312" w:eastAsia="仿宋_GB2312" w:hAnsi="宋体" w:hint="eastAsia"/>
          <w:sz w:val="24"/>
        </w:rPr>
        <w:t>发展趋势，较</w:t>
      </w:r>
      <w:r>
        <w:rPr>
          <w:rFonts w:ascii="仿宋_GB2312" w:eastAsia="仿宋_GB2312" w:hint="eastAsia"/>
          <w:sz w:val="24"/>
        </w:rPr>
        <w:t>系统地掌握自动化</w:t>
      </w:r>
      <w:r w:rsidRPr="00D0789E">
        <w:rPr>
          <w:rFonts w:ascii="仿宋_GB2312" w:eastAsia="仿宋_GB2312" w:hint="eastAsia"/>
          <w:sz w:val="24"/>
        </w:rPr>
        <w:t>工程领域必需的基础知识，具有运用科学理论和技术手段分析并解决</w:t>
      </w:r>
      <w:r>
        <w:rPr>
          <w:rFonts w:ascii="仿宋_GB2312" w:eastAsia="仿宋_GB2312" w:hint="eastAsia"/>
          <w:sz w:val="24"/>
        </w:rPr>
        <w:t>本专业相关复杂</w:t>
      </w:r>
      <w:r w:rsidRPr="00D0789E">
        <w:rPr>
          <w:rFonts w:ascii="仿宋_GB2312" w:eastAsia="仿宋_GB2312" w:hint="eastAsia"/>
          <w:sz w:val="24"/>
        </w:rPr>
        <w:t>工程问题的基本能力。</w:t>
      </w:r>
    </w:p>
    <w:bookmarkEnd w:id="1"/>
    <w:bookmarkEnd w:id="2"/>
    <w:bookmarkEnd w:id="3"/>
    <w:bookmarkEnd w:id="4"/>
    <w:bookmarkEnd w:id="5"/>
    <w:bookmarkEnd w:id="6"/>
    <w:bookmarkEnd w:id="7"/>
    <w:bookmarkEnd w:id="8"/>
    <w:bookmarkEnd w:id="9"/>
    <w:bookmarkEnd w:id="10"/>
    <w:p w:rsidR="002830E8" w:rsidRDefault="002830E8" w:rsidP="00A47F2B">
      <w:pPr>
        <w:pStyle w:val="BodyTextIndent3"/>
        <w:spacing w:after="0" w:line="300" w:lineRule="auto"/>
        <w:ind w:leftChars="1" w:left="2" w:firstLineChars="196" w:firstLine="472"/>
        <w:rPr>
          <w:rFonts w:ascii="仿宋_GB2312" w:eastAsia="仿宋_GB2312" w:hAnsi="宋体"/>
          <w:bCs/>
          <w:sz w:val="24"/>
        </w:rPr>
      </w:pPr>
      <w:r>
        <w:rPr>
          <w:rFonts w:ascii="仿宋_GB2312" w:eastAsia="仿宋_GB2312" w:hint="eastAsia"/>
          <w:b/>
          <w:sz w:val="24"/>
        </w:rPr>
        <w:t>自动化</w:t>
      </w:r>
      <w:r w:rsidRPr="00061DC2">
        <w:rPr>
          <w:rFonts w:ascii="仿宋_GB2312" w:eastAsia="仿宋_GB2312" w:hint="eastAsia"/>
          <w:b/>
          <w:sz w:val="24"/>
        </w:rPr>
        <w:t>专业</w:t>
      </w:r>
      <w:r>
        <w:rPr>
          <w:rFonts w:ascii="仿宋_GB2312" w:eastAsia="仿宋_GB2312" w:hint="eastAsia"/>
          <w:b/>
          <w:sz w:val="24"/>
        </w:rPr>
        <w:t>方向</w:t>
      </w:r>
      <w:r w:rsidRPr="00061DC2">
        <w:rPr>
          <w:rFonts w:ascii="仿宋_GB2312" w:eastAsia="仿宋_GB2312" w:hint="eastAsia"/>
          <w:b/>
          <w:sz w:val="24"/>
        </w:rPr>
        <w:t>课程</w:t>
      </w:r>
      <w:r>
        <w:rPr>
          <w:rFonts w:ascii="仿宋_GB2312" w:eastAsia="仿宋_GB2312" w:hint="eastAsia"/>
          <w:b/>
          <w:sz w:val="24"/>
        </w:rPr>
        <w:t>模块</w:t>
      </w:r>
      <w:r w:rsidRPr="00061DC2">
        <w:rPr>
          <w:rFonts w:ascii="仿宋_GB2312" w:eastAsia="仿宋_GB2312" w:hint="eastAsia"/>
          <w:b/>
          <w:sz w:val="24"/>
        </w:rPr>
        <w:t>：</w:t>
      </w:r>
      <w:r w:rsidRPr="00963EB5">
        <w:rPr>
          <w:rFonts w:ascii="仿宋_GB2312" w:eastAsia="仿宋_GB2312" w:hint="eastAsia"/>
          <w:sz w:val="24"/>
        </w:rPr>
        <w:t>分为</w:t>
      </w:r>
      <w:r w:rsidRPr="00D0789E">
        <w:rPr>
          <w:rFonts w:ascii="仿宋_GB2312" w:eastAsia="仿宋_GB2312" w:hint="eastAsia"/>
          <w:sz w:val="24"/>
        </w:rPr>
        <w:t>专业必修课和专业选修课两大部分</w:t>
      </w:r>
      <w:r>
        <w:rPr>
          <w:rFonts w:ascii="仿宋_GB2312" w:eastAsia="仿宋_GB2312" w:hint="eastAsia"/>
          <w:sz w:val="24"/>
        </w:rPr>
        <w:t>。专业必修课程包括</w:t>
      </w:r>
      <w:r w:rsidRPr="00963EB5">
        <w:rPr>
          <w:rFonts w:ascii="仿宋_GB2312" w:eastAsia="仿宋_GB2312" w:hint="eastAsia"/>
          <w:sz w:val="24"/>
          <w:szCs w:val="24"/>
        </w:rPr>
        <w:t>复变函数与拉氏变换（双语）</w:t>
      </w:r>
      <w:r>
        <w:rPr>
          <w:rFonts w:ascii="仿宋_GB2312" w:eastAsia="仿宋_GB2312" w:hint="eastAsia"/>
          <w:sz w:val="24"/>
        </w:rPr>
        <w:t>、运筹学、</w:t>
      </w:r>
      <w:r w:rsidRPr="00D0789E">
        <w:rPr>
          <w:rFonts w:ascii="仿宋_GB2312" w:eastAsia="仿宋_GB2312" w:hint="eastAsia"/>
          <w:sz w:val="24"/>
        </w:rPr>
        <w:t>现代控制理论、自动检测技术、电力电子技术、电机与拖动</w:t>
      </w:r>
      <w:r>
        <w:rPr>
          <w:rFonts w:ascii="仿宋_GB2312" w:eastAsia="仿宋_GB2312" w:hint="eastAsia"/>
          <w:sz w:val="24"/>
        </w:rPr>
        <w:t>、计算机控制技术、运动控制系统、过程控制系统、电力系统基础等</w:t>
      </w:r>
      <w:r w:rsidRPr="00D0789E">
        <w:rPr>
          <w:rFonts w:ascii="仿宋_GB2312" w:eastAsia="仿宋_GB2312" w:hint="eastAsia"/>
          <w:sz w:val="24"/>
        </w:rPr>
        <w:t>。</w:t>
      </w:r>
      <w:r>
        <w:rPr>
          <w:rFonts w:ascii="仿宋_GB2312" w:eastAsia="仿宋_GB2312" w:hint="eastAsia"/>
          <w:sz w:val="24"/>
        </w:rPr>
        <w:t>专业必修课程共计</w:t>
      </w:r>
      <w:r>
        <w:rPr>
          <w:rFonts w:ascii="仿宋_GB2312" w:eastAsia="仿宋_GB2312"/>
          <w:sz w:val="24"/>
        </w:rPr>
        <w:t>29</w:t>
      </w:r>
      <w:r>
        <w:rPr>
          <w:rFonts w:ascii="仿宋_GB2312" w:eastAsia="仿宋_GB2312" w:hint="eastAsia"/>
          <w:sz w:val="24"/>
        </w:rPr>
        <w:t>学分，</w:t>
      </w:r>
      <w:r w:rsidRPr="00D0789E">
        <w:rPr>
          <w:rFonts w:ascii="仿宋_GB2312" w:eastAsia="仿宋_GB2312" w:hint="eastAsia"/>
          <w:sz w:val="24"/>
        </w:rPr>
        <w:t>旨在让学生掌握</w:t>
      </w:r>
      <w:r>
        <w:rPr>
          <w:rFonts w:ascii="仿宋_GB2312" w:eastAsia="仿宋_GB2312" w:hint="eastAsia"/>
          <w:sz w:val="24"/>
        </w:rPr>
        <w:t>解决自动化相关复杂工程问题所必需的</w:t>
      </w:r>
      <w:r w:rsidRPr="00D0789E">
        <w:rPr>
          <w:rFonts w:ascii="仿宋_GB2312" w:eastAsia="仿宋_GB2312" w:hint="eastAsia"/>
          <w:sz w:val="24"/>
        </w:rPr>
        <w:t>专业理论</w:t>
      </w:r>
      <w:r>
        <w:rPr>
          <w:rFonts w:ascii="仿宋_GB2312" w:eastAsia="仿宋_GB2312" w:hint="eastAsia"/>
          <w:sz w:val="24"/>
        </w:rPr>
        <w:t>、专业方法、专门</w:t>
      </w:r>
      <w:r w:rsidRPr="00D0789E">
        <w:rPr>
          <w:rFonts w:ascii="仿宋_GB2312" w:eastAsia="仿宋_GB2312" w:hint="eastAsia"/>
          <w:sz w:val="24"/>
        </w:rPr>
        <w:t>手段。专业选修课</w:t>
      </w:r>
      <w:r>
        <w:rPr>
          <w:rFonts w:ascii="仿宋_GB2312" w:eastAsia="仿宋_GB2312" w:hint="eastAsia"/>
          <w:sz w:val="24"/>
        </w:rPr>
        <w:t>按控制工程</w:t>
      </w:r>
      <w:r>
        <w:rPr>
          <w:rFonts w:ascii="仿宋_GB2312" w:eastAsia="仿宋_GB2312" w:hAnsi="宋体" w:hint="eastAsia"/>
          <w:sz w:val="24"/>
        </w:rPr>
        <w:t>、电力电子与运动控制、</w:t>
      </w:r>
      <w:r w:rsidRPr="00D0789E">
        <w:rPr>
          <w:rFonts w:ascii="仿宋_GB2312" w:eastAsia="仿宋_GB2312" w:hAnsi="宋体" w:hint="eastAsia"/>
          <w:sz w:val="24"/>
        </w:rPr>
        <w:t>控制理论</w:t>
      </w:r>
      <w:r>
        <w:rPr>
          <w:rFonts w:ascii="仿宋_GB2312" w:eastAsia="仿宋_GB2312" w:hAnsi="宋体" w:hint="eastAsia"/>
          <w:sz w:val="24"/>
        </w:rPr>
        <w:t>等</w:t>
      </w:r>
      <w:r w:rsidRPr="00D0789E">
        <w:rPr>
          <w:rFonts w:ascii="仿宋_GB2312" w:eastAsia="仿宋_GB2312" w:hint="eastAsia"/>
          <w:sz w:val="24"/>
        </w:rPr>
        <w:t>三个专业模块分别设置，</w:t>
      </w:r>
      <w:r>
        <w:rPr>
          <w:rFonts w:ascii="仿宋_GB2312" w:eastAsia="仿宋_GB2312" w:hint="eastAsia"/>
          <w:sz w:val="24"/>
        </w:rPr>
        <w:t>允许学生交叉选课，在其中修满</w:t>
      </w:r>
      <w:r>
        <w:rPr>
          <w:rFonts w:ascii="仿宋_GB2312" w:eastAsia="仿宋_GB2312"/>
          <w:sz w:val="24"/>
        </w:rPr>
        <w:t>11</w:t>
      </w:r>
      <w:r>
        <w:rPr>
          <w:rFonts w:ascii="仿宋_GB2312" w:eastAsia="仿宋_GB2312" w:hint="eastAsia"/>
          <w:sz w:val="24"/>
        </w:rPr>
        <w:t>个学分即满足最低毕业要求。控制工程</w:t>
      </w:r>
      <w:r>
        <w:rPr>
          <w:rFonts w:ascii="仿宋_GB2312" w:eastAsia="仿宋_GB2312" w:hAnsi="宋体" w:hint="eastAsia"/>
          <w:bCs/>
          <w:sz w:val="24"/>
        </w:rPr>
        <w:t>模块包括</w:t>
      </w:r>
      <w:r w:rsidRPr="00D0789E">
        <w:rPr>
          <w:rFonts w:ascii="仿宋_GB2312" w:eastAsia="仿宋_GB2312" w:hAnsi="宋体" w:hint="eastAsia"/>
          <w:bCs/>
          <w:sz w:val="24"/>
        </w:rPr>
        <w:t>集散控制系统（</w:t>
      </w:r>
      <w:r w:rsidRPr="00D0789E">
        <w:rPr>
          <w:rFonts w:ascii="仿宋_GB2312" w:eastAsia="仿宋_GB2312"/>
          <w:bCs/>
          <w:sz w:val="24"/>
        </w:rPr>
        <w:t>DCS</w:t>
      </w:r>
      <w:r w:rsidRPr="00D0789E">
        <w:rPr>
          <w:rFonts w:ascii="仿宋_GB2312" w:eastAsia="仿宋_GB2312" w:hAnsi="宋体" w:hint="eastAsia"/>
          <w:bCs/>
          <w:sz w:val="24"/>
        </w:rPr>
        <w:t>）、网络控制技术、嵌入式系统、数据库应用技术，通信原理</w:t>
      </w:r>
      <w:r>
        <w:rPr>
          <w:rFonts w:ascii="仿宋_GB2312" w:eastAsia="仿宋_GB2312" w:hAnsi="宋体" w:hint="eastAsia"/>
          <w:bCs/>
          <w:sz w:val="24"/>
        </w:rPr>
        <w:t>、</w:t>
      </w:r>
      <w:r w:rsidRPr="00D0789E">
        <w:rPr>
          <w:rFonts w:ascii="仿宋_GB2312" w:eastAsia="仿宋_GB2312" w:hAnsi="宋体" w:hint="eastAsia"/>
          <w:bCs/>
          <w:sz w:val="24"/>
        </w:rPr>
        <w:t>基于</w:t>
      </w:r>
      <w:r w:rsidRPr="00D0789E">
        <w:rPr>
          <w:rFonts w:ascii="仿宋_GB2312" w:eastAsia="仿宋_GB2312"/>
          <w:bCs/>
          <w:sz w:val="24"/>
        </w:rPr>
        <w:t>FPGA</w:t>
      </w:r>
      <w:r w:rsidRPr="00D0789E">
        <w:rPr>
          <w:rFonts w:ascii="仿宋_GB2312" w:eastAsia="仿宋_GB2312" w:hAnsi="宋体" w:hint="eastAsia"/>
          <w:bCs/>
          <w:sz w:val="24"/>
        </w:rPr>
        <w:t>的片上系统</w:t>
      </w:r>
      <w:r>
        <w:rPr>
          <w:rFonts w:ascii="仿宋_GB2312" w:eastAsia="仿宋_GB2312" w:hAnsi="宋体" w:hint="eastAsia"/>
          <w:bCs/>
          <w:sz w:val="24"/>
        </w:rPr>
        <w:t>、</w:t>
      </w:r>
      <w:r w:rsidRPr="00F706A0">
        <w:rPr>
          <w:rFonts w:ascii="仿宋_GB2312" w:eastAsia="仿宋_GB2312"/>
          <w:sz w:val="24"/>
          <w:szCs w:val="24"/>
        </w:rPr>
        <w:t>PLC</w:t>
      </w:r>
      <w:r w:rsidRPr="00F706A0">
        <w:rPr>
          <w:rFonts w:ascii="仿宋_GB2312" w:eastAsia="仿宋_GB2312" w:hAnsi="宋体" w:hint="eastAsia"/>
          <w:sz w:val="24"/>
          <w:szCs w:val="24"/>
        </w:rPr>
        <w:t>应用技术</w:t>
      </w:r>
      <w:r>
        <w:rPr>
          <w:rFonts w:ascii="仿宋_GB2312" w:eastAsia="仿宋_GB2312" w:hAnsi="宋体" w:hint="eastAsia"/>
          <w:bCs/>
          <w:sz w:val="24"/>
        </w:rPr>
        <w:t>等可选课程；电力电子与运动控制</w:t>
      </w:r>
      <w:r w:rsidRPr="009C0373">
        <w:rPr>
          <w:rFonts w:ascii="仿宋_GB2312" w:eastAsia="仿宋_GB2312" w:hAnsi="宋体" w:hint="eastAsia"/>
          <w:sz w:val="24"/>
        </w:rPr>
        <w:t>模块</w:t>
      </w:r>
      <w:r>
        <w:rPr>
          <w:rFonts w:ascii="仿宋_GB2312" w:eastAsia="仿宋_GB2312" w:hAnsi="宋体" w:hint="eastAsia"/>
          <w:bCs/>
          <w:sz w:val="24"/>
        </w:rPr>
        <w:t>包括</w:t>
      </w:r>
      <w:r w:rsidRPr="00D0789E">
        <w:rPr>
          <w:rFonts w:ascii="仿宋_GB2312" w:eastAsia="仿宋_GB2312" w:hAnsi="宋体" w:hint="eastAsia"/>
          <w:bCs/>
          <w:sz w:val="24"/>
        </w:rPr>
        <w:t>现代电力电子技术、电气控制系统设计、</w:t>
      </w:r>
      <w:r w:rsidRPr="00C4731C">
        <w:rPr>
          <w:rFonts w:ascii="仿宋_GB2312" w:eastAsia="仿宋_GB2312" w:hint="eastAsia"/>
          <w:sz w:val="24"/>
          <w:szCs w:val="24"/>
        </w:rPr>
        <w:t>现代交流调速系统、</w:t>
      </w:r>
      <w:r w:rsidRPr="00D0789E">
        <w:rPr>
          <w:rFonts w:ascii="仿宋_GB2312" w:eastAsia="仿宋_GB2312" w:hAnsi="宋体" w:hint="eastAsia"/>
          <w:bCs/>
          <w:sz w:val="24"/>
        </w:rPr>
        <w:t>工厂供电、过程控制系统、交流伺服系统及运动控制、可编程计算机控制器原理及应用、电能质量控制</w:t>
      </w:r>
      <w:r>
        <w:rPr>
          <w:rFonts w:ascii="仿宋_GB2312" w:eastAsia="仿宋_GB2312" w:hAnsi="宋体" w:hint="eastAsia"/>
          <w:bCs/>
          <w:sz w:val="24"/>
        </w:rPr>
        <w:t>、</w:t>
      </w:r>
      <w:r w:rsidRPr="00D0789E">
        <w:rPr>
          <w:rFonts w:ascii="仿宋_GB2312" w:eastAsia="仿宋_GB2312" w:hAnsi="宋体" w:hint="eastAsia"/>
          <w:bCs/>
          <w:sz w:val="24"/>
        </w:rPr>
        <w:t>可再生能源发电技术</w:t>
      </w:r>
      <w:r>
        <w:rPr>
          <w:rFonts w:ascii="仿宋_GB2312" w:eastAsia="仿宋_GB2312" w:hAnsi="宋体" w:hint="eastAsia"/>
          <w:bCs/>
          <w:sz w:val="24"/>
        </w:rPr>
        <w:t>等可选课程；</w:t>
      </w:r>
      <w:r w:rsidRPr="009C0373">
        <w:rPr>
          <w:rFonts w:ascii="仿宋_GB2312" w:eastAsia="仿宋_GB2312" w:hAnsi="宋体" w:hint="eastAsia"/>
          <w:sz w:val="24"/>
        </w:rPr>
        <w:t>控制理论模块</w:t>
      </w:r>
      <w:r>
        <w:rPr>
          <w:rFonts w:ascii="仿宋_GB2312" w:eastAsia="仿宋_GB2312" w:hint="eastAsia"/>
          <w:bCs/>
          <w:sz w:val="24"/>
        </w:rPr>
        <w:t>包括</w:t>
      </w:r>
      <w:r w:rsidRPr="00D0789E">
        <w:rPr>
          <w:rFonts w:ascii="仿宋_GB2312" w:eastAsia="仿宋_GB2312" w:hint="eastAsia"/>
          <w:sz w:val="24"/>
        </w:rPr>
        <w:t>智能控制概论、系统工程概论、模式识别与智能系统概论、机器人概论、分数阶微积分及应用</w:t>
      </w:r>
      <w:r>
        <w:rPr>
          <w:rFonts w:ascii="仿宋_GB2312" w:eastAsia="仿宋_GB2312" w:hint="eastAsia"/>
          <w:sz w:val="24"/>
        </w:rPr>
        <w:t>等可选课程</w:t>
      </w:r>
      <w:r w:rsidRPr="00D0789E">
        <w:rPr>
          <w:rFonts w:ascii="仿宋_GB2312" w:eastAsia="仿宋_GB2312" w:hAnsi="宋体" w:hint="eastAsia"/>
          <w:bCs/>
          <w:sz w:val="24"/>
        </w:rPr>
        <w:t>。</w:t>
      </w:r>
    </w:p>
    <w:p w:rsidR="002830E8" w:rsidRPr="00D0789E" w:rsidRDefault="002830E8" w:rsidP="00A47F2B">
      <w:pPr>
        <w:pStyle w:val="BodyTextIndent3"/>
        <w:spacing w:after="0" w:line="300" w:lineRule="auto"/>
        <w:ind w:leftChars="0" w:left="2" w:firstLineChars="233" w:firstLine="561"/>
        <w:rPr>
          <w:rFonts w:ascii="仿宋_GB2312" w:eastAsia="仿宋_GB2312"/>
          <w:sz w:val="24"/>
        </w:rPr>
      </w:pPr>
      <w:r>
        <w:rPr>
          <w:rFonts w:ascii="仿宋_GB2312" w:eastAsia="仿宋_GB2312" w:hint="eastAsia"/>
          <w:b/>
          <w:sz w:val="24"/>
        </w:rPr>
        <w:t>自动化实验</w:t>
      </w:r>
      <w:r w:rsidRPr="00A5577F">
        <w:rPr>
          <w:rFonts w:ascii="仿宋_GB2312" w:eastAsia="仿宋_GB2312" w:hint="eastAsia"/>
          <w:b/>
          <w:sz w:val="24"/>
        </w:rPr>
        <w:t>实践教学</w:t>
      </w:r>
      <w:r>
        <w:rPr>
          <w:rFonts w:ascii="仿宋_GB2312" w:eastAsia="仿宋_GB2312" w:hint="eastAsia"/>
          <w:b/>
          <w:sz w:val="24"/>
        </w:rPr>
        <w:t>模块</w:t>
      </w:r>
      <w:r w:rsidRPr="00A5577F">
        <w:rPr>
          <w:rFonts w:ascii="仿宋_GB2312" w:eastAsia="仿宋_GB2312" w:hint="eastAsia"/>
          <w:b/>
          <w:sz w:val="24"/>
        </w:rPr>
        <w:t>：</w:t>
      </w:r>
      <w:r w:rsidRPr="00D84EF9">
        <w:rPr>
          <w:rFonts w:ascii="仿宋_GB2312" w:eastAsia="仿宋_GB2312" w:hint="eastAsia"/>
          <w:sz w:val="24"/>
        </w:rPr>
        <w:t>主要包括</w:t>
      </w:r>
      <w:r>
        <w:rPr>
          <w:rFonts w:ascii="仿宋_GB2312" w:eastAsia="仿宋_GB2312" w:hint="eastAsia"/>
          <w:sz w:val="24"/>
        </w:rPr>
        <w:t>各门</w:t>
      </w:r>
      <w:r w:rsidRPr="00D0789E">
        <w:rPr>
          <w:rFonts w:ascii="仿宋_GB2312" w:eastAsia="仿宋_GB2312" w:hint="eastAsia"/>
          <w:sz w:val="24"/>
        </w:rPr>
        <w:t>课程实验、军事训练、工程训练（金工）、工程训练（电子）、生产实习、电子技术课程设计、单片机课程设计、计算机控制综合课程设计、控制系统综合课程设计、系统仿真综合实验、毕业实习和毕业设计，</w:t>
      </w:r>
      <w:r>
        <w:rPr>
          <w:rFonts w:ascii="仿宋_GB2312" w:eastAsia="仿宋_GB2312" w:hint="eastAsia"/>
          <w:sz w:val="24"/>
        </w:rPr>
        <w:t>约</w:t>
      </w:r>
      <w:r w:rsidRPr="00D0789E">
        <w:rPr>
          <w:rFonts w:ascii="仿宋_GB2312" w:eastAsia="仿宋_GB2312" w:hint="eastAsia"/>
          <w:sz w:val="24"/>
        </w:rPr>
        <w:t>占总学分的</w:t>
      </w:r>
      <w:r>
        <w:rPr>
          <w:rFonts w:ascii="仿宋_GB2312" w:eastAsia="仿宋_GB2312"/>
          <w:sz w:val="24"/>
        </w:rPr>
        <w:t>20</w:t>
      </w:r>
      <w:r w:rsidRPr="00D0789E">
        <w:rPr>
          <w:rFonts w:ascii="仿宋_GB2312" w:eastAsia="仿宋_GB2312"/>
          <w:sz w:val="24"/>
        </w:rPr>
        <w:t>%</w:t>
      </w:r>
      <w:r>
        <w:rPr>
          <w:rFonts w:ascii="仿宋_GB2312" w:eastAsia="仿宋_GB2312" w:hint="eastAsia"/>
          <w:sz w:val="24"/>
        </w:rPr>
        <w:t>。另外，要求学生参加其他创新实践活动，不计学分。自动化专业实验、实践教学学分，</w:t>
      </w:r>
      <w:r w:rsidRPr="00D0789E">
        <w:rPr>
          <w:rFonts w:ascii="仿宋_GB2312" w:eastAsia="仿宋_GB2312" w:hint="eastAsia"/>
          <w:sz w:val="24"/>
        </w:rPr>
        <w:t>满足</w:t>
      </w:r>
      <w:r>
        <w:rPr>
          <w:rFonts w:ascii="仿宋_GB2312" w:eastAsia="仿宋_GB2312" w:hint="eastAsia"/>
          <w:sz w:val="24"/>
        </w:rPr>
        <w:t>工程教育</w:t>
      </w:r>
      <w:r w:rsidRPr="00D0789E">
        <w:rPr>
          <w:rFonts w:ascii="仿宋_GB2312" w:eastAsia="仿宋_GB2312" w:hint="eastAsia"/>
          <w:sz w:val="24"/>
        </w:rPr>
        <w:t>专业论证要求的</w:t>
      </w:r>
      <w:r>
        <w:rPr>
          <w:rFonts w:ascii="仿宋_GB2312" w:eastAsia="仿宋_GB2312" w:hint="eastAsia"/>
          <w:sz w:val="24"/>
        </w:rPr>
        <w:t>实践课程占总学分比例不低于</w:t>
      </w:r>
      <w:r w:rsidRPr="00D0789E">
        <w:rPr>
          <w:rFonts w:ascii="仿宋_GB2312" w:eastAsia="仿宋_GB2312"/>
          <w:sz w:val="24"/>
        </w:rPr>
        <w:t>20%</w:t>
      </w:r>
      <w:r>
        <w:rPr>
          <w:rFonts w:ascii="仿宋_GB2312" w:eastAsia="仿宋_GB2312" w:hint="eastAsia"/>
          <w:sz w:val="24"/>
        </w:rPr>
        <w:t>的要求</w:t>
      </w:r>
      <w:r w:rsidRPr="00D0789E">
        <w:rPr>
          <w:rFonts w:ascii="仿宋_GB2312" w:eastAsia="仿宋_GB2312" w:hint="eastAsia"/>
          <w:sz w:val="24"/>
        </w:rPr>
        <w:t>。通过各类</w:t>
      </w:r>
      <w:r>
        <w:rPr>
          <w:rFonts w:ascii="仿宋_GB2312" w:eastAsia="仿宋_GB2312" w:hint="eastAsia"/>
          <w:sz w:val="24"/>
        </w:rPr>
        <w:t>实验、</w:t>
      </w:r>
      <w:r w:rsidRPr="00D0789E">
        <w:rPr>
          <w:rFonts w:ascii="仿宋_GB2312" w:eastAsia="仿宋_GB2312" w:hint="eastAsia"/>
          <w:sz w:val="24"/>
        </w:rPr>
        <w:t>实践教学活动，可以培养学生综合运用所学科学理论和技术手段分析并解决</w:t>
      </w:r>
      <w:r>
        <w:rPr>
          <w:rFonts w:ascii="仿宋_GB2312" w:eastAsia="仿宋_GB2312" w:hint="eastAsia"/>
          <w:sz w:val="24"/>
        </w:rPr>
        <w:t>复杂</w:t>
      </w:r>
      <w:r w:rsidRPr="00D0789E">
        <w:rPr>
          <w:rFonts w:ascii="仿宋_GB2312" w:eastAsia="仿宋_GB2312" w:hint="eastAsia"/>
          <w:sz w:val="24"/>
        </w:rPr>
        <w:t>工程问题的基本能力。通过各类设计</w:t>
      </w:r>
      <w:r>
        <w:rPr>
          <w:rFonts w:ascii="仿宋_GB2312" w:eastAsia="仿宋_GB2312" w:hint="eastAsia"/>
          <w:sz w:val="24"/>
        </w:rPr>
        <w:t>活动</w:t>
      </w:r>
      <w:r w:rsidRPr="00D0789E">
        <w:rPr>
          <w:rFonts w:ascii="仿宋_GB2312" w:eastAsia="仿宋_GB2312" w:hint="eastAsia"/>
          <w:sz w:val="24"/>
        </w:rPr>
        <w:t>，可使学生掌握文献检索、资料查询及运用现代信息技术获取相关信息的基本方法。</w:t>
      </w:r>
    </w:p>
    <w:p w:rsidR="002830E8" w:rsidRPr="00D0789E" w:rsidRDefault="002830E8" w:rsidP="00A47F2B">
      <w:pPr>
        <w:pStyle w:val="BodyTextIndent3"/>
        <w:spacing w:after="0" w:line="300" w:lineRule="auto"/>
        <w:ind w:leftChars="1" w:left="2" w:firstLineChars="200" w:firstLine="482"/>
        <w:rPr>
          <w:rFonts w:ascii="仿宋_GB2312" w:eastAsia="仿宋_GB2312"/>
          <w:sz w:val="24"/>
        </w:rPr>
      </w:pPr>
      <w:r w:rsidRPr="008041B1">
        <w:rPr>
          <w:rFonts w:ascii="仿宋_GB2312" w:eastAsia="仿宋_GB2312" w:hint="eastAsia"/>
          <w:b/>
          <w:sz w:val="24"/>
        </w:rPr>
        <w:t>课外</w:t>
      </w:r>
      <w:r>
        <w:rPr>
          <w:rFonts w:ascii="仿宋_GB2312" w:eastAsia="仿宋_GB2312" w:hint="eastAsia"/>
          <w:b/>
          <w:sz w:val="24"/>
        </w:rPr>
        <w:t>科技</w:t>
      </w:r>
      <w:r w:rsidRPr="008041B1">
        <w:rPr>
          <w:rFonts w:ascii="仿宋_GB2312" w:eastAsia="仿宋_GB2312" w:hint="eastAsia"/>
          <w:b/>
          <w:sz w:val="24"/>
        </w:rPr>
        <w:t>创新实践：</w:t>
      </w:r>
      <w:r w:rsidRPr="00D0789E">
        <w:rPr>
          <w:rFonts w:ascii="仿宋_GB2312" w:eastAsia="仿宋_GB2312" w:hint="eastAsia"/>
          <w:sz w:val="24"/>
        </w:rPr>
        <w:t>为了加强学生的科技创新能力，除了</w:t>
      </w:r>
      <w:r>
        <w:rPr>
          <w:rFonts w:ascii="仿宋_GB2312" w:eastAsia="仿宋_GB2312" w:hint="eastAsia"/>
          <w:sz w:val="24"/>
        </w:rPr>
        <w:t>用好为</w:t>
      </w:r>
      <w:r w:rsidRPr="00D0789E">
        <w:rPr>
          <w:rFonts w:ascii="仿宋_GB2312" w:eastAsia="仿宋_GB2312" w:hint="eastAsia"/>
          <w:sz w:val="24"/>
        </w:rPr>
        <w:t>课程教学所</w:t>
      </w:r>
      <w:r>
        <w:rPr>
          <w:rFonts w:ascii="仿宋_GB2312" w:eastAsia="仿宋_GB2312" w:hint="eastAsia"/>
          <w:sz w:val="24"/>
        </w:rPr>
        <w:t>建</w:t>
      </w:r>
      <w:r w:rsidRPr="00D0789E">
        <w:rPr>
          <w:rFonts w:ascii="仿宋_GB2312" w:eastAsia="仿宋_GB2312" w:hint="eastAsia"/>
          <w:sz w:val="24"/>
        </w:rPr>
        <w:t>实验室外，</w:t>
      </w:r>
      <w:r>
        <w:rPr>
          <w:rFonts w:ascii="仿宋_GB2312" w:eastAsia="仿宋_GB2312" w:hint="eastAsia"/>
          <w:sz w:val="24"/>
        </w:rPr>
        <w:t>自动化专业</w:t>
      </w:r>
      <w:r w:rsidRPr="00D0789E">
        <w:rPr>
          <w:rFonts w:ascii="仿宋_GB2312" w:eastAsia="仿宋_GB2312" w:hint="eastAsia"/>
          <w:sz w:val="24"/>
        </w:rPr>
        <w:t>还建立了全天开放的创新实验室，用于学生的自主创新。从本科三年级开始，由本专业教师</w:t>
      </w:r>
      <w:r>
        <w:rPr>
          <w:rFonts w:ascii="仿宋_GB2312" w:eastAsia="仿宋_GB2312" w:hint="eastAsia"/>
          <w:sz w:val="24"/>
        </w:rPr>
        <w:t>、</w:t>
      </w:r>
      <w:r w:rsidRPr="00D0789E">
        <w:rPr>
          <w:rFonts w:ascii="仿宋_GB2312" w:eastAsia="仿宋_GB2312" w:hint="eastAsia"/>
          <w:sz w:val="24"/>
        </w:rPr>
        <w:t>企业高级技术人员组织或指导部分学生参加</w:t>
      </w:r>
      <w:r>
        <w:rPr>
          <w:rFonts w:ascii="仿宋_GB2312" w:eastAsia="仿宋_GB2312" w:hint="eastAsia"/>
          <w:sz w:val="24"/>
        </w:rPr>
        <w:t>各类科技创新活动和</w:t>
      </w:r>
      <w:r w:rsidRPr="00D0789E">
        <w:rPr>
          <w:rFonts w:ascii="仿宋_GB2312" w:eastAsia="仿宋_GB2312" w:hint="eastAsia"/>
          <w:sz w:val="24"/>
        </w:rPr>
        <w:t>全国大学生电子技术大赛、全国大学生数学建模大赛、全国大学生机器人大赛、全国大学生智能车大赛等</w:t>
      </w:r>
      <w:r>
        <w:rPr>
          <w:rFonts w:ascii="仿宋_GB2312" w:eastAsia="仿宋_GB2312" w:hint="eastAsia"/>
          <w:sz w:val="24"/>
        </w:rPr>
        <w:t>各类</w:t>
      </w:r>
      <w:r w:rsidRPr="00D0789E">
        <w:rPr>
          <w:rFonts w:ascii="仿宋_GB2312" w:eastAsia="仿宋_GB2312" w:hint="eastAsia"/>
          <w:sz w:val="24"/>
        </w:rPr>
        <w:t>科技大赛。</w:t>
      </w:r>
    </w:p>
    <w:p w:rsidR="002830E8" w:rsidRPr="00D0789E" w:rsidRDefault="002830E8" w:rsidP="00A47F2B">
      <w:pPr>
        <w:pStyle w:val="BodyTextIndent3"/>
        <w:spacing w:after="0" w:line="300" w:lineRule="auto"/>
        <w:ind w:leftChars="1" w:left="2" w:firstLineChars="200" w:firstLine="482"/>
        <w:rPr>
          <w:rFonts w:ascii="仿宋_GB2312" w:eastAsia="仿宋_GB2312"/>
          <w:sz w:val="24"/>
        </w:rPr>
      </w:pPr>
      <w:r w:rsidRPr="008041B1">
        <w:rPr>
          <w:rFonts w:ascii="仿宋_GB2312" w:eastAsia="仿宋_GB2312" w:hint="eastAsia"/>
          <w:b/>
          <w:sz w:val="24"/>
        </w:rPr>
        <w:t>课外社会实践和工程实践：</w:t>
      </w:r>
      <w:r w:rsidRPr="00D0789E">
        <w:rPr>
          <w:rFonts w:ascii="仿宋_GB2312" w:eastAsia="仿宋_GB2312" w:hint="eastAsia"/>
          <w:sz w:val="24"/>
        </w:rPr>
        <w:t>除了</w:t>
      </w:r>
      <w:r>
        <w:rPr>
          <w:rFonts w:ascii="仿宋_GB2312" w:eastAsia="仿宋_GB2312" w:hint="eastAsia"/>
          <w:sz w:val="24"/>
        </w:rPr>
        <w:t>执行</w:t>
      </w:r>
      <w:r w:rsidRPr="00D0789E">
        <w:rPr>
          <w:rFonts w:ascii="仿宋_GB2312" w:eastAsia="仿宋_GB2312" w:hint="eastAsia"/>
          <w:sz w:val="24"/>
        </w:rPr>
        <w:t>正常的</w:t>
      </w:r>
      <w:r>
        <w:rPr>
          <w:rFonts w:ascii="仿宋_GB2312" w:eastAsia="仿宋_GB2312" w:hint="eastAsia"/>
          <w:sz w:val="24"/>
        </w:rPr>
        <w:t>、有学分的</w:t>
      </w:r>
      <w:r w:rsidRPr="00D0789E">
        <w:rPr>
          <w:rFonts w:ascii="仿宋_GB2312" w:eastAsia="仿宋_GB2312" w:hint="eastAsia"/>
          <w:sz w:val="24"/>
        </w:rPr>
        <w:t>教学计划外，</w:t>
      </w:r>
      <w:r>
        <w:rPr>
          <w:rFonts w:ascii="仿宋_GB2312" w:eastAsia="仿宋_GB2312" w:hint="eastAsia"/>
          <w:sz w:val="24"/>
        </w:rPr>
        <w:t>自动化专业还利用</w:t>
      </w:r>
      <w:r w:rsidRPr="00D0789E">
        <w:rPr>
          <w:rFonts w:ascii="仿宋_GB2312" w:eastAsia="仿宋_GB2312" w:hint="eastAsia"/>
          <w:sz w:val="24"/>
        </w:rPr>
        <w:t>平时课余时间</w:t>
      </w:r>
      <w:r>
        <w:rPr>
          <w:rFonts w:ascii="仿宋_GB2312" w:eastAsia="仿宋_GB2312" w:hint="eastAsia"/>
          <w:sz w:val="24"/>
        </w:rPr>
        <w:t>广泛</w:t>
      </w:r>
      <w:r w:rsidRPr="00D0789E">
        <w:rPr>
          <w:rFonts w:ascii="仿宋_GB2312" w:eastAsia="仿宋_GB2312" w:hint="eastAsia"/>
          <w:sz w:val="24"/>
        </w:rPr>
        <w:t>组织学生</w:t>
      </w:r>
      <w:r>
        <w:rPr>
          <w:rFonts w:ascii="仿宋_GB2312" w:eastAsia="仿宋_GB2312" w:hint="eastAsia"/>
          <w:sz w:val="24"/>
        </w:rPr>
        <w:t>参加</w:t>
      </w:r>
      <w:r w:rsidRPr="00D0789E">
        <w:rPr>
          <w:rFonts w:ascii="仿宋_GB2312" w:eastAsia="仿宋_GB2312" w:hint="eastAsia"/>
          <w:sz w:val="24"/>
        </w:rPr>
        <w:t>公益劳动、歌咏比赛、体育比赛、时事论坛等各种活动，以丰富学生的课外</w:t>
      </w:r>
      <w:r>
        <w:rPr>
          <w:rFonts w:ascii="仿宋_GB2312" w:eastAsia="仿宋_GB2312" w:hint="eastAsia"/>
          <w:sz w:val="24"/>
        </w:rPr>
        <w:t>生活</w:t>
      </w:r>
      <w:r w:rsidRPr="00D0789E">
        <w:rPr>
          <w:rFonts w:ascii="仿宋_GB2312" w:eastAsia="仿宋_GB2312" w:hint="eastAsia"/>
          <w:sz w:val="24"/>
        </w:rPr>
        <w:t>；充分利用暑期，以小组形式组织学生进行各种社会实践、调研活动，由教师指导参加科技项目中的研发工作或到企业参加工程实践。这些课外社会实践</w:t>
      </w:r>
      <w:r>
        <w:rPr>
          <w:rFonts w:ascii="仿宋_GB2312" w:eastAsia="仿宋_GB2312" w:hint="eastAsia"/>
          <w:sz w:val="24"/>
        </w:rPr>
        <w:t>、工程实践</w:t>
      </w:r>
      <w:r w:rsidRPr="00D0789E">
        <w:rPr>
          <w:rFonts w:ascii="仿宋_GB2312" w:eastAsia="仿宋_GB2312" w:hint="eastAsia"/>
          <w:sz w:val="24"/>
        </w:rPr>
        <w:t>活动可以</w:t>
      </w:r>
      <w:r>
        <w:rPr>
          <w:rFonts w:ascii="仿宋_GB2312" w:eastAsia="仿宋_GB2312" w:hint="eastAsia"/>
          <w:sz w:val="24"/>
        </w:rPr>
        <w:t>有效增强</w:t>
      </w:r>
      <w:r w:rsidRPr="00D0789E">
        <w:rPr>
          <w:rFonts w:ascii="仿宋_GB2312" w:eastAsia="仿宋_GB2312" w:hint="eastAsia"/>
          <w:sz w:val="24"/>
        </w:rPr>
        <w:t>学生的组织管理能力、表达能力</w:t>
      </w:r>
      <w:r>
        <w:rPr>
          <w:rFonts w:ascii="仿宋_GB2312" w:eastAsia="仿宋_GB2312" w:hint="eastAsia"/>
          <w:sz w:val="24"/>
        </w:rPr>
        <w:t>、</w:t>
      </w:r>
      <w:r w:rsidRPr="00D0789E">
        <w:rPr>
          <w:rFonts w:ascii="仿宋_GB2312" w:eastAsia="仿宋_GB2312" w:hint="eastAsia"/>
          <w:sz w:val="24"/>
        </w:rPr>
        <w:t>人际交往能力</w:t>
      </w:r>
      <w:r>
        <w:rPr>
          <w:rFonts w:ascii="仿宋_GB2312" w:eastAsia="仿宋_GB2312" w:hint="eastAsia"/>
          <w:sz w:val="24"/>
        </w:rPr>
        <w:t>、</w:t>
      </w:r>
      <w:r w:rsidRPr="00D0789E">
        <w:rPr>
          <w:rFonts w:ascii="仿宋_GB2312" w:eastAsia="仿宋_GB2312" w:hint="eastAsia"/>
          <w:sz w:val="24"/>
        </w:rPr>
        <w:t>团队</w:t>
      </w:r>
      <w:r>
        <w:rPr>
          <w:rFonts w:ascii="仿宋_GB2312" w:eastAsia="仿宋_GB2312" w:hint="eastAsia"/>
          <w:sz w:val="24"/>
        </w:rPr>
        <w:t>合作</w:t>
      </w:r>
      <w:r w:rsidRPr="00D0789E">
        <w:rPr>
          <w:rFonts w:ascii="仿宋_GB2312" w:eastAsia="仿宋_GB2312" w:hint="eastAsia"/>
          <w:sz w:val="24"/>
        </w:rPr>
        <w:t>能力。</w:t>
      </w:r>
    </w:p>
    <w:p w:rsidR="002830E8" w:rsidRDefault="002830E8" w:rsidP="00A47F2B">
      <w:pPr>
        <w:spacing w:line="300" w:lineRule="auto"/>
        <w:ind w:firstLineChars="200" w:firstLine="482"/>
        <w:rPr>
          <w:rFonts w:ascii="仿宋_GB2312" w:eastAsia="仿宋_GB2312"/>
          <w:sz w:val="24"/>
        </w:rPr>
      </w:pPr>
      <w:r w:rsidRPr="00B11556">
        <w:rPr>
          <w:rFonts w:ascii="仿宋_GB2312" w:eastAsia="仿宋_GB2312" w:hint="eastAsia"/>
          <w:b/>
          <w:sz w:val="24"/>
        </w:rPr>
        <w:t>课外前沿讲座和工程技术讲座：</w:t>
      </w:r>
      <w:r w:rsidRPr="00D0789E">
        <w:rPr>
          <w:rFonts w:ascii="仿宋_GB2312" w:eastAsia="仿宋_GB2312" w:hint="eastAsia"/>
          <w:sz w:val="24"/>
        </w:rPr>
        <w:t>聘请</w:t>
      </w:r>
      <w:r>
        <w:rPr>
          <w:rFonts w:ascii="仿宋_GB2312" w:eastAsia="仿宋_GB2312" w:hint="eastAsia"/>
          <w:sz w:val="24"/>
        </w:rPr>
        <w:t>知名</w:t>
      </w:r>
      <w:r w:rsidRPr="00D0789E">
        <w:rPr>
          <w:rFonts w:ascii="仿宋_GB2312" w:eastAsia="仿宋_GB2312" w:hint="eastAsia"/>
          <w:sz w:val="24"/>
        </w:rPr>
        <w:t>专家</w:t>
      </w:r>
      <w:r>
        <w:rPr>
          <w:rFonts w:ascii="仿宋_GB2312" w:eastAsia="仿宋_GB2312" w:hint="eastAsia"/>
          <w:sz w:val="24"/>
        </w:rPr>
        <w:t>、</w:t>
      </w:r>
      <w:r w:rsidRPr="00D0789E">
        <w:rPr>
          <w:rFonts w:ascii="仿宋_GB2312" w:eastAsia="仿宋_GB2312" w:hint="eastAsia"/>
          <w:sz w:val="24"/>
        </w:rPr>
        <w:t>学者进行自动化专业的前沿知识讲座；聘请具有丰富实践经验的企业高级技术人员进行工程技术讲座，并参与相关课程的实验设计和部分实践内容讲课。这些讲座</w:t>
      </w:r>
      <w:r>
        <w:rPr>
          <w:rFonts w:ascii="仿宋_GB2312" w:eastAsia="仿宋_GB2312" w:hint="eastAsia"/>
          <w:sz w:val="24"/>
        </w:rPr>
        <w:t>除了使学生获得相关知识、技术外，还</w:t>
      </w:r>
      <w:r w:rsidRPr="00D0789E">
        <w:rPr>
          <w:rFonts w:ascii="仿宋_GB2312" w:eastAsia="仿宋_GB2312" w:hint="eastAsia"/>
          <w:sz w:val="24"/>
        </w:rPr>
        <w:t>可</w:t>
      </w:r>
      <w:r>
        <w:rPr>
          <w:rFonts w:ascii="仿宋_GB2312" w:eastAsia="仿宋_GB2312" w:hint="eastAsia"/>
          <w:sz w:val="24"/>
        </w:rPr>
        <w:t>加深</w:t>
      </w:r>
      <w:r w:rsidRPr="00D0789E">
        <w:rPr>
          <w:rFonts w:ascii="仿宋_GB2312" w:eastAsia="仿宋_GB2312" w:hint="eastAsia"/>
          <w:sz w:val="24"/>
        </w:rPr>
        <w:t>学生对终身学习</w:t>
      </w:r>
      <w:r>
        <w:rPr>
          <w:rFonts w:ascii="仿宋_GB2312" w:eastAsia="仿宋_GB2312" w:hint="eastAsia"/>
          <w:sz w:val="24"/>
        </w:rPr>
        <w:t>的</w:t>
      </w:r>
      <w:r w:rsidRPr="00D0789E">
        <w:rPr>
          <w:rFonts w:ascii="仿宋_GB2312" w:eastAsia="仿宋_GB2312" w:hint="eastAsia"/>
          <w:sz w:val="24"/>
        </w:rPr>
        <w:t>正确认识，培养</w:t>
      </w:r>
      <w:r>
        <w:rPr>
          <w:rFonts w:ascii="仿宋_GB2312" w:eastAsia="仿宋_GB2312" w:hint="eastAsia"/>
          <w:sz w:val="24"/>
        </w:rPr>
        <w:t>其自主</w:t>
      </w:r>
      <w:r w:rsidRPr="00D0789E">
        <w:rPr>
          <w:rFonts w:ascii="仿宋_GB2312" w:eastAsia="仿宋_GB2312" w:hint="eastAsia"/>
          <w:sz w:val="24"/>
        </w:rPr>
        <w:t>学习能力</w:t>
      </w:r>
      <w:r>
        <w:rPr>
          <w:rFonts w:ascii="仿宋_GB2312" w:eastAsia="仿宋_GB2312" w:hint="eastAsia"/>
          <w:sz w:val="24"/>
        </w:rPr>
        <w:t>、</w:t>
      </w:r>
      <w:r w:rsidRPr="00D0789E">
        <w:rPr>
          <w:rFonts w:ascii="仿宋_GB2312" w:eastAsia="仿宋_GB2312" w:hint="eastAsia"/>
          <w:sz w:val="24"/>
        </w:rPr>
        <w:t>适应发展的能力，</w:t>
      </w:r>
      <w:r>
        <w:rPr>
          <w:rFonts w:ascii="仿宋_GB2312" w:eastAsia="仿宋_GB2312" w:hint="eastAsia"/>
          <w:sz w:val="24"/>
        </w:rPr>
        <w:t>拓展其</w:t>
      </w:r>
      <w:r w:rsidRPr="00D0789E">
        <w:rPr>
          <w:rFonts w:ascii="仿宋_GB2312" w:eastAsia="仿宋_GB2312" w:hint="eastAsia"/>
          <w:sz w:val="24"/>
        </w:rPr>
        <w:t>国际视野</w:t>
      </w:r>
      <w:r>
        <w:rPr>
          <w:rFonts w:ascii="仿宋_GB2312" w:eastAsia="仿宋_GB2312" w:hint="eastAsia"/>
          <w:sz w:val="24"/>
        </w:rPr>
        <w:t>，提升其</w:t>
      </w:r>
      <w:r w:rsidRPr="00D0789E">
        <w:rPr>
          <w:rFonts w:ascii="仿宋_GB2312" w:eastAsia="仿宋_GB2312" w:hint="eastAsia"/>
          <w:sz w:val="24"/>
        </w:rPr>
        <w:t>跨文化的交流、竞争与合作能力。</w:t>
      </w:r>
    </w:p>
    <w:p w:rsidR="002830E8" w:rsidRDefault="002830E8" w:rsidP="00A47F2B">
      <w:pPr>
        <w:spacing w:line="300" w:lineRule="auto"/>
        <w:ind w:firstLineChars="200" w:firstLine="480"/>
        <w:rPr>
          <w:rFonts w:ascii="仿宋_GB2312" w:eastAsia="仿宋_GB2312" w:hAnsi="宋体"/>
          <w:kern w:val="0"/>
          <w:sz w:val="24"/>
          <w:szCs w:val="24"/>
        </w:rPr>
      </w:pPr>
      <w:r w:rsidRPr="00CC3932">
        <w:rPr>
          <w:rFonts w:ascii="仿宋_GB2312" w:eastAsia="仿宋_GB2312" w:hAnsi="宋体" w:hint="eastAsia"/>
          <w:kern w:val="0"/>
          <w:sz w:val="24"/>
          <w:szCs w:val="24"/>
        </w:rPr>
        <w:t>表</w:t>
      </w:r>
      <w:r w:rsidRPr="00CC3932">
        <w:rPr>
          <w:rFonts w:ascii="仿宋_GB2312" w:eastAsia="仿宋_GB2312" w:hAnsi="宋体"/>
          <w:kern w:val="0"/>
          <w:sz w:val="24"/>
          <w:szCs w:val="24"/>
        </w:rPr>
        <w:t>1</w:t>
      </w:r>
      <w:r>
        <w:rPr>
          <w:rFonts w:ascii="仿宋_GB2312" w:eastAsia="仿宋_GB2312" w:hAnsi="宋体" w:hint="eastAsia"/>
          <w:kern w:val="0"/>
          <w:sz w:val="24"/>
          <w:szCs w:val="24"/>
        </w:rPr>
        <w:t>给出了</w:t>
      </w:r>
      <w:r w:rsidRPr="00CC3932">
        <w:rPr>
          <w:rFonts w:ascii="仿宋_GB2312" w:eastAsia="仿宋_GB2312" w:hAnsi="宋体" w:hint="eastAsia"/>
          <w:kern w:val="0"/>
          <w:sz w:val="24"/>
          <w:szCs w:val="24"/>
        </w:rPr>
        <w:t>自动化专业卓越工程师教育培养计划班培养方案（</w:t>
      </w:r>
      <w:r w:rsidRPr="00CC3932">
        <w:rPr>
          <w:rFonts w:ascii="仿宋_GB2312" w:eastAsia="仿宋_GB2312" w:hAnsi="宋体"/>
          <w:kern w:val="0"/>
          <w:sz w:val="24"/>
          <w:szCs w:val="24"/>
        </w:rPr>
        <w:t>2014</w:t>
      </w:r>
      <w:r w:rsidRPr="00CC3932">
        <w:rPr>
          <w:rFonts w:ascii="仿宋_GB2312" w:eastAsia="仿宋_GB2312" w:hAnsi="宋体" w:hint="eastAsia"/>
          <w:kern w:val="0"/>
          <w:sz w:val="24"/>
          <w:szCs w:val="24"/>
        </w:rPr>
        <w:t>版）的课程设置及学时分配。</w:t>
      </w:r>
    </w:p>
    <w:p w:rsidR="002830E8" w:rsidRPr="00CC3932" w:rsidRDefault="002830E8" w:rsidP="00A47F2B">
      <w:pPr>
        <w:spacing w:line="300" w:lineRule="auto"/>
        <w:ind w:firstLineChars="200" w:firstLine="480"/>
        <w:rPr>
          <w:rFonts w:ascii="仿宋_GB2312" w:eastAsia="仿宋_GB2312" w:hAnsi="宋体"/>
          <w:kern w:val="0"/>
          <w:sz w:val="24"/>
          <w:szCs w:val="24"/>
        </w:rPr>
      </w:pPr>
    </w:p>
    <w:p w:rsidR="002830E8" w:rsidRPr="00877BDB" w:rsidRDefault="002830E8" w:rsidP="00A47F2B">
      <w:pPr>
        <w:spacing w:line="300" w:lineRule="auto"/>
        <w:jc w:val="center"/>
        <w:rPr>
          <w:rFonts w:ascii="宋体"/>
          <w:b/>
          <w:szCs w:val="21"/>
        </w:rPr>
      </w:pPr>
      <w:r>
        <w:rPr>
          <w:rFonts w:ascii="宋体" w:hAnsi="宋体" w:cs="宋体" w:hint="eastAsia"/>
          <w:b/>
          <w:color w:val="000000"/>
          <w:kern w:val="0"/>
          <w:szCs w:val="21"/>
        </w:rPr>
        <w:t>表</w:t>
      </w:r>
      <w:r>
        <w:rPr>
          <w:rFonts w:ascii="宋体" w:hAnsi="宋体" w:cs="宋体"/>
          <w:b/>
          <w:color w:val="000000"/>
          <w:kern w:val="0"/>
          <w:szCs w:val="21"/>
        </w:rPr>
        <w:t xml:space="preserve">1  </w:t>
      </w:r>
      <w:r w:rsidRPr="00877BDB">
        <w:rPr>
          <w:rFonts w:ascii="宋体" w:hAnsi="宋体" w:cs="宋体" w:hint="eastAsia"/>
          <w:b/>
          <w:color w:val="000000"/>
          <w:kern w:val="0"/>
          <w:szCs w:val="21"/>
        </w:rPr>
        <w:t>自动化</w:t>
      </w:r>
      <w:r w:rsidRPr="00877BDB">
        <w:rPr>
          <w:rFonts w:ascii="宋体" w:hint="eastAsia"/>
          <w:b/>
          <w:szCs w:val="21"/>
        </w:rPr>
        <w:t>专业（大类）课程设置及学时分配表</w:t>
      </w:r>
    </w:p>
    <w:tbl>
      <w:tblPr>
        <w:tblW w:w="1035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10"/>
        <w:gridCol w:w="1295"/>
        <w:gridCol w:w="2328"/>
        <w:gridCol w:w="720"/>
        <w:gridCol w:w="720"/>
        <w:gridCol w:w="540"/>
        <w:gridCol w:w="447"/>
        <w:gridCol w:w="547"/>
        <w:gridCol w:w="533"/>
        <w:gridCol w:w="540"/>
        <w:gridCol w:w="2175"/>
      </w:tblGrid>
      <w:tr w:rsidR="002830E8" w:rsidRPr="00143431" w:rsidTr="004658FA">
        <w:trPr>
          <w:cantSplit/>
          <w:trHeight w:val="393"/>
          <w:jc w:val="center"/>
        </w:trPr>
        <w:tc>
          <w:tcPr>
            <w:tcW w:w="510" w:type="dxa"/>
            <w:vMerge w:val="restart"/>
            <w:tcBorders>
              <w:top w:val="single" w:sz="12" w:space="0" w:color="auto"/>
            </w:tcBorders>
            <w:vAlign w:val="center"/>
          </w:tcPr>
          <w:p w:rsidR="002830E8" w:rsidRPr="00B94C08" w:rsidRDefault="002830E8" w:rsidP="00A47F2B">
            <w:pPr>
              <w:spacing w:line="300" w:lineRule="auto"/>
              <w:ind w:left="-122" w:right="-108" w:firstLine="1"/>
              <w:jc w:val="center"/>
              <w:rPr>
                <w:rFonts w:ascii="宋体"/>
                <w:b/>
                <w:bCs/>
                <w:sz w:val="18"/>
                <w:szCs w:val="18"/>
              </w:rPr>
            </w:pPr>
            <w:r w:rsidRPr="00B94C08">
              <w:rPr>
                <w:rFonts w:ascii="宋体" w:hAnsi="宋体" w:hint="eastAsia"/>
                <w:b/>
                <w:bCs/>
                <w:sz w:val="18"/>
                <w:szCs w:val="18"/>
              </w:rPr>
              <w:t>课程类别</w:t>
            </w:r>
          </w:p>
        </w:tc>
        <w:tc>
          <w:tcPr>
            <w:tcW w:w="1295" w:type="dxa"/>
            <w:vMerge w:val="restart"/>
            <w:tcBorders>
              <w:top w:val="single" w:sz="12" w:space="0" w:color="auto"/>
            </w:tcBorders>
            <w:tcMar>
              <w:left w:w="17" w:type="dxa"/>
              <w:right w:w="17" w:type="dxa"/>
            </w:tcMar>
            <w:vAlign w:val="center"/>
          </w:tcPr>
          <w:p w:rsidR="002830E8" w:rsidRPr="00B94C08" w:rsidRDefault="002830E8" w:rsidP="00A47F2B">
            <w:pPr>
              <w:spacing w:line="300" w:lineRule="auto"/>
              <w:jc w:val="center"/>
              <w:rPr>
                <w:rFonts w:ascii="宋体"/>
                <w:b/>
                <w:bCs/>
                <w:sz w:val="18"/>
                <w:szCs w:val="18"/>
              </w:rPr>
            </w:pPr>
            <w:r w:rsidRPr="00B94C08">
              <w:rPr>
                <w:rFonts w:ascii="宋体" w:hAnsi="宋体" w:hint="eastAsia"/>
                <w:b/>
                <w:bCs/>
                <w:sz w:val="18"/>
                <w:szCs w:val="18"/>
              </w:rPr>
              <w:t>课程号</w:t>
            </w:r>
          </w:p>
        </w:tc>
        <w:tc>
          <w:tcPr>
            <w:tcW w:w="2328" w:type="dxa"/>
            <w:vMerge w:val="restart"/>
            <w:tcBorders>
              <w:top w:val="single" w:sz="12" w:space="0" w:color="auto"/>
            </w:tcBorders>
            <w:tcMar>
              <w:left w:w="17" w:type="dxa"/>
              <w:right w:w="17" w:type="dxa"/>
            </w:tcMar>
            <w:vAlign w:val="center"/>
          </w:tcPr>
          <w:p w:rsidR="002830E8" w:rsidRPr="00B94C08" w:rsidRDefault="002830E8" w:rsidP="00A47F2B">
            <w:pPr>
              <w:spacing w:line="300" w:lineRule="auto"/>
              <w:ind w:leftChars="-8" w:left="-17" w:firstLineChars="9" w:firstLine="16"/>
              <w:jc w:val="center"/>
              <w:rPr>
                <w:rFonts w:ascii="宋体"/>
                <w:b/>
                <w:bCs/>
                <w:sz w:val="18"/>
                <w:szCs w:val="18"/>
              </w:rPr>
            </w:pPr>
            <w:r w:rsidRPr="00B94C08">
              <w:rPr>
                <w:rFonts w:ascii="宋体" w:hAnsi="宋体" w:hint="eastAsia"/>
                <w:b/>
                <w:bCs/>
                <w:sz w:val="18"/>
                <w:szCs w:val="18"/>
              </w:rPr>
              <w:t>课</w:t>
            </w:r>
            <w:r w:rsidRPr="00B94C08">
              <w:rPr>
                <w:rFonts w:ascii="宋体" w:hAnsi="宋体"/>
                <w:b/>
                <w:bCs/>
                <w:sz w:val="18"/>
                <w:szCs w:val="18"/>
              </w:rPr>
              <w:t xml:space="preserve">  </w:t>
            </w:r>
            <w:r w:rsidRPr="00B94C08">
              <w:rPr>
                <w:rFonts w:ascii="宋体" w:hAnsi="宋体" w:hint="eastAsia"/>
                <w:b/>
                <w:bCs/>
                <w:sz w:val="18"/>
                <w:szCs w:val="18"/>
              </w:rPr>
              <w:t>程</w:t>
            </w:r>
            <w:r w:rsidRPr="00B94C08">
              <w:rPr>
                <w:rFonts w:ascii="宋体" w:hAnsi="宋体"/>
                <w:b/>
                <w:bCs/>
                <w:sz w:val="18"/>
                <w:szCs w:val="18"/>
              </w:rPr>
              <w:t xml:space="preserve">  </w:t>
            </w:r>
            <w:r w:rsidRPr="00B94C08">
              <w:rPr>
                <w:rFonts w:ascii="宋体" w:hAnsi="宋体" w:hint="eastAsia"/>
                <w:b/>
                <w:bCs/>
                <w:sz w:val="18"/>
                <w:szCs w:val="18"/>
              </w:rPr>
              <w:t>名</w:t>
            </w:r>
            <w:r w:rsidRPr="00B94C08">
              <w:rPr>
                <w:rFonts w:ascii="宋体" w:hAnsi="宋体"/>
                <w:b/>
                <w:bCs/>
                <w:sz w:val="18"/>
                <w:szCs w:val="18"/>
              </w:rPr>
              <w:t xml:space="preserve">  </w:t>
            </w:r>
            <w:r w:rsidRPr="00B94C08">
              <w:rPr>
                <w:rFonts w:ascii="宋体" w:hAnsi="宋体" w:hint="eastAsia"/>
                <w:b/>
                <w:bCs/>
                <w:sz w:val="18"/>
                <w:szCs w:val="18"/>
              </w:rPr>
              <w:t>称</w:t>
            </w:r>
          </w:p>
        </w:tc>
        <w:tc>
          <w:tcPr>
            <w:tcW w:w="2974" w:type="dxa"/>
            <w:gridSpan w:val="5"/>
            <w:tcBorders>
              <w:top w:val="single" w:sz="12" w:space="0" w:color="auto"/>
            </w:tcBorders>
            <w:tcMar>
              <w:left w:w="17" w:type="dxa"/>
              <w:right w:w="17" w:type="dxa"/>
            </w:tcMar>
            <w:vAlign w:val="center"/>
          </w:tcPr>
          <w:p w:rsidR="002830E8" w:rsidRPr="00B94C08" w:rsidRDefault="002830E8" w:rsidP="00A47F2B">
            <w:pPr>
              <w:spacing w:line="300" w:lineRule="auto"/>
              <w:jc w:val="center"/>
              <w:rPr>
                <w:rFonts w:ascii="宋体"/>
                <w:b/>
                <w:bCs/>
                <w:sz w:val="18"/>
                <w:szCs w:val="18"/>
              </w:rPr>
            </w:pPr>
            <w:r w:rsidRPr="00B94C08">
              <w:rPr>
                <w:rFonts w:ascii="宋体" w:hAnsi="宋体" w:hint="eastAsia"/>
                <w:b/>
                <w:bCs/>
                <w:sz w:val="18"/>
                <w:szCs w:val="18"/>
              </w:rPr>
              <w:t>总学时分配</w:t>
            </w:r>
          </w:p>
        </w:tc>
        <w:tc>
          <w:tcPr>
            <w:tcW w:w="533" w:type="dxa"/>
            <w:vMerge w:val="restart"/>
            <w:tcBorders>
              <w:top w:val="single" w:sz="12" w:space="0" w:color="auto"/>
            </w:tcBorders>
            <w:vAlign w:val="center"/>
          </w:tcPr>
          <w:p w:rsidR="002830E8" w:rsidRPr="00B94C08" w:rsidRDefault="002830E8" w:rsidP="00A47F2B">
            <w:pPr>
              <w:spacing w:line="300" w:lineRule="auto"/>
              <w:jc w:val="center"/>
              <w:rPr>
                <w:rFonts w:ascii="宋体"/>
                <w:b/>
                <w:bCs/>
                <w:sz w:val="18"/>
                <w:szCs w:val="18"/>
              </w:rPr>
            </w:pPr>
            <w:r w:rsidRPr="00B94C08">
              <w:rPr>
                <w:rFonts w:ascii="宋体" w:hAnsi="宋体" w:hint="eastAsia"/>
                <w:b/>
                <w:bCs/>
                <w:sz w:val="18"/>
                <w:szCs w:val="18"/>
              </w:rPr>
              <w:t>考核方式</w:t>
            </w:r>
          </w:p>
        </w:tc>
        <w:tc>
          <w:tcPr>
            <w:tcW w:w="540" w:type="dxa"/>
            <w:vMerge w:val="restart"/>
            <w:tcBorders>
              <w:top w:val="single" w:sz="12" w:space="0" w:color="auto"/>
            </w:tcBorders>
            <w:vAlign w:val="center"/>
          </w:tcPr>
          <w:p w:rsidR="002830E8" w:rsidRPr="00B94C08" w:rsidRDefault="002830E8" w:rsidP="00A47F2B">
            <w:pPr>
              <w:spacing w:line="300" w:lineRule="auto"/>
              <w:jc w:val="center"/>
              <w:rPr>
                <w:rFonts w:ascii="宋体"/>
                <w:b/>
                <w:bCs/>
                <w:sz w:val="18"/>
                <w:szCs w:val="18"/>
              </w:rPr>
            </w:pPr>
            <w:r w:rsidRPr="00B94C08">
              <w:rPr>
                <w:rFonts w:ascii="宋体" w:hAnsi="宋体" w:hint="eastAsia"/>
                <w:b/>
                <w:bCs/>
                <w:sz w:val="18"/>
                <w:szCs w:val="18"/>
              </w:rPr>
              <w:t>开设学期</w:t>
            </w:r>
          </w:p>
        </w:tc>
        <w:tc>
          <w:tcPr>
            <w:tcW w:w="2175" w:type="dxa"/>
            <w:vMerge w:val="restart"/>
            <w:tcBorders>
              <w:top w:val="single" w:sz="12" w:space="0" w:color="auto"/>
            </w:tcBorders>
            <w:tcMar>
              <w:left w:w="17" w:type="dxa"/>
              <w:right w:w="17" w:type="dxa"/>
            </w:tcMar>
            <w:vAlign w:val="center"/>
          </w:tcPr>
          <w:p w:rsidR="002830E8" w:rsidRPr="00B94C08" w:rsidRDefault="002830E8" w:rsidP="00A47F2B">
            <w:pPr>
              <w:spacing w:line="300" w:lineRule="auto"/>
              <w:jc w:val="center"/>
              <w:rPr>
                <w:rFonts w:ascii="宋体"/>
                <w:b/>
                <w:bCs/>
                <w:sz w:val="18"/>
                <w:szCs w:val="18"/>
              </w:rPr>
            </w:pPr>
            <w:r w:rsidRPr="00B94C08">
              <w:rPr>
                <w:rFonts w:ascii="宋体" w:hAnsi="宋体" w:hint="eastAsia"/>
                <w:b/>
                <w:bCs/>
                <w:sz w:val="18"/>
                <w:szCs w:val="18"/>
              </w:rPr>
              <w:t>备</w:t>
            </w:r>
            <w:r w:rsidRPr="00B94C08">
              <w:rPr>
                <w:rFonts w:ascii="宋体" w:hAnsi="宋体"/>
                <w:b/>
                <w:bCs/>
                <w:sz w:val="18"/>
                <w:szCs w:val="18"/>
              </w:rPr>
              <w:t xml:space="preserve">   </w:t>
            </w:r>
            <w:r w:rsidRPr="00B94C08">
              <w:rPr>
                <w:rFonts w:ascii="宋体" w:hAnsi="宋体" w:hint="eastAsia"/>
                <w:b/>
                <w:bCs/>
                <w:sz w:val="18"/>
                <w:szCs w:val="18"/>
              </w:rPr>
              <w:t>注</w:t>
            </w:r>
          </w:p>
        </w:tc>
      </w:tr>
      <w:tr w:rsidR="002830E8" w:rsidRPr="00143431" w:rsidTr="004658FA">
        <w:trPr>
          <w:cantSplit/>
          <w:trHeight w:val="609"/>
          <w:jc w:val="center"/>
        </w:trPr>
        <w:tc>
          <w:tcPr>
            <w:tcW w:w="510" w:type="dxa"/>
            <w:vMerge/>
            <w:vAlign w:val="center"/>
          </w:tcPr>
          <w:p w:rsidR="002830E8" w:rsidRPr="00143431" w:rsidRDefault="002830E8" w:rsidP="00A47F2B">
            <w:pPr>
              <w:spacing w:line="300" w:lineRule="auto"/>
              <w:ind w:left="-122" w:right="-108" w:firstLine="1"/>
              <w:jc w:val="center"/>
              <w:rPr>
                <w:rFonts w:ascii="宋体"/>
                <w:bCs/>
                <w:sz w:val="18"/>
                <w:szCs w:val="18"/>
              </w:rPr>
            </w:pPr>
          </w:p>
        </w:tc>
        <w:tc>
          <w:tcPr>
            <w:tcW w:w="1295" w:type="dxa"/>
            <w:vMerge/>
            <w:tcMar>
              <w:left w:w="17" w:type="dxa"/>
              <w:right w:w="17" w:type="dxa"/>
            </w:tcMar>
            <w:vAlign w:val="center"/>
          </w:tcPr>
          <w:p w:rsidR="002830E8" w:rsidRPr="00143431" w:rsidRDefault="002830E8" w:rsidP="00A47F2B">
            <w:pPr>
              <w:spacing w:line="300" w:lineRule="auto"/>
              <w:jc w:val="center"/>
              <w:rPr>
                <w:rFonts w:ascii="宋体"/>
                <w:bCs/>
                <w:sz w:val="18"/>
                <w:szCs w:val="18"/>
              </w:rPr>
            </w:pPr>
          </w:p>
        </w:tc>
        <w:tc>
          <w:tcPr>
            <w:tcW w:w="2328" w:type="dxa"/>
            <w:vMerge/>
            <w:tcMar>
              <w:left w:w="17" w:type="dxa"/>
              <w:right w:w="17" w:type="dxa"/>
            </w:tcMar>
            <w:vAlign w:val="center"/>
          </w:tcPr>
          <w:p w:rsidR="002830E8" w:rsidRPr="00143431" w:rsidRDefault="002830E8" w:rsidP="00A47F2B">
            <w:pPr>
              <w:spacing w:line="300" w:lineRule="auto"/>
              <w:jc w:val="center"/>
              <w:rPr>
                <w:rFonts w:ascii="宋体"/>
                <w:bCs/>
                <w:sz w:val="18"/>
                <w:szCs w:val="18"/>
              </w:rPr>
            </w:pPr>
          </w:p>
        </w:tc>
        <w:tc>
          <w:tcPr>
            <w:tcW w:w="720" w:type="dxa"/>
            <w:tcMar>
              <w:left w:w="17" w:type="dxa"/>
              <w:right w:w="17" w:type="dxa"/>
            </w:tcMar>
            <w:vAlign w:val="center"/>
          </w:tcPr>
          <w:p w:rsidR="002830E8" w:rsidRPr="00B94C08" w:rsidRDefault="002830E8" w:rsidP="00A47F2B">
            <w:pPr>
              <w:spacing w:line="300" w:lineRule="auto"/>
              <w:jc w:val="center"/>
              <w:rPr>
                <w:rFonts w:ascii="宋体"/>
                <w:b/>
                <w:bCs/>
                <w:sz w:val="18"/>
                <w:szCs w:val="18"/>
              </w:rPr>
            </w:pPr>
            <w:r w:rsidRPr="00B94C08">
              <w:rPr>
                <w:rFonts w:ascii="宋体" w:hAnsi="宋体" w:hint="eastAsia"/>
                <w:b/>
                <w:bCs/>
                <w:sz w:val="18"/>
                <w:szCs w:val="18"/>
              </w:rPr>
              <w:t>学分</w:t>
            </w:r>
          </w:p>
        </w:tc>
        <w:tc>
          <w:tcPr>
            <w:tcW w:w="720" w:type="dxa"/>
            <w:tcMar>
              <w:left w:w="17" w:type="dxa"/>
              <w:right w:w="17" w:type="dxa"/>
            </w:tcMar>
            <w:vAlign w:val="center"/>
          </w:tcPr>
          <w:p w:rsidR="002830E8" w:rsidRPr="00B94C08" w:rsidRDefault="002830E8" w:rsidP="00A47F2B">
            <w:pPr>
              <w:spacing w:line="300" w:lineRule="auto"/>
              <w:jc w:val="center"/>
              <w:rPr>
                <w:rFonts w:ascii="宋体"/>
                <w:b/>
                <w:bCs/>
                <w:sz w:val="18"/>
                <w:szCs w:val="18"/>
              </w:rPr>
            </w:pPr>
            <w:r w:rsidRPr="00B94C08">
              <w:rPr>
                <w:rFonts w:ascii="宋体" w:hAnsi="宋体" w:hint="eastAsia"/>
                <w:b/>
                <w:bCs/>
                <w:sz w:val="18"/>
                <w:szCs w:val="18"/>
              </w:rPr>
              <w:t>总学</w:t>
            </w:r>
          </w:p>
          <w:p w:rsidR="002830E8" w:rsidRPr="00B94C08" w:rsidRDefault="002830E8" w:rsidP="00A47F2B">
            <w:pPr>
              <w:spacing w:line="300" w:lineRule="auto"/>
              <w:jc w:val="center"/>
              <w:rPr>
                <w:rFonts w:ascii="宋体"/>
                <w:b/>
                <w:bCs/>
                <w:sz w:val="18"/>
                <w:szCs w:val="18"/>
              </w:rPr>
            </w:pPr>
            <w:r w:rsidRPr="00B94C08">
              <w:rPr>
                <w:rFonts w:ascii="宋体" w:hAnsi="宋体" w:hint="eastAsia"/>
                <w:b/>
                <w:bCs/>
                <w:sz w:val="18"/>
                <w:szCs w:val="18"/>
              </w:rPr>
              <w:t>时</w:t>
            </w:r>
          </w:p>
        </w:tc>
        <w:tc>
          <w:tcPr>
            <w:tcW w:w="540" w:type="dxa"/>
            <w:tcMar>
              <w:left w:w="17" w:type="dxa"/>
              <w:right w:w="17" w:type="dxa"/>
            </w:tcMar>
            <w:vAlign w:val="center"/>
          </w:tcPr>
          <w:p w:rsidR="002830E8" w:rsidRPr="00B94C08" w:rsidRDefault="002830E8" w:rsidP="00A47F2B">
            <w:pPr>
              <w:spacing w:line="300" w:lineRule="auto"/>
              <w:jc w:val="center"/>
              <w:rPr>
                <w:rFonts w:ascii="宋体"/>
                <w:b/>
                <w:bCs/>
                <w:sz w:val="18"/>
                <w:szCs w:val="18"/>
              </w:rPr>
            </w:pPr>
            <w:r w:rsidRPr="00B94C08">
              <w:rPr>
                <w:rFonts w:ascii="宋体" w:hAnsi="宋体" w:hint="eastAsia"/>
                <w:b/>
                <w:sz w:val="18"/>
                <w:szCs w:val="18"/>
              </w:rPr>
              <w:t>讲</w:t>
            </w:r>
            <w:r w:rsidRPr="00B94C08">
              <w:rPr>
                <w:rFonts w:ascii="宋体" w:hAnsi="宋体"/>
                <w:b/>
                <w:sz w:val="18"/>
                <w:szCs w:val="18"/>
              </w:rPr>
              <w:t xml:space="preserve">  </w:t>
            </w:r>
            <w:r w:rsidRPr="00B94C08">
              <w:rPr>
                <w:rFonts w:ascii="宋体" w:hAnsi="宋体" w:hint="eastAsia"/>
                <w:b/>
                <w:sz w:val="18"/>
                <w:szCs w:val="18"/>
              </w:rPr>
              <w:t>课</w:t>
            </w:r>
          </w:p>
        </w:tc>
        <w:tc>
          <w:tcPr>
            <w:tcW w:w="447" w:type="dxa"/>
            <w:tcMar>
              <w:left w:w="17" w:type="dxa"/>
              <w:right w:w="17" w:type="dxa"/>
            </w:tcMar>
            <w:vAlign w:val="center"/>
          </w:tcPr>
          <w:p w:rsidR="002830E8" w:rsidRPr="00B94C08" w:rsidRDefault="002830E8" w:rsidP="00A47F2B">
            <w:pPr>
              <w:spacing w:line="300" w:lineRule="auto"/>
              <w:jc w:val="center"/>
              <w:rPr>
                <w:rFonts w:ascii="宋体"/>
                <w:b/>
                <w:bCs/>
                <w:sz w:val="18"/>
                <w:szCs w:val="18"/>
              </w:rPr>
            </w:pPr>
            <w:r w:rsidRPr="00B94C08">
              <w:rPr>
                <w:rFonts w:ascii="宋体" w:hAnsi="宋体" w:hint="eastAsia"/>
                <w:b/>
                <w:sz w:val="18"/>
                <w:szCs w:val="18"/>
              </w:rPr>
              <w:t>实验或上机</w:t>
            </w:r>
          </w:p>
        </w:tc>
        <w:tc>
          <w:tcPr>
            <w:tcW w:w="547" w:type="dxa"/>
            <w:tcMar>
              <w:left w:w="17" w:type="dxa"/>
              <w:right w:w="17" w:type="dxa"/>
            </w:tcMar>
            <w:vAlign w:val="center"/>
          </w:tcPr>
          <w:p w:rsidR="002830E8" w:rsidRPr="00B94C08" w:rsidRDefault="002830E8" w:rsidP="00A47F2B">
            <w:pPr>
              <w:spacing w:line="300" w:lineRule="auto"/>
              <w:jc w:val="center"/>
              <w:rPr>
                <w:rFonts w:ascii="宋体"/>
                <w:b/>
                <w:sz w:val="18"/>
                <w:szCs w:val="18"/>
              </w:rPr>
            </w:pPr>
            <w:r w:rsidRPr="00B94C08">
              <w:rPr>
                <w:rFonts w:ascii="宋体" w:hAnsi="宋体" w:hint="eastAsia"/>
                <w:b/>
                <w:sz w:val="18"/>
                <w:szCs w:val="18"/>
              </w:rPr>
              <w:t>课</w:t>
            </w:r>
            <w:r w:rsidRPr="00B94C08">
              <w:rPr>
                <w:rFonts w:ascii="宋体" w:hAnsi="宋体"/>
                <w:b/>
                <w:sz w:val="18"/>
                <w:szCs w:val="18"/>
              </w:rPr>
              <w:t xml:space="preserve"> </w:t>
            </w:r>
            <w:r w:rsidRPr="00B94C08">
              <w:rPr>
                <w:rFonts w:ascii="宋体" w:hAnsi="宋体" w:hint="eastAsia"/>
                <w:b/>
                <w:sz w:val="18"/>
                <w:szCs w:val="18"/>
              </w:rPr>
              <w:t>外</w:t>
            </w:r>
          </w:p>
        </w:tc>
        <w:tc>
          <w:tcPr>
            <w:tcW w:w="533" w:type="dxa"/>
            <w:vMerge/>
          </w:tcPr>
          <w:p w:rsidR="002830E8" w:rsidRPr="00143431" w:rsidRDefault="002830E8" w:rsidP="00A47F2B">
            <w:pPr>
              <w:spacing w:line="300" w:lineRule="auto"/>
              <w:jc w:val="center"/>
              <w:rPr>
                <w:rFonts w:ascii="宋体"/>
                <w:bCs/>
                <w:sz w:val="18"/>
                <w:szCs w:val="18"/>
              </w:rPr>
            </w:pPr>
          </w:p>
        </w:tc>
        <w:tc>
          <w:tcPr>
            <w:tcW w:w="540" w:type="dxa"/>
            <w:vMerge/>
          </w:tcPr>
          <w:p w:rsidR="002830E8" w:rsidRPr="00143431" w:rsidRDefault="002830E8" w:rsidP="00A47F2B">
            <w:pPr>
              <w:spacing w:line="300" w:lineRule="auto"/>
              <w:jc w:val="center"/>
              <w:rPr>
                <w:rFonts w:ascii="宋体"/>
                <w:bCs/>
                <w:sz w:val="18"/>
                <w:szCs w:val="18"/>
              </w:rPr>
            </w:pPr>
          </w:p>
        </w:tc>
        <w:tc>
          <w:tcPr>
            <w:tcW w:w="2175" w:type="dxa"/>
            <w:vMerge/>
            <w:tcMar>
              <w:left w:w="17" w:type="dxa"/>
              <w:right w:w="17" w:type="dxa"/>
            </w:tcMar>
            <w:vAlign w:val="center"/>
          </w:tcPr>
          <w:p w:rsidR="002830E8" w:rsidRPr="00143431" w:rsidRDefault="002830E8" w:rsidP="00A47F2B">
            <w:pPr>
              <w:spacing w:line="300" w:lineRule="auto"/>
              <w:jc w:val="center"/>
              <w:rPr>
                <w:rFonts w:ascii="宋体"/>
                <w:bCs/>
                <w:sz w:val="18"/>
                <w:szCs w:val="18"/>
              </w:rPr>
            </w:pPr>
          </w:p>
        </w:tc>
      </w:tr>
      <w:tr w:rsidR="002830E8" w:rsidRPr="00143431" w:rsidTr="004658FA">
        <w:trPr>
          <w:cantSplit/>
          <w:trHeight w:hRule="exact" w:val="454"/>
          <w:jc w:val="center"/>
        </w:trPr>
        <w:tc>
          <w:tcPr>
            <w:tcW w:w="510" w:type="dxa"/>
            <w:vMerge w:val="restart"/>
            <w:vAlign w:val="center"/>
          </w:tcPr>
          <w:p w:rsidR="002830E8" w:rsidRDefault="002830E8" w:rsidP="00A47F2B">
            <w:pPr>
              <w:spacing w:line="300" w:lineRule="auto"/>
              <w:ind w:left="-122" w:right="-108" w:firstLine="1"/>
              <w:jc w:val="center"/>
              <w:rPr>
                <w:rFonts w:ascii="宋体"/>
                <w:bCs/>
                <w:sz w:val="18"/>
                <w:szCs w:val="18"/>
              </w:rPr>
            </w:pPr>
            <w:r w:rsidRPr="00143431">
              <w:rPr>
                <w:rFonts w:ascii="宋体" w:hAnsi="宋体" w:hint="eastAsia"/>
                <w:bCs/>
                <w:sz w:val="18"/>
                <w:szCs w:val="18"/>
              </w:rPr>
              <w:t>通</w:t>
            </w:r>
          </w:p>
          <w:p w:rsidR="002830E8" w:rsidRDefault="002830E8" w:rsidP="00A47F2B">
            <w:pPr>
              <w:spacing w:line="300" w:lineRule="auto"/>
              <w:ind w:left="-122" w:right="-108" w:firstLine="1"/>
              <w:jc w:val="center"/>
              <w:rPr>
                <w:rFonts w:ascii="宋体"/>
                <w:bCs/>
                <w:sz w:val="18"/>
                <w:szCs w:val="18"/>
              </w:rPr>
            </w:pPr>
            <w:r w:rsidRPr="00143431">
              <w:rPr>
                <w:rFonts w:ascii="宋体" w:hAnsi="宋体" w:hint="eastAsia"/>
                <w:bCs/>
                <w:sz w:val="18"/>
                <w:szCs w:val="18"/>
              </w:rPr>
              <w:t>识</w:t>
            </w:r>
          </w:p>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教</w:t>
            </w:r>
          </w:p>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育</w:t>
            </w:r>
          </w:p>
          <w:p w:rsidR="002830E8" w:rsidRDefault="002830E8" w:rsidP="00A47F2B">
            <w:pPr>
              <w:spacing w:line="300" w:lineRule="auto"/>
              <w:ind w:left="-122" w:right="-108" w:firstLine="1"/>
              <w:jc w:val="center"/>
              <w:rPr>
                <w:rFonts w:ascii="宋体"/>
                <w:bCs/>
                <w:sz w:val="18"/>
                <w:szCs w:val="18"/>
              </w:rPr>
            </w:pPr>
            <w:r w:rsidRPr="00143431">
              <w:rPr>
                <w:rFonts w:ascii="宋体" w:hAnsi="宋体" w:hint="eastAsia"/>
                <w:bCs/>
                <w:sz w:val="18"/>
                <w:szCs w:val="18"/>
              </w:rPr>
              <w:t>必</w:t>
            </w:r>
          </w:p>
          <w:p w:rsidR="002830E8" w:rsidRDefault="002830E8" w:rsidP="00A47F2B">
            <w:pPr>
              <w:spacing w:line="300" w:lineRule="auto"/>
              <w:ind w:left="-122" w:right="-108" w:firstLine="1"/>
              <w:jc w:val="center"/>
              <w:rPr>
                <w:rFonts w:ascii="宋体"/>
                <w:bCs/>
                <w:sz w:val="18"/>
                <w:szCs w:val="18"/>
              </w:rPr>
            </w:pPr>
            <w:r w:rsidRPr="00143431">
              <w:rPr>
                <w:rFonts w:ascii="宋体" w:hAnsi="宋体" w:hint="eastAsia"/>
                <w:bCs/>
                <w:sz w:val="18"/>
                <w:szCs w:val="18"/>
              </w:rPr>
              <w:t>修</w:t>
            </w:r>
          </w:p>
          <w:p w:rsidR="002830E8" w:rsidRDefault="002830E8" w:rsidP="00A47F2B">
            <w:pPr>
              <w:spacing w:line="300" w:lineRule="auto"/>
              <w:ind w:left="-122" w:right="-108" w:firstLine="1"/>
              <w:jc w:val="center"/>
              <w:rPr>
                <w:rFonts w:ascii="宋体"/>
                <w:bCs/>
                <w:sz w:val="18"/>
                <w:szCs w:val="18"/>
              </w:rPr>
            </w:pPr>
            <w:r w:rsidRPr="00143431">
              <w:rPr>
                <w:rFonts w:ascii="宋体" w:hAnsi="宋体" w:hint="eastAsia"/>
                <w:bCs/>
                <w:sz w:val="18"/>
                <w:szCs w:val="18"/>
              </w:rPr>
              <w:t>课</w:t>
            </w:r>
          </w:p>
          <w:p w:rsidR="002830E8" w:rsidRPr="00143431"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程</w:t>
            </w:r>
          </w:p>
        </w:tc>
        <w:tc>
          <w:tcPr>
            <w:tcW w:w="1295" w:type="dxa"/>
            <w:tcMar>
              <w:left w:w="17" w:type="dxa"/>
              <w:right w:w="17" w:type="dxa"/>
            </w:tcMar>
            <w:vAlign w:val="center"/>
          </w:tcPr>
          <w:p w:rsidR="002830E8" w:rsidRPr="0085320B" w:rsidRDefault="002830E8" w:rsidP="00A47F2B">
            <w:pPr>
              <w:spacing w:line="300" w:lineRule="auto"/>
              <w:jc w:val="center"/>
              <w:rPr>
                <w:rFonts w:ascii="Times New Roman" w:hAnsi="Times New Roman"/>
                <w:szCs w:val="21"/>
              </w:rPr>
            </w:pPr>
            <w:r w:rsidRPr="0085320B">
              <w:rPr>
                <w:rFonts w:ascii="Times New Roman" w:hAnsi="Times New Roman"/>
                <w:bCs/>
                <w:sz w:val="18"/>
                <w:szCs w:val="18"/>
              </w:rPr>
              <w:t>sd02810050</w:t>
            </w:r>
          </w:p>
        </w:tc>
        <w:tc>
          <w:tcPr>
            <w:tcW w:w="2328" w:type="dxa"/>
            <w:tcMar>
              <w:left w:w="17" w:type="dxa"/>
              <w:right w:w="17" w:type="dxa"/>
            </w:tcMar>
            <w:vAlign w:val="center"/>
          </w:tcPr>
          <w:p w:rsidR="002830E8" w:rsidRPr="00375A9D" w:rsidRDefault="002830E8" w:rsidP="00A47F2B">
            <w:pPr>
              <w:spacing w:line="300" w:lineRule="auto"/>
              <w:jc w:val="center"/>
              <w:rPr>
                <w:rFonts w:ascii="宋体"/>
                <w:sz w:val="18"/>
                <w:szCs w:val="18"/>
              </w:rPr>
            </w:pPr>
            <w:r w:rsidRPr="00375A9D">
              <w:rPr>
                <w:rFonts w:hAnsi="宋体" w:hint="eastAsia"/>
                <w:bCs/>
                <w:sz w:val="18"/>
                <w:szCs w:val="18"/>
              </w:rPr>
              <w:t>道德与法律</w:t>
            </w:r>
          </w:p>
        </w:tc>
        <w:tc>
          <w:tcPr>
            <w:tcW w:w="720"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3</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58</w:t>
            </w:r>
          </w:p>
        </w:tc>
        <w:tc>
          <w:tcPr>
            <w:tcW w:w="540"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48</w:t>
            </w:r>
          </w:p>
        </w:tc>
        <w:tc>
          <w:tcPr>
            <w:tcW w:w="447"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p>
        </w:tc>
        <w:tc>
          <w:tcPr>
            <w:tcW w:w="547"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10</w:t>
            </w: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vMerge w:val="restart"/>
            <w:tcMar>
              <w:left w:w="17" w:type="dxa"/>
              <w:right w:w="17" w:type="dxa"/>
            </w:tcMar>
            <w:vAlign w:val="center"/>
          </w:tcPr>
          <w:p w:rsidR="002830E8" w:rsidRPr="004C2663" w:rsidRDefault="002830E8" w:rsidP="00A47F2B">
            <w:pPr>
              <w:spacing w:line="300" w:lineRule="auto"/>
              <w:rPr>
                <w:color w:val="000000"/>
                <w:sz w:val="18"/>
                <w:szCs w:val="18"/>
              </w:rPr>
            </w:pPr>
            <w:r w:rsidRPr="004C2663">
              <w:rPr>
                <w:rFonts w:hAnsi="宋体" w:hint="eastAsia"/>
                <w:color w:val="000000"/>
                <w:sz w:val="18"/>
                <w:szCs w:val="18"/>
              </w:rPr>
              <w:t>每学期滚动开设，学生自主选择学习时间。</w:t>
            </w:r>
          </w:p>
          <w:p w:rsidR="002830E8" w:rsidRPr="004C2663" w:rsidRDefault="002830E8" w:rsidP="00A47F2B">
            <w:pPr>
              <w:spacing w:line="300" w:lineRule="auto"/>
              <w:rPr>
                <w:color w:val="000000"/>
                <w:sz w:val="18"/>
                <w:szCs w:val="18"/>
              </w:rPr>
            </w:pPr>
            <w:r w:rsidRPr="004C2663">
              <w:rPr>
                <w:rFonts w:hAnsi="宋体" w:hint="eastAsia"/>
                <w:color w:val="000000"/>
                <w:sz w:val="18"/>
                <w:szCs w:val="18"/>
              </w:rPr>
              <w:t>课外学时用于组织读书、报告会、知识竞赛、演讲竞赛、参观访问、社会调查等活动。</w:t>
            </w:r>
          </w:p>
          <w:p w:rsidR="002830E8" w:rsidRPr="004C2663" w:rsidRDefault="002830E8" w:rsidP="00A47F2B">
            <w:pPr>
              <w:snapToGrid w:val="0"/>
              <w:spacing w:line="300" w:lineRule="auto"/>
              <w:ind w:hanging="108"/>
              <w:rPr>
                <w:bCs/>
                <w:sz w:val="18"/>
                <w:szCs w:val="18"/>
              </w:rPr>
            </w:pPr>
            <w:r w:rsidRPr="004C2663">
              <w:rPr>
                <w:rFonts w:hAnsi="宋体" w:hint="eastAsia"/>
                <w:color w:val="000000"/>
                <w:sz w:val="18"/>
                <w:szCs w:val="18"/>
              </w:rPr>
              <w:t>《当代世界经济与政治》课文科、社科类选修</w:t>
            </w:r>
          </w:p>
        </w:tc>
      </w:tr>
      <w:tr w:rsidR="002830E8" w:rsidRPr="00143431" w:rsidTr="004658FA">
        <w:trPr>
          <w:cantSplit/>
          <w:trHeight w:hRule="exact" w:val="454"/>
          <w:jc w:val="center"/>
        </w:trPr>
        <w:tc>
          <w:tcPr>
            <w:tcW w:w="510" w:type="dxa"/>
            <w:vMerge/>
            <w:vAlign w:val="center"/>
          </w:tcPr>
          <w:p w:rsidR="002830E8" w:rsidRPr="00143431" w:rsidRDefault="002830E8" w:rsidP="00A47F2B">
            <w:pPr>
              <w:spacing w:line="300" w:lineRule="auto"/>
              <w:jc w:val="center"/>
              <w:rPr>
                <w:rFonts w:ascii="宋体"/>
                <w:bCs/>
                <w:sz w:val="18"/>
                <w:szCs w:val="18"/>
              </w:rPr>
            </w:pPr>
          </w:p>
        </w:tc>
        <w:tc>
          <w:tcPr>
            <w:tcW w:w="1295" w:type="dxa"/>
            <w:tcMar>
              <w:left w:w="17" w:type="dxa"/>
              <w:right w:w="17" w:type="dxa"/>
            </w:tcMar>
            <w:vAlign w:val="center"/>
          </w:tcPr>
          <w:p w:rsidR="002830E8" w:rsidRPr="0085320B" w:rsidRDefault="002830E8" w:rsidP="00A47F2B">
            <w:pPr>
              <w:spacing w:line="300" w:lineRule="auto"/>
              <w:jc w:val="center"/>
              <w:rPr>
                <w:rFonts w:ascii="Times New Roman" w:hAnsi="Times New Roman"/>
                <w:szCs w:val="21"/>
              </w:rPr>
            </w:pPr>
            <w:r w:rsidRPr="0085320B">
              <w:rPr>
                <w:rFonts w:ascii="Times New Roman" w:hAnsi="Times New Roman"/>
                <w:bCs/>
                <w:sz w:val="18"/>
                <w:szCs w:val="18"/>
              </w:rPr>
              <w:t>sd02810150</w:t>
            </w:r>
          </w:p>
        </w:tc>
        <w:tc>
          <w:tcPr>
            <w:tcW w:w="2328" w:type="dxa"/>
            <w:tcMar>
              <w:left w:w="17" w:type="dxa"/>
              <w:right w:w="17" w:type="dxa"/>
            </w:tcMar>
            <w:vAlign w:val="center"/>
          </w:tcPr>
          <w:p w:rsidR="002830E8" w:rsidRPr="00375A9D" w:rsidRDefault="002830E8" w:rsidP="00A47F2B">
            <w:pPr>
              <w:spacing w:line="300" w:lineRule="auto"/>
              <w:jc w:val="center"/>
              <w:rPr>
                <w:rFonts w:ascii="宋体" w:hAnsi="宋体"/>
                <w:sz w:val="18"/>
                <w:szCs w:val="18"/>
              </w:rPr>
            </w:pPr>
            <w:r w:rsidRPr="00375A9D">
              <w:rPr>
                <w:rFonts w:hAnsi="宋体" w:hint="eastAsia"/>
                <w:bCs/>
                <w:sz w:val="18"/>
                <w:szCs w:val="18"/>
              </w:rPr>
              <w:t>马克思主义原理</w:t>
            </w:r>
            <w:r w:rsidRPr="00375A9D">
              <w:rPr>
                <w:rFonts w:ascii="宋体" w:hAnsi="宋体"/>
                <w:sz w:val="18"/>
                <w:szCs w:val="18"/>
              </w:rPr>
              <w:t xml:space="preserve"> </w:t>
            </w:r>
          </w:p>
        </w:tc>
        <w:tc>
          <w:tcPr>
            <w:tcW w:w="720"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3</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58</w:t>
            </w:r>
          </w:p>
        </w:tc>
        <w:tc>
          <w:tcPr>
            <w:tcW w:w="540"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pacing w:val="-8"/>
                <w:sz w:val="18"/>
                <w:szCs w:val="18"/>
              </w:rPr>
            </w:pPr>
            <w:r w:rsidRPr="004C2663">
              <w:rPr>
                <w:color w:val="000000"/>
                <w:spacing w:val="-8"/>
                <w:sz w:val="18"/>
                <w:szCs w:val="18"/>
              </w:rPr>
              <w:t>48</w:t>
            </w:r>
          </w:p>
        </w:tc>
        <w:tc>
          <w:tcPr>
            <w:tcW w:w="447"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pacing w:val="-8"/>
                <w:sz w:val="18"/>
                <w:szCs w:val="18"/>
              </w:rPr>
            </w:pPr>
          </w:p>
        </w:tc>
        <w:tc>
          <w:tcPr>
            <w:tcW w:w="547"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pacing w:val="-8"/>
                <w:sz w:val="18"/>
                <w:szCs w:val="18"/>
              </w:rPr>
            </w:pPr>
            <w:r w:rsidRPr="004C2663">
              <w:rPr>
                <w:color w:val="000000"/>
                <w:spacing w:val="-8"/>
                <w:sz w:val="18"/>
                <w:szCs w:val="18"/>
              </w:rPr>
              <w:t>10</w:t>
            </w: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vMerge/>
            <w:tcMar>
              <w:left w:w="17" w:type="dxa"/>
              <w:right w:w="17" w:type="dxa"/>
            </w:tcMar>
            <w:vAlign w:val="center"/>
          </w:tcPr>
          <w:p w:rsidR="002830E8" w:rsidRPr="004C2663" w:rsidRDefault="002830E8" w:rsidP="00A47F2B">
            <w:pPr>
              <w:snapToGrid w:val="0"/>
              <w:spacing w:line="300" w:lineRule="auto"/>
              <w:ind w:hanging="108"/>
              <w:rPr>
                <w:bCs/>
                <w:sz w:val="18"/>
                <w:szCs w:val="18"/>
              </w:rPr>
            </w:pPr>
          </w:p>
        </w:tc>
      </w:tr>
      <w:tr w:rsidR="002830E8" w:rsidRPr="00143431" w:rsidTr="004658FA">
        <w:trPr>
          <w:cantSplit/>
          <w:trHeight w:hRule="exact" w:val="454"/>
          <w:jc w:val="center"/>
        </w:trPr>
        <w:tc>
          <w:tcPr>
            <w:tcW w:w="510" w:type="dxa"/>
            <w:vMerge/>
            <w:vAlign w:val="center"/>
          </w:tcPr>
          <w:p w:rsidR="002830E8" w:rsidRPr="00143431" w:rsidRDefault="002830E8" w:rsidP="00A47F2B">
            <w:pPr>
              <w:spacing w:line="300" w:lineRule="auto"/>
              <w:jc w:val="center"/>
              <w:rPr>
                <w:rFonts w:ascii="宋体"/>
                <w:bCs/>
                <w:sz w:val="18"/>
                <w:szCs w:val="18"/>
              </w:rPr>
            </w:pPr>
          </w:p>
        </w:tc>
        <w:tc>
          <w:tcPr>
            <w:tcW w:w="1295" w:type="dxa"/>
            <w:tcMar>
              <w:left w:w="17" w:type="dxa"/>
              <w:right w:w="17" w:type="dxa"/>
            </w:tcMar>
            <w:vAlign w:val="center"/>
          </w:tcPr>
          <w:p w:rsidR="002830E8" w:rsidRPr="0085320B" w:rsidRDefault="002830E8" w:rsidP="00A47F2B">
            <w:pPr>
              <w:spacing w:line="300" w:lineRule="auto"/>
              <w:jc w:val="center"/>
              <w:rPr>
                <w:rFonts w:ascii="Times New Roman" w:hAnsi="Times New Roman"/>
                <w:sz w:val="18"/>
                <w:szCs w:val="18"/>
              </w:rPr>
            </w:pPr>
            <w:r w:rsidRPr="0085320B">
              <w:rPr>
                <w:rFonts w:ascii="Times New Roman" w:hAnsi="Times New Roman"/>
                <w:bCs/>
                <w:sz w:val="18"/>
                <w:szCs w:val="18"/>
              </w:rPr>
              <w:t>sd02810240</w:t>
            </w:r>
          </w:p>
        </w:tc>
        <w:tc>
          <w:tcPr>
            <w:tcW w:w="2328" w:type="dxa"/>
            <w:tcMar>
              <w:left w:w="17" w:type="dxa"/>
              <w:right w:w="17" w:type="dxa"/>
            </w:tcMar>
            <w:vAlign w:val="center"/>
          </w:tcPr>
          <w:p w:rsidR="002830E8" w:rsidRPr="00AE3294" w:rsidRDefault="002830E8" w:rsidP="00A47F2B">
            <w:pPr>
              <w:spacing w:line="300" w:lineRule="auto"/>
              <w:ind w:leftChars="58" w:left="122"/>
              <w:jc w:val="center"/>
              <w:rPr>
                <w:rFonts w:ascii="宋体"/>
                <w:sz w:val="18"/>
                <w:szCs w:val="18"/>
              </w:rPr>
            </w:pPr>
            <w:r w:rsidRPr="00AE3294">
              <w:rPr>
                <w:rFonts w:hAnsi="宋体" w:hint="eastAsia"/>
                <w:bCs/>
                <w:sz w:val="18"/>
                <w:szCs w:val="18"/>
              </w:rPr>
              <w:t>中国化马克思主义</w:t>
            </w:r>
          </w:p>
        </w:tc>
        <w:tc>
          <w:tcPr>
            <w:tcW w:w="720"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3</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58</w:t>
            </w:r>
          </w:p>
        </w:tc>
        <w:tc>
          <w:tcPr>
            <w:tcW w:w="540"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48</w:t>
            </w:r>
          </w:p>
        </w:tc>
        <w:tc>
          <w:tcPr>
            <w:tcW w:w="447"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p>
        </w:tc>
        <w:tc>
          <w:tcPr>
            <w:tcW w:w="547"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10</w:t>
            </w: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vMerge/>
            <w:tcMar>
              <w:left w:w="17" w:type="dxa"/>
              <w:right w:w="17" w:type="dxa"/>
            </w:tcMar>
            <w:vAlign w:val="center"/>
          </w:tcPr>
          <w:p w:rsidR="002830E8" w:rsidRPr="004C2663" w:rsidRDefault="002830E8" w:rsidP="00A47F2B">
            <w:pPr>
              <w:snapToGrid w:val="0"/>
              <w:spacing w:line="300" w:lineRule="auto"/>
              <w:ind w:hanging="108"/>
              <w:rPr>
                <w:bCs/>
                <w:sz w:val="18"/>
                <w:szCs w:val="18"/>
              </w:rPr>
            </w:pPr>
          </w:p>
        </w:tc>
      </w:tr>
      <w:tr w:rsidR="002830E8" w:rsidRPr="00143431" w:rsidTr="004658FA">
        <w:trPr>
          <w:cantSplit/>
          <w:trHeight w:hRule="exact" w:val="454"/>
          <w:jc w:val="center"/>
        </w:trPr>
        <w:tc>
          <w:tcPr>
            <w:tcW w:w="510" w:type="dxa"/>
            <w:vMerge/>
            <w:vAlign w:val="center"/>
          </w:tcPr>
          <w:p w:rsidR="002830E8" w:rsidRPr="00143431" w:rsidRDefault="002830E8" w:rsidP="00A47F2B">
            <w:pPr>
              <w:spacing w:line="300" w:lineRule="auto"/>
              <w:jc w:val="center"/>
              <w:rPr>
                <w:rFonts w:ascii="宋体"/>
                <w:bCs/>
                <w:sz w:val="18"/>
                <w:szCs w:val="18"/>
              </w:rPr>
            </w:pPr>
          </w:p>
        </w:tc>
        <w:tc>
          <w:tcPr>
            <w:tcW w:w="1295" w:type="dxa"/>
            <w:tcMar>
              <w:left w:w="17" w:type="dxa"/>
              <w:right w:w="17" w:type="dxa"/>
            </w:tcMar>
            <w:vAlign w:val="center"/>
          </w:tcPr>
          <w:p w:rsidR="002830E8" w:rsidRPr="0085320B" w:rsidRDefault="002830E8" w:rsidP="00A47F2B">
            <w:pPr>
              <w:spacing w:line="300" w:lineRule="auto"/>
              <w:jc w:val="center"/>
              <w:rPr>
                <w:rFonts w:ascii="Times New Roman" w:hAnsi="Times New Roman"/>
                <w:color w:val="000000"/>
                <w:sz w:val="18"/>
                <w:szCs w:val="18"/>
              </w:rPr>
            </w:pPr>
            <w:r w:rsidRPr="0085320B">
              <w:rPr>
                <w:rFonts w:ascii="Times New Roman" w:hAnsi="Times New Roman"/>
                <w:color w:val="000000"/>
                <w:sz w:val="18"/>
                <w:szCs w:val="18"/>
              </w:rPr>
              <w:t>sd02810250</w:t>
            </w:r>
          </w:p>
        </w:tc>
        <w:tc>
          <w:tcPr>
            <w:tcW w:w="2328" w:type="dxa"/>
            <w:tcMar>
              <w:left w:w="17" w:type="dxa"/>
              <w:right w:w="17" w:type="dxa"/>
            </w:tcMar>
            <w:vAlign w:val="center"/>
          </w:tcPr>
          <w:p w:rsidR="002830E8" w:rsidRPr="00375A9D" w:rsidRDefault="002830E8" w:rsidP="00A47F2B">
            <w:pPr>
              <w:spacing w:line="300" w:lineRule="auto"/>
              <w:ind w:leftChars="58" w:left="122"/>
              <w:jc w:val="center"/>
              <w:rPr>
                <w:rFonts w:ascii="宋体"/>
                <w:sz w:val="18"/>
                <w:szCs w:val="18"/>
              </w:rPr>
            </w:pPr>
            <w:r w:rsidRPr="00375A9D">
              <w:rPr>
                <w:rFonts w:hAnsi="宋体" w:hint="eastAsia"/>
                <w:sz w:val="18"/>
                <w:szCs w:val="18"/>
              </w:rPr>
              <w:t>中国近现代史纲要</w:t>
            </w:r>
          </w:p>
        </w:tc>
        <w:tc>
          <w:tcPr>
            <w:tcW w:w="720"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1.5</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29</w:t>
            </w:r>
          </w:p>
        </w:tc>
        <w:tc>
          <w:tcPr>
            <w:tcW w:w="540"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24</w:t>
            </w:r>
          </w:p>
        </w:tc>
        <w:tc>
          <w:tcPr>
            <w:tcW w:w="447"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p>
        </w:tc>
        <w:tc>
          <w:tcPr>
            <w:tcW w:w="547"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5</w:t>
            </w: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vMerge/>
            <w:tcMar>
              <w:left w:w="17" w:type="dxa"/>
              <w:right w:w="17" w:type="dxa"/>
            </w:tcMar>
            <w:vAlign w:val="center"/>
          </w:tcPr>
          <w:p w:rsidR="002830E8" w:rsidRPr="004C2663" w:rsidRDefault="002830E8" w:rsidP="00A47F2B">
            <w:pPr>
              <w:snapToGrid w:val="0"/>
              <w:spacing w:line="300" w:lineRule="auto"/>
              <w:ind w:hanging="108"/>
              <w:rPr>
                <w:bCs/>
                <w:sz w:val="18"/>
                <w:szCs w:val="18"/>
              </w:rPr>
            </w:pPr>
          </w:p>
        </w:tc>
      </w:tr>
      <w:tr w:rsidR="002830E8" w:rsidRPr="00143431" w:rsidTr="004658FA">
        <w:trPr>
          <w:cantSplit/>
          <w:trHeight w:hRule="exact" w:val="454"/>
          <w:jc w:val="center"/>
        </w:trPr>
        <w:tc>
          <w:tcPr>
            <w:tcW w:w="510" w:type="dxa"/>
            <w:vMerge/>
            <w:vAlign w:val="center"/>
          </w:tcPr>
          <w:p w:rsidR="002830E8" w:rsidRPr="00143431" w:rsidRDefault="002830E8" w:rsidP="00A47F2B">
            <w:pPr>
              <w:spacing w:line="300" w:lineRule="auto"/>
              <w:jc w:val="center"/>
              <w:rPr>
                <w:rFonts w:ascii="宋体"/>
                <w:bCs/>
                <w:sz w:val="18"/>
                <w:szCs w:val="18"/>
              </w:rPr>
            </w:pPr>
          </w:p>
        </w:tc>
        <w:tc>
          <w:tcPr>
            <w:tcW w:w="1295" w:type="dxa"/>
            <w:tcMar>
              <w:left w:w="17" w:type="dxa"/>
              <w:right w:w="17" w:type="dxa"/>
            </w:tcMar>
            <w:vAlign w:val="center"/>
          </w:tcPr>
          <w:p w:rsidR="002830E8" w:rsidRPr="0085320B" w:rsidRDefault="002830E8" w:rsidP="00A47F2B">
            <w:pPr>
              <w:spacing w:line="300" w:lineRule="auto"/>
              <w:jc w:val="center"/>
              <w:rPr>
                <w:rFonts w:ascii="Times New Roman" w:hAnsi="Times New Roman"/>
                <w:color w:val="000000"/>
                <w:sz w:val="18"/>
                <w:szCs w:val="18"/>
              </w:rPr>
            </w:pPr>
            <w:r w:rsidRPr="0085320B">
              <w:rPr>
                <w:rFonts w:ascii="Times New Roman" w:hAnsi="Times New Roman"/>
                <w:color w:val="000000"/>
                <w:sz w:val="18"/>
                <w:szCs w:val="18"/>
              </w:rPr>
              <w:t>sd02810040</w:t>
            </w:r>
          </w:p>
        </w:tc>
        <w:tc>
          <w:tcPr>
            <w:tcW w:w="2328" w:type="dxa"/>
            <w:tcMar>
              <w:left w:w="17" w:type="dxa"/>
              <w:right w:w="17" w:type="dxa"/>
            </w:tcMar>
            <w:vAlign w:val="center"/>
          </w:tcPr>
          <w:p w:rsidR="002830E8" w:rsidRPr="00375A9D" w:rsidRDefault="002830E8" w:rsidP="00A47F2B">
            <w:pPr>
              <w:spacing w:line="300" w:lineRule="auto"/>
              <w:jc w:val="center"/>
              <w:rPr>
                <w:rFonts w:ascii="宋体" w:hAnsi="宋体"/>
                <w:sz w:val="18"/>
                <w:szCs w:val="18"/>
              </w:rPr>
            </w:pPr>
            <w:r w:rsidRPr="00375A9D">
              <w:rPr>
                <w:rFonts w:ascii="宋体" w:hAnsi="宋体" w:hint="eastAsia"/>
                <w:sz w:val="18"/>
                <w:szCs w:val="18"/>
              </w:rPr>
              <w:t>当代世界经济与政治</w:t>
            </w:r>
            <w:r w:rsidRPr="00375A9D">
              <w:rPr>
                <w:rFonts w:ascii="宋体" w:hAnsi="宋体"/>
                <w:sz w:val="18"/>
                <w:szCs w:val="18"/>
              </w:rPr>
              <w:t xml:space="preserve"> (</w:t>
            </w:r>
            <w:r w:rsidRPr="00375A9D">
              <w:rPr>
                <w:rFonts w:ascii="宋体" w:hAnsi="宋体" w:hint="eastAsia"/>
                <w:sz w:val="18"/>
                <w:szCs w:val="18"/>
              </w:rPr>
              <w:t>选修</w:t>
            </w:r>
            <w:r w:rsidRPr="00375A9D">
              <w:rPr>
                <w:rFonts w:ascii="宋体" w:hAnsi="宋体"/>
                <w:sz w:val="18"/>
                <w:szCs w:val="18"/>
              </w:rPr>
              <w:t>)</w:t>
            </w:r>
          </w:p>
        </w:tc>
        <w:tc>
          <w:tcPr>
            <w:tcW w:w="720"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(1.5)</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(24)</w:t>
            </w:r>
          </w:p>
        </w:tc>
        <w:tc>
          <w:tcPr>
            <w:tcW w:w="540" w:type="dxa"/>
            <w:tcMar>
              <w:left w:w="17" w:type="dxa"/>
              <w:right w:w="17" w:type="dxa"/>
            </w:tcMar>
            <w:vAlign w:val="center"/>
          </w:tcPr>
          <w:p w:rsidR="002830E8" w:rsidRPr="004C2663" w:rsidRDefault="002830E8" w:rsidP="00A47F2B">
            <w:pPr>
              <w:spacing w:line="300" w:lineRule="auto"/>
              <w:ind w:leftChars="-20" w:left="-42" w:rightChars="-20" w:right="-42"/>
              <w:jc w:val="center"/>
              <w:rPr>
                <w:color w:val="000000"/>
                <w:sz w:val="18"/>
                <w:szCs w:val="18"/>
              </w:rPr>
            </w:pPr>
            <w:r w:rsidRPr="004C2663">
              <w:rPr>
                <w:color w:val="000000"/>
                <w:sz w:val="18"/>
                <w:szCs w:val="18"/>
              </w:rPr>
              <w:t>(24)</w:t>
            </w:r>
          </w:p>
        </w:tc>
        <w:tc>
          <w:tcPr>
            <w:tcW w:w="447" w:type="dxa"/>
            <w:tcMar>
              <w:left w:w="17" w:type="dxa"/>
              <w:right w:w="17" w:type="dxa"/>
            </w:tcMar>
            <w:vAlign w:val="center"/>
          </w:tcPr>
          <w:p w:rsidR="002830E8" w:rsidRPr="004C2663" w:rsidRDefault="002830E8" w:rsidP="00A47F2B">
            <w:pPr>
              <w:spacing w:line="300" w:lineRule="auto"/>
              <w:ind w:leftChars="-20" w:left="-42" w:rightChars="-20" w:right="-42"/>
              <w:jc w:val="center"/>
              <w:rPr>
                <w:color w:val="000000"/>
                <w:sz w:val="18"/>
                <w:szCs w:val="18"/>
              </w:rPr>
            </w:pPr>
          </w:p>
        </w:tc>
        <w:tc>
          <w:tcPr>
            <w:tcW w:w="547" w:type="dxa"/>
            <w:tcMar>
              <w:left w:w="17" w:type="dxa"/>
              <w:right w:w="17" w:type="dxa"/>
            </w:tcMar>
            <w:vAlign w:val="center"/>
          </w:tcPr>
          <w:p w:rsidR="002830E8" w:rsidRPr="004C2663" w:rsidRDefault="002830E8" w:rsidP="00A47F2B">
            <w:pPr>
              <w:spacing w:line="300" w:lineRule="auto"/>
              <w:ind w:leftChars="-20" w:left="-42" w:rightChars="-20" w:right="-42"/>
              <w:jc w:val="center"/>
              <w:rPr>
                <w:color w:val="000000"/>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考查</w:t>
            </w: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vMerge/>
            <w:tcMar>
              <w:left w:w="17" w:type="dxa"/>
              <w:right w:w="17" w:type="dxa"/>
            </w:tcMar>
            <w:vAlign w:val="center"/>
          </w:tcPr>
          <w:p w:rsidR="002830E8" w:rsidRPr="004C2663" w:rsidRDefault="002830E8" w:rsidP="00A47F2B">
            <w:pPr>
              <w:snapToGrid w:val="0"/>
              <w:spacing w:line="300" w:lineRule="auto"/>
              <w:ind w:hanging="108"/>
              <w:rPr>
                <w:bCs/>
                <w:sz w:val="18"/>
                <w:szCs w:val="18"/>
              </w:rPr>
            </w:pPr>
          </w:p>
        </w:tc>
      </w:tr>
      <w:tr w:rsidR="002830E8" w:rsidRPr="00143431" w:rsidTr="004658FA">
        <w:trPr>
          <w:cantSplit/>
          <w:trHeight w:hRule="exact" w:val="454"/>
          <w:jc w:val="center"/>
        </w:trPr>
        <w:tc>
          <w:tcPr>
            <w:tcW w:w="510" w:type="dxa"/>
            <w:vMerge/>
            <w:vAlign w:val="center"/>
          </w:tcPr>
          <w:p w:rsidR="002830E8" w:rsidRPr="00143431" w:rsidRDefault="002830E8" w:rsidP="00A47F2B">
            <w:pPr>
              <w:spacing w:line="300" w:lineRule="auto"/>
              <w:jc w:val="center"/>
              <w:rPr>
                <w:rFonts w:ascii="宋体"/>
                <w:bCs/>
                <w:sz w:val="18"/>
                <w:szCs w:val="18"/>
              </w:rPr>
            </w:pPr>
          </w:p>
        </w:tc>
        <w:tc>
          <w:tcPr>
            <w:tcW w:w="1295" w:type="dxa"/>
            <w:tcMar>
              <w:left w:w="17" w:type="dxa"/>
              <w:right w:w="17" w:type="dxa"/>
            </w:tcMar>
            <w:vAlign w:val="center"/>
          </w:tcPr>
          <w:p w:rsidR="002830E8" w:rsidRPr="0085320B" w:rsidRDefault="002830E8" w:rsidP="00A47F2B">
            <w:pPr>
              <w:spacing w:line="300" w:lineRule="auto"/>
              <w:jc w:val="center"/>
              <w:rPr>
                <w:rFonts w:ascii="Times New Roman" w:hAnsi="Times New Roman"/>
                <w:szCs w:val="21"/>
              </w:rPr>
            </w:pPr>
            <w:r w:rsidRPr="0085320B">
              <w:rPr>
                <w:rFonts w:ascii="Times New Roman" w:hAnsi="Times New Roman"/>
                <w:color w:val="000000"/>
                <w:sz w:val="18"/>
                <w:szCs w:val="18"/>
              </w:rPr>
              <w:t>sd090100(1-6)0</w:t>
            </w:r>
          </w:p>
        </w:tc>
        <w:tc>
          <w:tcPr>
            <w:tcW w:w="2328" w:type="dxa"/>
            <w:tcMar>
              <w:left w:w="17" w:type="dxa"/>
              <w:right w:w="17" w:type="dxa"/>
            </w:tcMar>
            <w:vAlign w:val="center"/>
          </w:tcPr>
          <w:p w:rsidR="002830E8" w:rsidRPr="0081612E" w:rsidRDefault="002830E8" w:rsidP="00A47F2B">
            <w:pPr>
              <w:spacing w:line="300" w:lineRule="auto"/>
              <w:jc w:val="center"/>
              <w:rPr>
                <w:sz w:val="18"/>
                <w:szCs w:val="18"/>
              </w:rPr>
            </w:pPr>
            <w:r w:rsidRPr="0081612E">
              <w:rPr>
                <w:rFonts w:hint="eastAsia"/>
                <w:sz w:val="18"/>
                <w:szCs w:val="18"/>
              </w:rPr>
              <w:t>形势政策与社会实践</w:t>
            </w:r>
            <w:r w:rsidRPr="0081612E">
              <w:rPr>
                <w:sz w:val="18"/>
                <w:szCs w:val="18"/>
              </w:rPr>
              <w:t xml:space="preserve">(1-6) </w:t>
            </w:r>
          </w:p>
        </w:tc>
        <w:tc>
          <w:tcPr>
            <w:tcW w:w="720" w:type="dxa"/>
            <w:tcMar>
              <w:left w:w="17" w:type="dxa"/>
              <w:right w:w="17" w:type="dxa"/>
            </w:tcMar>
            <w:vAlign w:val="center"/>
          </w:tcPr>
          <w:p w:rsidR="002830E8" w:rsidRPr="004C2663" w:rsidRDefault="002830E8" w:rsidP="00A47F2B">
            <w:pPr>
              <w:spacing w:line="300" w:lineRule="auto"/>
              <w:ind w:leftChars="-50" w:left="-105" w:rightChars="-50" w:right="-105"/>
              <w:jc w:val="center"/>
              <w:rPr>
                <w:color w:val="000000"/>
                <w:sz w:val="18"/>
                <w:szCs w:val="18"/>
              </w:rPr>
            </w:pPr>
            <w:r w:rsidRPr="004C2663">
              <w:rPr>
                <w:color w:val="000000"/>
                <w:sz w:val="18"/>
                <w:szCs w:val="18"/>
              </w:rPr>
              <w:t>1.5</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72</w:t>
            </w:r>
          </w:p>
        </w:tc>
        <w:tc>
          <w:tcPr>
            <w:tcW w:w="540" w:type="dxa"/>
            <w:tcMar>
              <w:left w:w="17" w:type="dxa"/>
              <w:right w:w="17" w:type="dxa"/>
            </w:tcMar>
            <w:vAlign w:val="center"/>
          </w:tcPr>
          <w:p w:rsidR="002830E8" w:rsidRPr="004C2663" w:rsidRDefault="002830E8" w:rsidP="00A47F2B">
            <w:pPr>
              <w:spacing w:line="300" w:lineRule="auto"/>
              <w:ind w:leftChars="-20" w:left="-42" w:rightChars="-20" w:right="-42"/>
              <w:jc w:val="center"/>
              <w:rPr>
                <w:color w:val="000000"/>
                <w:sz w:val="18"/>
                <w:szCs w:val="18"/>
              </w:rPr>
            </w:pPr>
            <w:r w:rsidRPr="004C2663">
              <w:rPr>
                <w:color w:val="000000"/>
                <w:sz w:val="18"/>
                <w:szCs w:val="18"/>
              </w:rPr>
              <w:t>24</w:t>
            </w:r>
          </w:p>
        </w:tc>
        <w:tc>
          <w:tcPr>
            <w:tcW w:w="447" w:type="dxa"/>
            <w:tcMar>
              <w:left w:w="17" w:type="dxa"/>
              <w:right w:w="17" w:type="dxa"/>
            </w:tcMar>
            <w:vAlign w:val="center"/>
          </w:tcPr>
          <w:p w:rsidR="002830E8" w:rsidRPr="004C2663" w:rsidRDefault="002830E8" w:rsidP="00A47F2B">
            <w:pPr>
              <w:spacing w:line="300" w:lineRule="auto"/>
              <w:ind w:leftChars="-20" w:left="-42" w:rightChars="-20" w:right="-42"/>
              <w:jc w:val="center"/>
              <w:rPr>
                <w:color w:val="000000"/>
                <w:sz w:val="18"/>
                <w:szCs w:val="18"/>
              </w:rPr>
            </w:pPr>
          </w:p>
        </w:tc>
        <w:tc>
          <w:tcPr>
            <w:tcW w:w="547" w:type="dxa"/>
            <w:tcMar>
              <w:left w:w="17" w:type="dxa"/>
              <w:right w:w="17" w:type="dxa"/>
            </w:tcMar>
            <w:vAlign w:val="center"/>
          </w:tcPr>
          <w:p w:rsidR="002830E8" w:rsidRPr="004C2663" w:rsidRDefault="002830E8" w:rsidP="00A47F2B">
            <w:pPr>
              <w:spacing w:line="300" w:lineRule="auto"/>
              <w:ind w:leftChars="-20" w:left="-42" w:rightChars="-20" w:right="-42"/>
              <w:jc w:val="center"/>
              <w:rPr>
                <w:color w:val="000000"/>
                <w:sz w:val="18"/>
                <w:szCs w:val="18"/>
              </w:rPr>
            </w:pPr>
            <w:r w:rsidRPr="004C2663">
              <w:rPr>
                <w:color w:val="000000"/>
                <w:sz w:val="18"/>
                <w:szCs w:val="18"/>
              </w:rPr>
              <w:t>48</w:t>
            </w: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考查</w:t>
            </w:r>
          </w:p>
        </w:tc>
        <w:tc>
          <w:tcPr>
            <w:tcW w:w="540" w:type="dxa"/>
          </w:tcPr>
          <w:p w:rsidR="002830E8" w:rsidRPr="00AE3294" w:rsidRDefault="002830E8" w:rsidP="00A47F2B">
            <w:pPr>
              <w:snapToGrid w:val="0"/>
              <w:spacing w:line="300" w:lineRule="auto"/>
              <w:ind w:left="1" w:right="-107" w:hanging="108"/>
              <w:jc w:val="center"/>
              <w:rPr>
                <w:bCs/>
                <w:sz w:val="18"/>
                <w:szCs w:val="18"/>
              </w:rPr>
            </w:pPr>
            <w:r w:rsidRPr="00AE3294">
              <w:rPr>
                <w:rFonts w:ascii="宋体" w:hAnsi="宋体"/>
                <w:sz w:val="18"/>
                <w:szCs w:val="18"/>
              </w:rPr>
              <w:t>1</w:t>
            </w:r>
            <w:r w:rsidRPr="00AE3294">
              <w:rPr>
                <w:rFonts w:ascii="宋体" w:hAnsi="宋体" w:hint="eastAsia"/>
                <w:sz w:val="18"/>
                <w:szCs w:val="18"/>
              </w:rPr>
              <w:t>秋</w:t>
            </w:r>
            <w:r w:rsidRPr="00AE3294">
              <w:rPr>
                <w:rFonts w:ascii="宋体" w:hAnsi="宋体"/>
                <w:sz w:val="18"/>
                <w:szCs w:val="18"/>
              </w:rPr>
              <w:t>-3</w:t>
            </w:r>
            <w:r w:rsidRPr="00AE3294">
              <w:rPr>
                <w:rFonts w:ascii="宋体" w:hAnsi="宋体" w:hint="eastAsia"/>
                <w:sz w:val="18"/>
                <w:szCs w:val="18"/>
              </w:rPr>
              <w:t>春</w:t>
            </w:r>
          </w:p>
        </w:tc>
        <w:tc>
          <w:tcPr>
            <w:tcW w:w="2175" w:type="dxa"/>
            <w:tcMar>
              <w:left w:w="17" w:type="dxa"/>
              <w:right w:w="17" w:type="dxa"/>
            </w:tcMar>
            <w:vAlign w:val="center"/>
          </w:tcPr>
          <w:p w:rsidR="002830E8" w:rsidRPr="004C2663" w:rsidRDefault="002830E8" w:rsidP="00A47F2B">
            <w:pPr>
              <w:snapToGrid w:val="0"/>
              <w:spacing w:line="300" w:lineRule="auto"/>
              <w:ind w:left="108" w:hanging="108"/>
              <w:jc w:val="left"/>
              <w:rPr>
                <w:bCs/>
                <w:sz w:val="18"/>
                <w:szCs w:val="18"/>
              </w:rPr>
            </w:pPr>
            <w:r w:rsidRPr="004C2663">
              <w:rPr>
                <w:color w:val="000000"/>
                <w:sz w:val="18"/>
                <w:szCs w:val="18"/>
              </w:rPr>
              <w:t>1-6</w:t>
            </w:r>
            <w:r w:rsidRPr="004C2663">
              <w:rPr>
                <w:rFonts w:hAnsi="宋体" w:hint="eastAsia"/>
                <w:color w:val="000000"/>
                <w:sz w:val="18"/>
                <w:szCs w:val="18"/>
              </w:rPr>
              <w:t>学期开设，每学期课内</w:t>
            </w:r>
            <w:r w:rsidRPr="004C2663">
              <w:rPr>
                <w:color w:val="000000"/>
                <w:sz w:val="18"/>
                <w:szCs w:val="18"/>
              </w:rPr>
              <w:t>4</w:t>
            </w:r>
            <w:r w:rsidRPr="004C2663">
              <w:rPr>
                <w:rFonts w:hAnsi="宋体" w:hint="eastAsia"/>
                <w:color w:val="000000"/>
                <w:sz w:val="18"/>
                <w:szCs w:val="18"/>
              </w:rPr>
              <w:t>学时、课外</w:t>
            </w:r>
            <w:r w:rsidRPr="004C2663">
              <w:rPr>
                <w:color w:val="000000"/>
                <w:sz w:val="18"/>
                <w:szCs w:val="18"/>
              </w:rPr>
              <w:t>8</w:t>
            </w:r>
            <w:r w:rsidRPr="004C2663">
              <w:rPr>
                <w:rFonts w:hAnsi="宋体" w:hint="eastAsia"/>
                <w:color w:val="000000"/>
                <w:sz w:val="18"/>
                <w:szCs w:val="18"/>
              </w:rPr>
              <w:t>学时。</w:t>
            </w:r>
          </w:p>
        </w:tc>
      </w:tr>
      <w:tr w:rsidR="002830E8" w:rsidRPr="00143431" w:rsidTr="004658FA">
        <w:trPr>
          <w:cantSplit/>
          <w:trHeight w:hRule="exact" w:val="454"/>
          <w:jc w:val="center"/>
        </w:trPr>
        <w:tc>
          <w:tcPr>
            <w:tcW w:w="510" w:type="dxa"/>
            <w:vMerge/>
            <w:vAlign w:val="center"/>
          </w:tcPr>
          <w:p w:rsidR="002830E8" w:rsidRPr="00143431" w:rsidRDefault="002830E8" w:rsidP="00A47F2B">
            <w:pPr>
              <w:spacing w:line="300" w:lineRule="auto"/>
              <w:jc w:val="center"/>
              <w:rPr>
                <w:rFonts w:ascii="宋体"/>
                <w:bCs/>
                <w:sz w:val="18"/>
                <w:szCs w:val="18"/>
              </w:rPr>
            </w:pPr>
          </w:p>
        </w:tc>
        <w:tc>
          <w:tcPr>
            <w:tcW w:w="1295" w:type="dxa"/>
            <w:tcMar>
              <w:left w:w="17" w:type="dxa"/>
              <w:right w:w="17" w:type="dxa"/>
            </w:tcMar>
            <w:vAlign w:val="center"/>
          </w:tcPr>
          <w:p w:rsidR="002830E8" w:rsidRPr="0085320B" w:rsidRDefault="002830E8" w:rsidP="00A47F2B">
            <w:pPr>
              <w:spacing w:line="300" w:lineRule="auto"/>
              <w:jc w:val="center"/>
              <w:rPr>
                <w:rFonts w:ascii="Times New Roman" w:hAnsi="Times New Roman"/>
                <w:szCs w:val="21"/>
              </w:rPr>
            </w:pPr>
            <w:r w:rsidRPr="0085320B">
              <w:rPr>
                <w:rFonts w:ascii="Times New Roman" w:hAnsi="Times New Roman"/>
                <w:bCs/>
                <w:sz w:val="18"/>
                <w:szCs w:val="18"/>
              </w:rPr>
              <w:t>sd029106(3-6)0</w:t>
            </w:r>
          </w:p>
        </w:tc>
        <w:tc>
          <w:tcPr>
            <w:tcW w:w="2328" w:type="dxa"/>
            <w:tcMar>
              <w:left w:w="17" w:type="dxa"/>
              <w:right w:w="17" w:type="dxa"/>
            </w:tcMar>
            <w:vAlign w:val="center"/>
          </w:tcPr>
          <w:p w:rsidR="002830E8" w:rsidRPr="0081612E" w:rsidRDefault="002830E8" w:rsidP="00A47F2B">
            <w:pPr>
              <w:spacing w:line="300" w:lineRule="auto"/>
              <w:jc w:val="center"/>
              <w:rPr>
                <w:color w:val="000000"/>
                <w:sz w:val="18"/>
                <w:szCs w:val="18"/>
              </w:rPr>
            </w:pPr>
            <w:r w:rsidRPr="0081612E">
              <w:rPr>
                <w:rFonts w:hint="eastAsia"/>
                <w:bCs/>
                <w:sz w:val="18"/>
                <w:szCs w:val="18"/>
              </w:rPr>
              <w:t>体育</w:t>
            </w:r>
            <w:r w:rsidRPr="0081612E">
              <w:rPr>
                <w:bCs/>
                <w:sz w:val="18"/>
                <w:szCs w:val="18"/>
              </w:rPr>
              <w:t>(1-4)</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4</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128</w:t>
            </w:r>
          </w:p>
        </w:tc>
        <w:tc>
          <w:tcPr>
            <w:tcW w:w="54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128</w:t>
            </w:r>
          </w:p>
        </w:tc>
        <w:tc>
          <w:tcPr>
            <w:tcW w:w="447" w:type="dxa"/>
            <w:tcMar>
              <w:left w:w="17" w:type="dxa"/>
              <w:right w:w="17" w:type="dxa"/>
            </w:tcMar>
            <w:vAlign w:val="center"/>
          </w:tcPr>
          <w:p w:rsidR="002830E8" w:rsidRPr="004C2663" w:rsidRDefault="002830E8" w:rsidP="00A47F2B">
            <w:pPr>
              <w:spacing w:line="300" w:lineRule="auto"/>
              <w:jc w:val="center"/>
              <w:rPr>
                <w:color w:val="000000"/>
                <w:sz w:val="18"/>
                <w:szCs w:val="18"/>
              </w:rPr>
            </w:pPr>
          </w:p>
        </w:tc>
        <w:tc>
          <w:tcPr>
            <w:tcW w:w="547" w:type="dxa"/>
            <w:tcMar>
              <w:left w:w="17" w:type="dxa"/>
              <w:right w:w="17" w:type="dxa"/>
            </w:tcMar>
            <w:vAlign w:val="center"/>
          </w:tcPr>
          <w:p w:rsidR="002830E8" w:rsidRPr="004C2663" w:rsidRDefault="002830E8" w:rsidP="00A47F2B">
            <w:pPr>
              <w:spacing w:line="300" w:lineRule="auto"/>
              <w:jc w:val="center"/>
              <w:rPr>
                <w:color w:val="000000"/>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AE3294" w:rsidRDefault="002830E8" w:rsidP="00A47F2B">
            <w:pPr>
              <w:snapToGrid w:val="0"/>
              <w:spacing w:line="300" w:lineRule="auto"/>
              <w:ind w:left="1" w:right="-107" w:hanging="108"/>
              <w:jc w:val="center"/>
              <w:rPr>
                <w:bCs/>
                <w:sz w:val="18"/>
                <w:szCs w:val="18"/>
              </w:rPr>
            </w:pPr>
            <w:r>
              <w:rPr>
                <w:rFonts w:ascii="宋体" w:hAnsi="宋体"/>
                <w:bCs/>
                <w:sz w:val="18"/>
                <w:szCs w:val="18"/>
              </w:rPr>
              <w:t>1</w:t>
            </w:r>
            <w:r>
              <w:rPr>
                <w:rFonts w:ascii="宋体" w:hAnsi="宋体" w:hint="eastAsia"/>
                <w:bCs/>
                <w:sz w:val="18"/>
                <w:szCs w:val="18"/>
              </w:rPr>
              <w:t>秋</w:t>
            </w:r>
            <w:r>
              <w:rPr>
                <w:rFonts w:ascii="宋体" w:hAnsi="宋体"/>
                <w:bCs/>
                <w:sz w:val="18"/>
                <w:szCs w:val="18"/>
              </w:rPr>
              <w:t>-2</w:t>
            </w:r>
            <w:r>
              <w:rPr>
                <w:rFonts w:ascii="宋体" w:hAnsi="宋体" w:hint="eastAsia"/>
                <w:bCs/>
                <w:sz w:val="18"/>
                <w:szCs w:val="18"/>
              </w:rPr>
              <w:t>春</w:t>
            </w:r>
          </w:p>
        </w:tc>
        <w:tc>
          <w:tcPr>
            <w:tcW w:w="2175" w:type="dxa"/>
            <w:tcMar>
              <w:left w:w="17" w:type="dxa"/>
              <w:right w:w="17" w:type="dxa"/>
            </w:tcMar>
            <w:vAlign w:val="center"/>
          </w:tcPr>
          <w:p w:rsidR="002830E8" w:rsidRPr="004C2663" w:rsidRDefault="002830E8" w:rsidP="00A47F2B">
            <w:pPr>
              <w:spacing w:line="300" w:lineRule="auto"/>
              <w:rPr>
                <w:color w:val="000000"/>
                <w:sz w:val="18"/>
                <w:szCs w:val="18"/>
              </w:rPr>
            </w:pPr>
            <w:r w:rsidRPr="004C2663">
              <w:rPr>
                <w:color w:val="000000"/>
                <w:sz w:val="18"/>
                <w:szCs w:val="18"/>
              </w:rPr>
              <w:t>1-4</w:t>
            </w:r>
            <w:r w:rsidRPr="004C2663">
              <w:rPr>
                <w:rFonts w:hAnsi="宋体" w:hint="eastAsia"/>
                <w:color w:val="000000"/>
                <w:sz w:val="18"/>
                <w:szCs w:val="18"/>
              </w:rPr>
              <w:t>学期每学期</w:t>
            </w:r>
            <w:r w:rsidRPr="004C2663">
              <w:rPr>
                <w:color w:val="000000"/>
                <w:sz w:val="18"/>
                <w:szCs w:val="18"/>
              </w:rPr>
              <w:t>1</w:t>
            </w:r>
            <w:r w:rsidRPr="004C2663">
              <w:rPr>
                <w:rFonts w:hAnsi="宋体" w:hint="eastAsia"/>
                <w:color w:val="000000"/>
                <w:sz w:val="18"/>
                <w:szCs w:val="18"/>
              </w:rPr>
              <w:t>学分</w:t>
            </w:r>
            <w:r w:rsidRPr="004C2663">
              <w:rPr>
                <w:color w:val="000000"/>
                <w:sz w:val="18"/>
                <w:szCs w:val="18"/>
              </w:rPr>
              <w:t>32</w:t>
            </w:r>
            <w:r w:rsidRPr="004C2663">
              <w:rPr>
                <w:rFonts w:hAnsi="宋体" w:hint="eastAsia"/>
                <w:color w:val="000000"/>
                <w:sz w:val="18"/>
                <w:szCs w:val="18"/>
              </w:rPr>
              <w:t>学时</w:t>
            </w:r>
          </w:p>
        </w:tc>
      </w:tr>
      <w:tr w:rsidR="002830E8" w:rsidRPr="00143431" w:rsidTr="004658FA">
        <w:trPr>
          <w:cantSplit/>
          <w:trHeight w:hRule="exact" w:val="454"/>
          <w:jc w:val="center"/>
        </w:trPr>
        <w:tc>
          <w:tcPr>
            <w:tcW w:w="510" w:type="dxa"/>
            <w:vMerge/>
            <w:vAlign w:val="center"/>
          </w:tcPr>
          <w:p w:rsidR="002830E8" w:rsidRPr="00143431" w:rsidRDefault="002830E8" w:rsidP="00A47F2B">
            <w:pPr>
              <w:spacing w:line="300" w:lineRule="auto"/>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left="-57" w:right="-57"/>
              <w:jc w:val="center"/>
              <w:rPr>
                <w:rFonts w:ascii="Times New Roman" w:hAnsi="Times New Roman"/>
                <w:bCs/>
                <w:sz w:val="18"/>
                <w:szCs w:val="18"/>
              </w:rPr>
            </w:pPr>
            <w:r w:rsidRPr="0085320B">
              <w:rPr>
                <w:rFonts w:ascii="Times New Roman" w:hAnsi="Times New Roman"/>
                <w:bCs/>
                <w:sz w:val="18"/>
                <w:szCs w:val="18"/>
              </w:rPr>
              <w:t>sd031100(1-6)0</w:t>
            </w:r>
          </w:p>
        </w:tc>
        <w:tc>
          <w:tcPr>
            <w:tcW w:w="2328" w:type="dxa"/>
            <w:tcMar>
              <w:left w:w="17" w:type="dxa"/>
              <w:right w:w="17" w:type="dxa"/>
            </w:tcMar>
            <w:vAlign w:val="center"/>
          </w:tcPr>
          <w:p w:rsidR="002830E8" w:rsidRPr="00BB1976" w:rsidRDefault="002830E8" w:rsidP="00A47F2B">
            <w:pPr>
              <w:spacing w:line="300" w:lineRule="auto"/>
              <w:jc w:val="center"/>
              <w:rPr>
                <w:color w:val="000000"/>
                <w:sz w:val="18"/>
                <w:szCs w:val="18"/>
              </w:rPr>
            </w:pPr>
            <w:r w:rsidRPr="0081612E">
              <w:rPr>
                <w:rFonts w:hAnsi="宋体" w:hint="eastAsia"/>
                <w:color w:val="000000"/>
                <w:sz w:val="18"/>
                <w:szCs w:val="18"/>
              </w:rPr>
              <w:t>大学英语</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8</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240</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128</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47"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112</w:t>
            </w: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bCs/>
                <w:sz w:val="18"/>
                <w:szCs w:val="18"/>
              </w:rPr>
            </w:pPr>
            <w:r>
              <w:rPr>
                <w:rFonts w:ascii="宋体" w:hAnsi="宋体"/>
                <w:bCs/>
                <w:sz w:val="18"/>
                <w:szCs w:val="18"/>
              </w:rPr>
              <w:t>1</w:t>
            </w:r>
            <w:r>
              <w:rPr>
                <w:rFonts w:ascii="宋体" w:hAnsi="宋体" w:hint="eastAsia"/>
                <w:bCs/>
                <w:sz w:val="18"/>
                <w:szCs w:val="18"/>
              </w:rPr>
              <w:t>秋</w:t>
            </w:r>
            <w:r>
              <w:rPr>
                <w:rFonts w:ascii="宋体" w:hAnsi="宋体"/>
                <w:bCs/>
                <w:sz w:val="18"/>
                <w:szCs w:val="18"/>
              </w:rPr>
              <w:t>-1</w:t>
            </w:r>
            <w:r>
              <w:rPr>
                <w:rFonts w:ascii="宋体" w:hAnsi="宋体" w:hint="eastAsia"/>
                <w:bCs/>
                <w:sz w:val="18"/>
                <w:szCs w:val="18"/>
              </w:rPr>
              <w:t>春</w:t>
            </w:r>
          </w:p>
        </w:tc>
        <w:tc>
          <w:tcPr>
            <w:tcW w:w="2175" w:type="dxa"/>
            <w:tcMar>
              <w:left w:w="17" w:type="dxa"/>
              <w:right w:w="17" w:type="dxa"/>
            </w:tcMar>
            <w:vAlign w:val="center"/>
          </w:tcPr>
          <w:p w:rsidR="002830E8" w:rsidRPr="004C2663" w:rsidRDefault="002830E8" w:rsidP="00A47F2B">
            <w:pPr>
              <w:spacing w:line="300" w:lineRule="auto"/>
              <w:rPr>
                <w:color w:val="000000"/>
                <w:sz w:val="18"/>
                <w:szCs w:val="18"/>
              </w:rPr>
            </w:pPr>
            <w:r w:rsidRPr="004C2663">
              <w:rPr>
                <w:rFonts w:hAnsi="宋体" w:hint="eastAsia"/>
                <w:color w:val="000000"/>
                <w:sz w:val="18"/>
                <w:szCs w:val="18"/>
              </w:rPr>
              <w:t>实施分级教学，</w:t>
            </w:r>
            <w:r w:rsidRPr="004C2663">
              <w:rPr>
                <w:color w:val="000000"/>
                <w:sz w:val="18"/>
                <w:szCs w:val="18"/>
              </w:rPr>
              <w:t>1-2</w:t>
            </w:r>
            <w:r w:rsidRPr="004C2663">
              <w:rPr>
                <w:rFonts w:hAnsi="宋体" w:hint="eastAsia"/>
                <w:color w:val="000000"/>
                <w:sz w:val="18"/>
                <w:szCs w:val="18"/>
              </w:rPr>
              <w:t>学期完成基础课程教学</w:t>
            </w:r>
            <w:r w:rsidRPr="004C2663">
              <w:rPr>
                <w:color w:val="000000"/>
                <w:sz w:val="18"/>
                <w:szCs w:val="18"/>
              </w:rPr>
              <w:t>,</w:t>
            </w:r>
            <w:r w:rsidRPr="004C2663">
              <w:rPr>
                <w:rFonts w:hAnsi="宋体" w:hint="eastAsia"/>
                <w:color w:val="000000"/>
                <w:sz w:val="18"/>
                <w:szCs w:val="18"/>
              </w:rPr>
              <w:t>每学期</w:t>
            </w:r>
            <w:r w:rsidRPr="004C2663">
              <w:rPr>
                <w:color w:val="000000"/>
                <w:sz w:val="18"/>
                <w:szCs w:val="18"/>
              </w:rPr>
              <w:t>4</w:t>
            </w:r>
            <w:r w:rsidRPr="004C2663">
              <w:rPr>
                <w:rFonts w:hAnsi="宋体" w:hint="eastAsia"/>
                <w:color w:val="000000"/>
                <w:sz w:val="18"/>
                <w:szCs w:val="18"/>
              </w:rPr>
              <w:t>个学分。</w:t>
            </w:r>
          </w:p>
        </w:tc>
      </w:tr>
      <w:tr w:rsidR="002830E8" w:rsidRPr="00143431" w:rsidTr="004658FA">
        <w:trPr>
          <w:cantSplit/>
          <w:trHeight w:hRule="exact" w:val="454"/>
          <w:jc w:val="center"/>
        </w:trPr>
        <w:tc>
          <w:tcPr>
            <w:tcW w:w="510" w:type="dxa"/>
            <w:vMerge/>
            <w:vAlign w:val="center"/>
          </w:tcPr>
          <w:p w:rsidR="002830E8" w:rsidRPr="00143431" w:rsidRDefault="002830E8" w:rsidP="00A47F2B">
            <w:pPr>
              <w:spacing w:line="300" w:lineRule="auto"/>
              <w:jc w:val="center"/>
              <w:rPr>
                <w:rFonts w:ascii="宋体"/>
                <w:bCs/>
                <w:sz w:val="18"/>
                <w:szCs w:val="18"/>
              </w:rPr>
            </w:pPr>
          </w:p>
        </w:tc>
        <w:tc>
          <w:tcPr>
            <w:tcW w:w="1295" w:type="dxa"/>
            <w:tcMar>
              <w:left w:w="17" w:type="dxa"/>
              <w:right w:w="17" w:type="dxa"/>
            </w:tcMar>
            <w:vAlign w:val="center"/>
          </w:tcPr>
          <w:p w:rsidR="002830E8" w:rsidRPr="0085320B" w:rsidRDefault="002830E8" w:rsidP="00A47F2B">
            <w:pPr>
              <w:spacing w:line="300" w:lineRule="auto"/>
              <w:jc w:val="center"/>
              <w:rPr>
                <w:rFonts w:ascii="Times New Roman" w:hAnsi="Times New Roman"/>
                <w:color w:val="000000"/>
                <w:sz w:val="18"/>
                <w:szCs w:val="18"/>
              </w:rPr>
            </w:pPr>
            <w:r w:rsidRPr="0085320B">
              <w:rPr>
                <w:rFonts w:ascii="Times New Roman" w:hAnsi="Times New Roman"/>
                <w:bCs/>
                <w:sz w:val="18"/>
                <w:szCs w:val="18"/>
              </w:rPr>
              <w:t>sd06910010</w:t>
            </w:r>
          </w:p>
        </w:tc>
        <w:tc>
          <w:tcPr>
            <w:tcW w:w="2328" w:type="dxa"/>
            <w:tcMar>
              <w:left w:w="17" w:type="dxa"/>
              <w:right w:w="17" w:type="dxa"/>
            </w:tcMar>
            <w:vAlign w:val="center"/>
          </w:tcPr>
          <w:p w:rsidR="002830E8" w:rsidRPr="0081612E" w:rsidRDefault="002830E8" w:rsidP="00A47F2B">
            <w:pPr>
              <w:spacing w:line="300" w:lineRule="auto"/>
              <w:jc w:val="center"/>
              <w:rPr>
                <w:color w:val="000000"/>
                <w:sz w:val="18"/>
                <w:szCs w:val="18"/>
              </w:rPr>
            </w:pPr>
            <w:r w:rsidRPr="0081612E">
              <w:rPr>
                <w:rFonts w:hint="eastAsia"/>
                <w:bCs/>
                <w:sz w:val="18"/>
                <w:szCs w:val="18"/>
              </w:rPr>
              <w:t>军事理论</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2</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32</w:t>
            </w:r>
          </w:p>
        </w:tc>
        <w:tc>
          <w:tcPr>
            <w:tcW w:w="54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32</w:t>
            </w:r>
          </w:p>
        </w:tc>
        <w:tc>
          <w:tcPr>
            <w:tcW w:w="447" w:type="dxa"/>
            <w:tcMar>
              <w:left w:w="17" w:type="dxa"/>
              <w:right w:w="17" w:type="dxa"/>
            </w:tcMar>
            <w:vAlign w:val="center"/>
          </w:tcPr>
          <w:p w:rsidR="002830E8" w:rsidRPr="004C2663" w:rsidRDefault="002830E8" w:rsidP="00A47F2B">
            <w:pPr>
              <w:spacing w:line="300" w:lineRule="auto"/>
              <w:jc w:val="center"/>
              <w:rPr>
                <w:color w:val="000000"/>
                <w:sz w:val="18"/>
                <w:szCs w:val="18"/>
              </w:rPr>
            </w:pPr>
          </w:p>
        </w:tc>
        <w:tc>
          <w:tcPr>
            <w:tcW w:w="547" w:type="dxa"/>
            <w:tcMar>
              <w:left w:w="17" w:type="dxa"/>
              <w:right w:w="17" w:type="dxa"/>
            </w:tcMar>
            <w:vAlign w:val="center"/>
          </w:tcPr>
          <w:p w:rsidR="002830E8" w:rsidRPr="004C2663" w:rsidRDefault="002830E8" w:rsidP="00A47F2B">
            <w:pPr>
              <w:spacing w:line="300" w:lineRule="auto"/>
              <w:jc w:val="center"/>
              <w:rPr>
                <w:color w:val="000000"/>
                <w:sz w:val="18"/>
                <w:szCs w:val="18"/>
              </w:rPr>
            </w:pPr>
          </w:p>
        </w:tc>
        <w:tc>
          <w:tcPr>
            <w:tcW w:w="533" w:type="dxa"/>
          </w:tcPr>
          <w:p w:rsidR="002830E8" w:rsidRPr="004C2663" w:rsidRDefault="002830E8" w:rsidP="00A47F2B">
            <w:pPr>
              <w:snapToGrid w:val="0"/>
              <w:spacing w:line="300" w:lineRule="auto"/>
              <w:ind w:left="1" w:right="-107" w:hanging="108"/>
              <w:jc w:val="center"/>
              <w:rPr>
                <w:color w:val="000000"/>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color w:val="000000"/>
                <w:sz w:val="18"/>
                <w:szCs w:val="18"/>
              </w:rPr>
            </w:pPr>
            <w:r w:rsidRPr="00AE3294">
              <w:rPr>
                <w:rFonts w:ascii="宋体" w:hAnsi="宋体"/>
                <w:sz w:val="18"/>
                <w:szCs w:val="18"/>
              </w:rPr>
              <w:t>1</w:t>
            </w:r>
            <w:r w:rsidRPr="00AE3294">
              <w:rPr>
                <w:rFonts w:ascii="宋体" w:hAnsi="宋体" w:hint="eastAsia"/>
                <w:sz w:val="18"/>
                <w:szCs w:val="18"/>
              </w:rPr>
              <w:t>秋</w:t>
            </w:r>
            <w:r w:rsidRPr="00AE3294">
              <w:rPr>
                <w:rFonts w:ascii="宋体" w:hAnsi="宋体"/>
                <w:sz w:val="18"/>
                <w:szCs w:val="18"/>
              </w:rPr>
              <w:t>/1</w:t>
            </w:r>
            <w:r w:rsidRPr="00AE3294">
              <w:rPr>
                <w:rFonts w:ascii="宋体" w:hAnsi="宋体" w:hint="eastAsia"/>
                <w:sz w:val="18"/>
                <w:szCs w:val="18"/>
              </w:rPr>
              <w:t>春</w:t>
            </w:r>
          </w:p>
        </w:tc>
        <w:tc>
          <w:tcPr>
            <w:tcW w:w="2175"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p>
        </w:tc>
      </w:tr>
      <w:tr w:rsidR="002830E8" w:rsidRPr="00143431" w:rsidTr="004658FA">
        <w:trPr>
          <w:cantSplit/>
          <w:trHeight w:hRule="exact" w:val="454"/>
          <w:jc w:val="center"/>
        </w:trPr>
        <w:tc>
          <w:tcPr>
            <w:tcW w:w="510" w:type="dxa"/>
            <w:vMerge/>
            <w:vAlign w:val="center"/>
          </w:tcPr>
          <w:p w:rsidR="002830E8" w:rsidRPr="00143431" w:rsidRDefault="002830E8" w:rsidP="00A47F2B">
            <w:pPr>
              <w:spacing w:line="300" w:lineRule="auto"/>
              <w:jc w:val="center"/>
              <w:rPr>
                <w:rFonts w:ascii="宋体"/>
                <w:bCs/>
                <w:sz w:val="18"/>
                <w:szCs w:val="18"/>
              </w:rPr>
            </w:pPr>
          </w:p>
        </w:tc>
        <w:tc>
          <w:tcPr>
            <w:tcW w:w="1295" w:type="dxa"/>
            <w:tcMar>
              <w:left w:w="17" w:type="dxa"/>
              <w:right w:w="17" w:type="dxa"/>
            </w:tcMar>
            <w:vAlign w:val="center"/>
          </w:tcPr>
          <w:p w:rsidR="002830E8" w:rsidRPr="0085320B" w:rsidRDefault="002830E8" w:rsidP="00A47F2B">
            <w:pPr>
              <w:spacing w:line="300" w:lineRule="auto"/>
              <w:jc w:val="center"/>
              <w:rPr>
                <w:rFonts w:ascii="Times New Roman" w:hAnsi="Times New Roman"/>
                <w:color w:val="000000"/>
                <w:sz w:val="18"/>
                <w:szCs w:val="18"/>
              </w:rPr>
            </w:pPr>
            <w:r w:rsidRPr="0085320B">
              <w:rPr>
                <w:rFonts w:ascii="Times New Roman" w:hAnsi="Times New Roman"/>
                <w:bCs/>
                <w:sz w:val="18"/>
                <w:szCs w:val="18"/>
              </w:rPr>
              <w:t>sd01310010</w:t>
            </w:r>
          </w:p>
        </w:tc>
        <w:tc>
          <w:tcPr>
            <w:tcW w:w="2328" w:type="dxa"/>
            <w:tcMar>
              <w:left w:w="17" w:type="dxa"/>
              <w:right w:w="17" w:type="dxa"/>
            </w:tcMar>
            <w:vAlign w:val="center"/>
          </w:tcPr>
          <w:p w:rsidR="002830E8" w:rsidRPr="0081612E" w:rsidRDefault="002830E8" w:rsidP="00A47F2B">
            <w:pPr>
              <w:spacing w:line="300" w:lineRule="auto"/>
              <w:jc w:val="center"/>
              <w:rPr>
                <w:color w:val="000000"/>
                <w:sz w:val="18"/>
                <w:szCs w:val="18"/>
              </w:rPr>
            </w:pPr>
            <w:r w:rsidRPr="0081612E">
              <w:rPr>
                <w:rFonts w:hAnsi="宋体" w:hint="eastAsia"/>
                <w:sz w:val="18"/>
                <w:szCs w:val="18"/>
              </w:rPr>
              <w:t>大学计算机</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64</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5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33" w:type="dxa"/>
          </w:tcPr>
          <w:p w:rsidR="002830E8" w:rsidRPr="004C2663" w:rsidRDefault="002830E8" w:rsidP="00A47F2B">
            <w:pPr>
              <w:snapToGrid w:val="0"/>
              <w:spacing w:line="300" w:lineRule="auto"/>
              <w:ind w:left="1" w:right="-107" w:hanging="108"/>
              <w:jc w:val="center"/>
              <w:rPr>
                <w:color w:val="000000"/>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color w:val="000000"/>
                <w:sz w:val="18"/>
                <w:szCs w:val="18"/>
              </w:rPr>
            </w:pPr>
          </w:p>
        </w:tc>
        <w:tc>
          <w:tcPr>
            <w:tcW w:w="2175" w:type="dxa"/>
            <w:tcMar>
              <w:left w:w="17" w:type="dxa"/>
              <w:right w:w="17" w:type="dxa"/>
            </w:tcMar>
            <w:vAlign w:val="center"/>
          </w:tcPr>
          <w:p w:rsidR="002830E8" w:rsidRPr="004C2663" w:rsidRDefault="002830E8" w:rsidP="00A47F2B">
            <w:pPr>
              <w:snapToGrid w:val="0"/>
              <w:spacing w:line="300" w:lineRule="auto"/>
              <w:ind w:left="108" w:hanging="108"/>
              <w:rPr>
                <w:color w:val="000000"/>
                <w:sz w:val="18"/>
                <w:szCs w:val="18"/>
              </w:rPr>
            </w:pPr>
            <w:r w:rsidRPr="004C2663">
              <w:rPr>
                <w:rFonts w:hAnsi="宋体" w:hint="eastAsia"/>
                <w:color w:val="000000"/>
                <w:sz w:val="18"/>
                <w:szCs w:val="18"/>
              </w:rPr>
              <w:t>每学期滚动开设</w:t>
            </w:r>
          </w:p>
        </w:tc>
      </w:tr>
      <w:tr w:rsidR="002830E8" w:rsidRPr="00143431" w:rsidTr="004658FA">
        <w:trPr>
          <w:cantSplit/>
          <w:trHeight w:hRule="exact" w:val="454"/>
          <w:jc w:val="center"/>
        </w:trPr>
        <w:tc>
          <w:tcPr>
            <w:tcW w:w="510" w:type="dxa"/>
            <w:vMerge/>
            <w:vAlign w:val="center"/>
          </w:tcPr>
          <w:p w:rsidR="002830E8" w:rsidRPr="00143431" w:rsidRDefault="002830E8" w:rsidP="00A47F2B">
            <w:pPr>
              <w:spacing w:line="300" w:lineRule="auto"/>
              <w:jc w:val="center"/>
              <w:rPr>
                <w:rFonts w:ascii="宋体"/>
                <w:bCs/>
                <w:sz w:val="18"/>
                <w:szCs w:val="18"/>
              </w:rPr>
            </w:pPr>
          </w:p>
        </w:tc>
        <w:tc>
          <w:tcPr>
            <w:tcW w:w="3623" w:type="dxa"/>
            <w:gridSpan w:val="2"/>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
                <w:bCs/>
                <w:sz w:val="18"/>
                <w:szCs w:val="18"/>
              </w:rPr>
            </w:pPr>
            <w:r w:rsidRPr="0085320B">
              <w:rPr>
                <w:rFonts w:ascii="Times New Roman" w:hAnsi="宋体" w:hint="eastAsia"/>
                <w:b/>
                <w:bCs/>
                <w:sz w:val="18"/>
                <w:szCs w:val="18"/>
              </w:rPr>
              <w:t>小</w:t>
            </w:r>
            <w:r w:rsidRPr="0085320B">
              <w:rPr>
                <w:rFonts w:ascii="Times New Roman" w:hAnsi="Times New Roman"/>
                <w:b/>
                <w:bCs/>
                <w:sz w:val="18"/>
                <w:szCs w:val="18"/>
              </w:rPr>
              <w:t xml:space="preserve">   </w:t>
            </w:r>
            <w:r w:rsidRPr="0085320B">
              <w:rPr>
                <w:rFonts w:ascii="Times New Roman" w:hAnsi="宋体" w:hint="eastAsia"/>
                <w:b/>
                <w:bCs/>
                <w:sz w:val="18"/>
                <w:szCs w:val="18"/>
              </w:rPr>
              <w:t>计</w:t>
            </w:r>
          </w:p>
        </w:tc>
        <w:tc>
          <w:tcPr>
            <w:tcW w:w="720"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r w:rsidRPr="004C2663">
              <w:rPr>
                <w:b/>
                <w:bCs/>
                <w:sz w:val="18"/>
                <w:szCs w:val="18"/>
              </w:rPr>
              <w:t>29</w:t>
            </w:r>
          </w:p>
        </w:tc>
        <w:tc>
          <w:tcPr>
            <w:tcW w:w="720"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r w:rsidRPr="004C2663">
              <w:rPr>
                <w:b/>
                <w:bCs/>
                <w:sz w:val="18"/>
                <w:szCs w:val="18"/>
              </w:rPr>
              <w:t>739</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r w:rsidRPr="004C2663">
              <w:rPr>
                <w:b/>
                <w:bCs/>
                <w:sz w:val="18"/>
                <w:szCs w:val="18"/>
              </w:rPr>
              <w:t>512</w:t>
            </w: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r w:rsidRPr="004C2663">
              <w:rPr>
                <w:b/>
                <w:bCs/>
                <w:sz w:val="18"/>
                <w:szCs w:val="18"/>
              </w:rPr>
              <w:t>32</w:t>
            </w: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r w:rsidRPr="004C2663">
              <w:rPr>
                <w:b/>
                <w:bCs/>
                <w:sz w:val="18"/>
                <w:szCs w:val="18"/>
              </w:rPr>
              <w:t>195</w:t>
            </w:r>
          </w:p>
        </w:tc>
        <w:tc>
          <w:tcPr>
            <w:tcW w:w="533" w:type="dxa"/>
          </w:tcPr>
          <w:p w:rsidR="002830E8" w:rsidRPr="004C2663" w:rsidRDefault="002830E8" w:rsidP="00A47F2B">
            <w:pPr>
              <w:snapToGrid w:val="0"/>
              <w:spacing w:line="300" w:lineRule="auto"/>
              <w:ind w:left="1" w:right="-107" w:hanging="108"/>
              <w:jc w:val="center"/>
              <w:rPr>
                <w:bCs/>
                <w:sz w:val="18"/>
                <w:szCs w:val="18"/>
              </w:rPr>
            </w:pP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396"/>
          <w:jc w:val="center"/>
        </w:trPr>
        <w:tc>
          <w:tcPr>
            <w:tcW w:w="510" w:type="dxa"/>
            <w:vMerge w:val="restart"/>
            <w:vAlign w:val="center"/>
          </w:tcPr>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通</w:t>
            </w:r>
          </w:p>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识</w:t>
            </w:r>
          </w:p>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教</w:t>
            </w:r>
          </w:p>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育</w:t>
            </w:r>
          </w:p>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核</w:t>
            </w:r>
          </w:p>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心</w:t>
            </w:r>
          </w:p>
          <w:p w:rsidR="002830E8" w:rsidRDefault="002830E8" w:rsidP="00A47F2B">
            <w:pPr>
              <w:spacing w:line="300" w:lineRule="auto"/>
              <w:ind w:left="-122" w:right="-108" w:firstLine="1"/>
              <w:jc w:val="center"/>
              <w:rPr>
                <w:rFonts w:ascii="宋体"/>
                <w:bCs/>
                <w:sz w:val="18"/>
                <w:szCs w:val="18"/>
              </w:rPr>
            </w:pPr>
            <w:r w:rsidRPr="00143431">
              <w:rPr>
                <w:rFonts w:ascii="宋体" w:hAnsi="宋体" w:hint="eastAsia"/>
                <w:bCs/>
                <w:sz w:val="18"/>
                <w:szCs w:val="18"/>
              </w:rPr>
              <w:t>课</w:t>
            </w:r>
          </w:p>
          <w:p w:rsidR="002830E8" w:rsidRPr="00143431"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程</w:t>
            </w: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00051</w:t>
            </w:r>
          </w:p>
        </w:tc>
        <w:tc>
          <w:tcPr>
            <w:tcW w:w="2328" w:type="dxa"/>
            <w:tcMar>
              <w:left w:w="17" w:type="dxa"/>
              <w:right w:w="17" w:type="dxa"/>
            </w:tcMar>
            <w:vAlign w:val="center"/>
          </w:tcPr>
          <w:p w:rsidR="002830E8" w:rsidRPr="0081612E" w:rsidRDefault="002830E8" w:rsidP="00A47F2B">
            <w:pPr>
              <w:snapToGrid w:val="0"/>
              <w:spacing w:line="300" w:lineRule="auto"/>
              <w:jc w:val="center"/>
              <w:rPr>
                <w:bCs/>
                <w:sz w:val="18"/>
                <w:szCs w:val="18"/>
              </w:rPr>
            </w:pPr>
            <w:r w:rsidRPr="0081612E">
              <w:rPr>
                <w:rFonts w:hAnsi="宋体" w:hint="eastAsia"/>
                <w:bCs/>
                <w:sz w:val="18"/>
                <w:szCs w:val="18"/>
              </w:rPr>
              <w:t>国学修养类</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2</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32</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tcBorders>
              <w:bottom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rFonts w:hAnsi="宋体" w:hint="eastAsia"/>
                <w:bCs/>
                <w:sz w:val="18"/>
                <w:szCs w:val="18"/>
              </w:rPr>
              <w:t>任选</w:t>
            </w:r>
            <w:r w:rsidRPr="004C2663">
              <w:rPr>
                <w:bCs/>
                <w:sz w:val="18"/>
                <w:szCs w:val="18"/>
              </w:rPr>
              <w:t>2</w:t>
            </w:r>
            <w:r w:rsidRPr="004C2663">
              <w:rPr>
                <w:rFonts w:hAnsi="宋体" w:hint="eastAsia"/>
                <w:bCs/>
                <w:sz w:val="18"/>
                <w:szCs w:val="18"/>
              </w:rPr>
              <w:t>学分</w:t>
            </w:r>
          </w:p>
        </w:tc>
      </w:tr>
      <w:tr w:rsidR="002830E8" w:rsidRPr="00143431" w:rsidTr="004658FA">
        <w:trPr>
          <w:cantSplit/>
          <w:trHeight w:val="402"/>
          <w:jc w:val="center"/>
        </w:trPr>
        <w:tc>
          <w:tcPr>
            <w:tcW w:w="510" w:type="dxa"/>
            <w:vMerge/>
            <w:vAlign w:val="center"/>
          </w:tcPr>
          <w:p w:rsidR="002830E8" w:rsidRPr="00143431"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00052</w:t>
            </w:r>
          </w:p>
        </w:tc>
        <w:tc>
          <w:tcPr>
            <w:tcW w:w="2328" w:type="dxa"/>
            <w:tcMar>
              <w:left w:w="17" w:type="dxa"/>
              <w:right w:w="17" w:type="dxa"/>
            </w:tcMar>
            <w:vAlign w:val="center"/>
          </w:tcPr>
          <w:p w:rsidR="002830E8" w:rsidRPr="0081612E" w:rsidRDefault="002830E8" w:rsidP="00A47F2B">
            <w:pPr>
              <w:snapToGrid w:val="0"/>
              <w:spacing w:line="300" w:lineRule="auto"/>
              <w:jc w:val="center"/>
              <w:rPr>
                <w:bCs/>
                <w:sz w:val="18"/>
                <w:szCs w:val="18"/>
              </w:rPr>
            </w:pPr>
            <w:r w:rsidRPr="0081612E">
              <w:rPr>
                <w:rFonts w:hAnsi="宋体" w:hint="eastAsia"/>
                <w:bCs/>
                <w:sz w:val="18"/>
                <w:szCs w:val="18"/>
              </w:rPr>
              <w:t>创新创业类</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2</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32</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tcBorders>
              <w:top w:val="single" w:sz="4" w:space="0" w:color="auto"/>
              <w:bottom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rFonts w:hAnsi="宋体" w:hint="eastAsia"/>
                <w:bCs/>
                <w:sz w:val="18"/>
                <w:szCs w:val="18"/>
              </w:rPr>
              <w:t>任选</w:t>
            </w:r>
            <w:r w:rsidRPr="004C2663">
              <w:rPr>
                <w:bCs/>
                <w:sz w:val="18"/>
                <w:szCs w:val="18"/>
              </w:rPr>
              <w:t>2</w:t>
            </w:r>
            <w:r w:rsidRPr="004C2663">
              <w:rPr>
                <w:rFonts w:hAnsi="宋体" w:hint="eastAsia"/>
                <w:bCs/>
                <w:sz w:val="18"/>
                <w:szCs w:val="18"/>
              </w:rPr>
              <w:t>学分</w:t>
            </w:r>
          </w:p>
        </w:tc>
      </w:tr>
      <w:tr w:rsidR="002830E8" w:rsidRPr="00143431" w:rsidTr="004658FA">
        <w:trPr>
          <w:cantSplit/>
          <w:trHeight w:val="398"/>
          <w:jc w:val="center"/>
        </w:trPr>
        <w:tc>
          <w:tcPr>
            <w:tcW w:w="510" w:type="dxa"/>
            <w:vMerge/>
            <w:vAlign w:val="center"/>
          </w:tcPr>
          <w:p w:rsidR="002830E8" w:rsidRPr="00143431"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00053</w:t>
            </w:r>
          </w:p>
        </w:tc>
        <w:tc>
          <w:tcPr>
            <w:tcW w:w="2328" w:type="dxa"/>
            <w:tcMar>
              <w:left w:w="17" w:type="dxa"/>
              <w:right w:w="17" w:type="dxa"/>
            </w:tcMar>
            <w:vAlign w:val="center"/>
          </w:tcPr>
          <w:p w:rsidR="002830E8" w:rsidRPr="0081612E" w:rsidRDefault="002830E8" w:rsidP="00A47F2B">
            <w:pPr>
              <w:snapToGrid w:val="0"/>
              <w:spacing w:line="300" w:lineRule="auto"/>
              <w:jc w:val="center"/>
              <w:rPr>
                <w:bCs/>
                <w:sz w:val="18"/>
                <w:szCs w:val="18"/>
              </w:rPr>
            </w:pPr>
            <w:r w:rsidRPr="0081612E">
              <w:rPr>
                <w:rFonts w:hAnsi="宋体" w:hint="eastAsia"/>
                <w:bCs/>
                <w:sz w:val="18"/>
                <w:szCs w:val="18"/>
              </w:rPr>
              <w:t>艺术审美类</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2</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32</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tcBorders>
              <w:top w:val="single" w:sz="4" w:space="0" w:color="auto"/>
              <w:bottom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rFonts w:hAnsi="宋体" w:hint="eastAsia"/>
                <w:bCs/>
                <w:sz w:val="18"/>
                <w:szCs w:val="18"/>
              </w:rPr>
              <w:t>任选</w:t>
            </w:r>
            <w:r w:rsidRPr="004C2663">
              <w:rPr>
                <w:bCs/>
                <w:sz w:val="18"/>
                <w:szCs w:val="18"/>
              </w:rPr>
              <w:t>2</w:t>
            </w:r>
            <w:r w:rsidRPr="004C2663">
              <w:rPr>
                <w:rFonts w:hAnsi="宋体" w:hint="eastAsia"/>
                <w:bCs/>
                <w:sz w:val="18"/>
                <w:szCs w:val="18"/>
              </w:rPr>
              <w:t>学分</w:t>
            </w:r>
          </w:p>
        </w:tc>
      </w:tr>
      <w:tr w:rsidR="002830E8" w:rsidRPr="00143431" w:rsidTr="004658FA">
        <w:trPr>
          <w:cantSplit/>
          <w:trHeight w:val="428"/>
          <w:jc w:val="center"/>
        </w:trPr>
        <w:tc>
          <w:tcPr>
            <w:tcW w:w="510" w:type="dxa"/>
            <w:vMerge/>
            <w:vAlign w:val="center"/>
          </w:tcPr>
          <w:p w:rsidR="002830E8" w:rsidRPr="00143431"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00054</w:t>
            </w:r>
            <w:r w:rsidRPr="0085320B">
              <w:rPr>
                <w:rFonts w:ascii="Times New Roman" w:hAnsi="Times New Roman" w:hint="eastAsia"/>
                <w:bCs/>
                <w:sz w:val="18"/>
                <w:szCs w:val="18"/>
              </w:rPr>
              <w:t>（</w:t>
            </w:r>
            <w:r w:rsidRPr="0085320B">
              <w:rPr>
                <w:rFonts w:ascii="Times New Roman" w:hAnsi="Times New Roman"/>
                <w:bCs/>
                <w:sz w:val="18"/>
                <w:szCs w:val="18"/>
              </w:rPr>
              <w:t>00056</w:t>
            </w:r>
            <w:r w:rsidRPr="0085320B">
              <w:rPr>
                <w:rFonts w:ascii="Times New Roman" w:hAnsi="Times New Roman" w:hint="eastAsia"/>
                <w:bCs/>
                <w:sz w:val="18"/>
                <w:szCs w:val="18"/>
              </w:rPr>
              <w:t>）</w:t>
            </w:r>
          </w:p>
        </w:tc>
        <w:tc>
          <w:tcPr>
            <w:tcW w:w="2328" w:type="dxa"/>
            <w:tcMar>
              <w:left w:w="17" w:type="dxa"/>
              <w:right w:w="17" w:type="dxa"/>
            </w:tcMar>
            <w:vAlign w:val="center"/>
          </w:tcPr>
          <w:p w:rsidR="002830E8" w:rsidRPr="0081612E" w:rsidRDefault="002830E8" w:rsidP="00A47F2B">
            <w:pPr>
              <w:snapToGrid w:val="0"/>
              <w:spacing w:line="300" w:lineRule="auto"/>
              <w:jc w:val="center"/>
              <w:rPr>
                <w:bCs/>
                <w:sz w:val="18"/>
                <w:szCs w:val="18"/>
              </w:rPr>
            </w:pPr>
            <w:r w:rsidRPr="0081612E">
              <w:rPr>
                <w:rFonts w:hAnsi="宋体" w:hint="eastAsia"/>
                <w:bCs/>
                <w:sz w:val="18"/>
                <w:szCs w:val="18"/>
              </w:rPr>
              <w:t>人文学科类（或自然科学类）</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2</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32</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tcBorders>
              <w:top w:val="single" w:sz="4" w:space="0" w:color="auto"/>
              <w:bottom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rFonts w:hAnsi="宋体" w:hint="eastAsia"/>
                <w:bCs/>
                <w:sz w:val="18"/>
                <w:szCs w:val="18"/>
              </w:rPr>
              <w:t>任选</w:t>
            </w:r>
            <w:r w:rsidRPr="004C2663">
              <w:rPr>
                <w:bCs/>
                <w:sz w:val="18"/>
                <w:szCs w:val="18"/>
              </w:rPr>
              <w:t>2</w:t>
            </w:r>
            <w:r w:rsidRPr="004C2663">
              <w:rPr>
                <w:rFonts w:hAnsi="宋体" w:hint="eastAsia"/>
                <w:bCs/>
                <w:sz w:val="18"/>
                <w:szCs w:val="18"/>
              </w:rPr>
              <w:t>学分</w:t>
            </w:r>
          </w:p>
        </w:tc>
      </w:tr>
      <w:tr w:rsidR="002830E8" w:rsidRPr="00143431" w:rsidTr="004658FA">
        <w:trPr>
          <w:cantSplit/>
          <w:trHeight w:val="405"/>
          <w:jc w:val="center"/>
        </w:trPr>
        <w:tc>
          <w:tcPr>
            <w:tcW w:w="510" w:type="dxa"/>
            <w:vMerge/>
            <w:vAlign w:val="center"/>
          </w:tcPr>
          <w:p w:rsidR="002830E8" w:rsidRPr="00143431"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00055</w:t>
            </w:r>
            <w:r w:rsidRPr="0085320B">
              <w:rPr>
                <w:rFonts w:ascii="Times New Roman" w:hAnsi="Times New Roman" w:hint="eastAsia"/>
                <w:bCs/>
                <w:sz w:val="18"/>
                <w:szCs w:val="18"/>
              </w:rPr>
              <w:t>（</w:t>
            </w:r>
            <w:r w:rsidRPr="0085320B">
              <w:rPr>
                <w:rFonts w:ascii="Times New Roman" w:hAnsi="Times New Roman"/>
                <w:bCs/>
                <w:sz w:val="18"/>
                <w:szCs w:val="18"/>
              </w:rPr>
              <w:t>00057</w:t>
            </w:r>
            <w:r w:rsidRPr="0085320B">
              <w:rPr>
                <w:rFonts w:ascii="Times New Roman" w:hAnsi="Times New Roman" w:hint="eastAsia"/>
                <w:bCs/>
                <w:sz w:val="18"/>
                <w:szCs w:val="18"/>
              </w:rPr>
              <w:t>）</w:t>
            </w:r>
          </w:p>
        </w:tc>
        <w:tc>
          <w:tcPr>
            <w:tcW w:w="2328" w:type="dxa"/>
            <w:tcMar>
              <w:left w:w="17" w:type="dxa"/>
              <w:right w:w="17" w:type="dxa"/>
            </w:tcMar>
            <w:vAlign w:val="center"/>
          </w:tcPr>
          <w:p w:rsidR="002830E8" w:rsidRPr="0081612E" w:rsidRDefault="002830E8" w:rsidP="00A47F2B">
            <w:pPr>
              <w:snapToGrid w:val="0"/>
              <w:spacing w:line="300" w:lineRule="auto"/>
              <w:jc w:val="center"/>
              <w:rPr>
                <w:bCs/>
                <w:sz w:val="18"/>
                <w:szCs w:val="18"/>
              </w:rPr>
            </w:pPr>
            <w:r w:rsidRPr="0081612E">
              <w:rPr>
                <w:rFonts w:hAnsi="宋体" w:hint="eastAsia"/>
                <w:bCs/>
                <w:sz w:val="18"/>
                <w:szCs w:val="18"/>
              </w:rPr>
              <w:t>社会科学类（或工程技术类）</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2</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32</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tcBorders>
              <w:top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rFonts w:hAnsi="宋体" w:hint="eastAsia"/>
                <w:bCs/>
                <w:sz w:val="18"/>
                <w:szCs w:val="18"/>
              </w:rPr>
              <w:t>任选</w:t>
            </w:r>
            <w:r w:rsidRPr="004C2663">
              <w:rPr>
                <w:bCs/>
                <w:sz w:val="18"/>
                <w:szCs w:val="18"/>
              </w:rPr>
              <w:t>2</w:t>
            </w:r>
            <w:r w:rsidRPr="004C2663">
              <w:rPr>
                <w:rFonts w:hAnsi="宋体" w:hint="eastAsia"/>
                <w:bCs/>
                <w:sz w:val="18"/>
                <w:szCs w:val="18"/>
              </w:rPr>
              <w:t>学分</w:t>
            </w:r>
          </w:p>
        </w:tc>
      </w:tr>
      <w:tr w:rsidR="002830E8" w:rsidRPr="00143431" w:rsidTr="004658FA">
        <w:trPr>
          <w:cantSplit/>
          <w:trHeight w:val="348"/>
          <w:jc w:val="center"/>
        </w:trPr>
        <w:tc>
          <w:tcPr>
            <w:tcW w:w="510" w:type="dxa"/>
            <w:vMerge/>
            <w:vAlign w:val="center"/>
          </w:tcPr>
          <w:p w:rsidR="002830E8" w:rsidRPr="00143431" w:rsidRDefault="002830E8" w:rsidP="00A47F2B">
            <w:pPr>
              <w:spacing w:line="300" w:lineRule="auto"/>
              <w:ind w:left="-122" w:right="-108" w:firstLine="1"/>
              <w:jc w:val="center"/>
              <w:rPr>
                <w:rFonts w:ascii="宋体"/>
                <w:bCs/>
                <w:sz w:val="18"/>
                <w:szCs w:val="18"/>
              </w:rPr>
            </w:pPr>
          </w:p>
        </w:tc>
        <w:tc>
          <w:tcPr>
            <w:tcW w:w="3623" w:type="dxa"/>
            <w:gridSpan w:val="2"/>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
                <w:bCs/>
                <w:sz w:val="18"/>
                <w:szCs w:val="18"/>
              </w:rPr>
            </w:pPr>
            <w:r w:rsidRPr="0085320B">
              <w:rPr>
                <w:rFonts w:ascii="Times New Roman" w:hAnsi="宋体" w:hint="eastAsia"/>
                <w:b/>
                <w:bCs/>
                <w:sz w:val="18"/>
                <w:szCs w:val="18"/>
              </w:rPr>
              <w:t>小计</w:t>
            </w:r>
          </w:p>
        </w:tc>
        <w:tc>
          <w:tcPr>
            <w:tcW w:w="720" w:type="dxa"/>
            <w:tcMar>
              <w:left w:w="17" w:type="dxa"/>
              <w:right w:w="17" w:type="dxa"/>
            </w:tcMar>
            <w:vAlign w:val="center"/>
          </w:tcPr>
          <w:p w:rsidR="002830E8" w:rsidRPr="00375A9D" w:rsidRDefault="002830E8" w:rsidP="00A47F2B">
            <w:pPr>
              <w:snapToGrid w:val="0"/>
              <w:spacing w:line="300" w:lineRule="auto"/>
              <w:ind w:left="1" w:right="-107" w:hanging="108"/>
              <w:jc w:val="center"/>
              <w:rPr>
                <w:rFonts w:ascii="宋体" w:hAnsi="宋体"/>
                <w:b/>
                <w:bCs/>
                <w:sz w:val="18"/>
                <w:szCs w:val="18"/>
              </w:rPr>
            </w:pPr>
            <w:r w:rsidRPr="00375A9D">
              <w:rPr>
                <w:rFonts w:ascii="宋体" w:hAnsi="宋体"/>
                <w:b/>
                <w:bCs/>
                <w:sz w:val="18"/>
                <w:szCs w:val="18"/>
              </w:rPr>
              <w:t>10</w:t>
            </w:r>
          </w:p>
        </w:tc>
        <w:tc>
          <w:tcPr>
            <w:tcW w:w="720" w:type="dxa"/>
            <w:tcMar>
              <w:left w:w="17" w:type="dxa"/>
              <w:right w:w="17" w:type="dxa"/>
            </w:tcMar>
            <w:vAlign w:val="center"/>
          </w:tcPr>
          <w:p w:rsidR="002830E8" w:rsidRPr="00375A9D" w:rsidRDefault="002830E8" w:rsidP="00A47F2B">
            <w:pPr>
              <w:snapToGrid w:val="0"/>
              <w:spacing w:line="300" w:lineRule="auto"/>
              <w:ind w:left="1" w:right="-107" w:hanging="108"/>
              <w:jc w:val="center"/>
              <w:rPr>
                <w:rFonts w:ascii="宋体" w:hAnsi="宋体"/>
                <w:b/>
                <w:bCs/>
                <w:sz w:val="18"/>
                <w:szCs w:val="18"/>
              </w:rPr>
            </w:pPr>
            <w:r w:rsidRPr="00375A9D">
              <w:rPr>
                <w:rFonts w:ascii="宋体" w:hAnsi="宋体"/>
                <w:b/>
                <w:bCs/>
                <w:sz w:val="18"/>
                <w:szCs w:val="18"/>
              </w:rPr>
              <w:t>160</w:t>
            </w:r>
          </w:p>
        </w:tc>
        <w:tc>
          <w:tcPr>
            <w:tcW w:w="540" w:type="dxa"/>
            <w:tcMar>
              <w:left w:w="17" w:type="dxa"/>
              <w:right w:w="17" w:type="dxa"/>
            </w:tcMar>
            <w:vAlign w:val="center"/>
          </w:tcPr>
          <w:p w:rsidR="002830E8" w:rsidRPr="00143431" w:rsidRDefault="002830E8" w:rsidP="00A47F2B">
            <w:pPr>
              <w:snapToGrid w:val="0"/>
              <w:spacing w:line="300" w:lineRule="auto"/>
              <w:ind w:left="-85" w:right="-85"/>
              <w:jc w:val="center"/>
              <w:rPr>
                <w:rFonts w:ascii="宋体"/>
                <w:bCs/>
                <w:sz w:val="18"/>
                <w:szCs w:val="18"/>
              </w:rPr>
            </w:pPr>
          </w:p>
        </w:tc>
        <w:tc>
          <w:tcPr>
            <w:tcW w:w="447" w:type="dxa"/>
            <w:tcMar>
              <w:left w:w="17" w:type="dxa"/>
              <w:right w:w="17" w:type="dxa"/>
            </w:tcMar>
            <w:vAlign w:val="center"/>
          </w:tcPr>
          <w:p w:rsidR="002830E8" w:rsidRPr="00143431" w:rsidRDefault="002830E8" w:rsidP="00A47F2B">
            <w:pPr>
              <w:snapToGrid w:val="0"/>
              <w:spacing w:line="300" w:lineRule="auto"/>
              <w:ind w:left="-85" w:right="-85"/>
              <w:jc w:val="center"/>
              <w:rPr>
                <w:rFonts w:ascii="宋体"/>
                <w:bCs/>
                <w:sz w:val="18"/>
                <w:szCs w:val="18"/>
              </w:rPr>
            </w:pPr>
          </w:p>
        </w:tc>
        <w:tc>
          <w:tcPr>
            <w:tcW w:w="547" w:type="dxa"/>
            <w:tcMar>
              <w:left w:w="17" w:type="dxa"/>
              <w:right w:w="17" w:type="dxa"/>
            </w:tcMar>
            <w:vAlign w:val="center"/>
          </w:tcPr>
          <w:p w:rsidR="002830E8" w:rsidRPr="00143431" w:rsidRDefault="002830E8" w:rsidP="00A47F2B">
            <w:pPr>
              <w:snapToGrid w:val="0"/>
              <w:spacing w:line="300" w:lineRule="auto"/>
              <w:ind w:left="-85" w:right="-85"/>
              <w:jc w:val="center"/>
              <w:rPr>
                <w:rFonts w:ascii="宋体"/>
                <w:bCs/>
                <w:sz w:val="18"/>
                <w:szCs w:val="18"/>
              </w:rPr>
            </w:pPr>
          </w:p>
        </w:tc>
        <w:tc>
          <w:tcPr>
            <w:tcW w:w="533" w:type="dxa"/>
          </w:tcPr>
          <w:p w:rsidR="002830E8" w:rsidRPr="00143431" w:rsidRDefault="002830E8" w:rsidP="00A47F2B">
            <w:pPr>
              <w:snapToGrid w:val="0"/>
              <w:spacing w:line="300" w:lineRule="auto"/>
              <w:ind w:left="1" w:right="-107" w:hanging="108"/>
              <w:jc w:val="center"/>
              <w:rPr>
                <w:rFonts w:ascii="宋体"/>
                <w:bCs/>
                <w:sz w:val="18"/>
                <w:szCs w:val="18"/>
              </w:rPr>
            </w:pPr>
          </w:p>
        </w:tc>
        <w:tc>
          <w:tcPr>
            <w:tcW w:w="540" w:type="dxa"/>
          </w:tcPr>
          <w:p w:rsidR="002830E8" w:rsidRPr="00143431" w:rsidRDefault="002830E8" w:rsidP="00A47F2B">
            <w:pPr>
              <w:snapToGrid w:val="0"/>
              <w:spacing w:line="300" w:lineRule="auto"/>
              <w:ind w:left="1" w:right="-107" w:hanging="108"/>
              <w:jc w:val="center"/>
              <w:rPr>
                <w:rFonts w:ascii="宋体"/>
                <w:bCs/>
                <w:sz w:val="18"/>
                <w:szCs w:val="18"/>
              </w:rPr>
            </w:pP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552"/>
          <w:jc w:val="center"/>
        </w:trPr>
        <w:tc>
          <w:tcPr>
            <w:tcW w:w="510" w:type="dxa"/>
            <w:vMerge w:val="restart"/>
            <w:vAlign w:val="center"/>
          </w:tcPr>
          <w:p w:rsidR="002830E8" w:rsidRPr="00143431"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通识教育选修课程</w:t>
            </w:r>
          </w:p>
        </w:tc>
        <w:tc>
          <w:tcPr>
            <w:tcW w:w="1295" w:type="dxa"/>
            <w:tcBorders>
              <w:bottom w:val="single" w:sz="4" w:space="0" w:color="auto"/>
            </w:tcBorders>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00090</w:t>
            </w:r>
          </w:p>
        </w:tc>
        <w:tc>
          <w:tcPr>
            <w:tcW w:w="2328" w:type="dxa"/>
            <w:tcBorders>
              <w:bottom w:val="single" w:sz="4" w:space="0" w:color="auto"/>
            </w:tcBorders>
            <w:tcMar>
              <w:left w:w="17" w:type="dxa"/>
              <w:right w:w="17" w:type="dxa"/>
            </w:tcMar>
            <w:vAlign w:val="center"/>
          </w:tcPr>
          <w:p w:rsidR="002830E8" w:rsidRPr="0081612E" w:rsidRDefault="002830E8" w:rsidP="00A47F2B">
            <w:pPr>
              <w:snapToGrid w:val="0"/>
              <w:spacing w:line="300" w:lineRule="auto"/>
              <w:jc w:val="center"/>
              <w:rPr>
                <w:bCs/>
                <w:sz w:val="18"/>
                <w:szCs w:val="18"/>
              </w:rPr>
            </w:pPr>
            <w:r w:rsidRPr="0081612E">
              <w:rPr>
                <w:rFonts w:hAnsi="宋体" w:hint="eastAsia"/>
                <w:bCs/>
                <w:sz w:val="18"/>
                <w:szCs w:val="18"/>
              </w:rPr>
              <w:t>通识教育选修课组</w:t>
            </w:r>
          </w:p>
        </w:tc>
        <w:tc>
          <w:tcPr>
            <w:tcW w:w="720" w:type="dxa"/>
            <w:tcBorders>
              <w:bottom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3</w:t>
            </w:r>
          </w:p>
        </w:tc>
        <w:tc>
          <w:tcPr>
            <w:tcW w:w="720" w:type="dxa"/>
            <w:tcBorders>
              <w:bottom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48</w:t>
            </w:r>
          </w:p>
        </w:tc>
        <w:tc>
          <w:tcPr>
            <w:tcW w:w="540" w:type="dxa"/>
            <w:tcBorders>
              <w:bottom w:val="single" w:sz="4" w:space="0" w:color="auto"/>
            </w:tcBorders>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447" w:type="dxa"/>
            <w:tcBorders>
              <w:bottom w:val="single" w:sz="4" w:space="0" w:color="auto"/>
            </w:tcBorders>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47" w:type="dxa"/>
            <w:tcBorders>
              <w:bottom w:val="single" w:sz="4" w:space="0" w:color="auto"/>
            </w:tcBorders>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tcBorders>
              <w:bottom w:val="single" w:sz="4" w:space="0" w:color="auto"/>
            </w:tcBorders>
          </w:tcPr>
          <w:p w:rsidR="002830E8" w:rsidRPr="004C2663" w:rsidRDefault="002830E8" w:rsidP="00A47F2B">
            <w:pPr>
              <w:snapToGrid w:val="0"/>
              <w:spacing w:line="300" w:lineRule="auto"/>
              <w:ind w:left="1" w:right="-107" w:hanging="108"/>
              <w:jc w:val="center"/>
              <w:rPr>
                <w:bCs/>
                <w:sz w:val="18"/>
                <w:szCs w:val="18"/>
              </w:rPr>
            </w:pPr>
          </w:p>
        </w:tc>
        <w:tc>
          <w:tcPr>
            <w:tcW w:w="540" w:type="dxa"/>
            <w:tcBorders>
              <w:bottom w:val="single" w:sz="4" w:space="0" w:color="auto"/>
            </w:tcBorders>
          </w:tcPr>
          <w:p w:rsidR="002830E8" w:rsidRPr="004C2663" w:rsidRDefault="002830E8" w:rsidP="00A47F2B">
            <w:pPr>
              <w:snapToGrid w:val="0"/>
              <w:spacing w:line="300" w:lineRule="auto"/>
              <w:ind w:left="1" w:right="-107" w:hanging="108"/>
              <w:jc w:val="center"/>
              <w:rPr>
                <w:bCs/>
                <w:sz w:val="18"/>
                <w:szCs w:val="18"/>
              </w:rPr>
            </w:pPr>
          </w:p>
        </w:tc>
        <w:tc>
          <w:tcPr>
            <w:tcW w:w="2175" w:type="dxa"/>
            <w:tcBorders>
              <w:bottom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rFonts w:hAnsi="宋体" w:hint="eastAsia"/>
                <w:bCs/>
                <w:sz w:val="18"/>
                <w:szCs w:val="18"/>
              </w:rPr>
              <w:t>全校任选</w:t>
            </w:r>
            <w:r w:rsidRPr="004C2663">
              <w:rPr>
                <w:bCs/>
                <w:sz w:val="18"/>
                <w:szCs w:val="18"/>
              </w:rPr>
              <w:t>3</w:t>
            </w:r>
            <w:r w:rsidRPr="004C2663">
              <w:rPr>
                <w:rFonts w:hAnsi="宋体" w:hint="eastAsia"/>
                <w:bCs/>
                <w:sz w:val="18"/>
                <w:szCs w:val="18"/>
              </w:rPr>
              <w:t>个学分</w:t>
            </w:r>
          </w:p>
        </w:tc>
      </w:tr>
      <w:tr w:rsidR="002830E8" w:rsidRPr="00143431" w:rsidTr="004658FA">
        <w:trPr>
          <w:cantSplit/>
          <w:trHeight w:val="421"/>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3623" w:type="dxa"/>
            <w:gridSpan w:val="2"/>
            <w:tcBorders>
              <w:top w:val="single" w:sz="4" w:space="0" w:color="auto"/>
            </w:tcBorders>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
                <w:bCs/>
                <w:sz w:val="18"/>
                <w:szCs w:val="18"/>
              </w:rPr>
            </w:pPr>
            <w:r w:rsidRPr="0085320B">
              <w:rPr>
                <w:rFonts w:ascii="Times New Roman" w:hAnsi="Times New Roman" w:hint="eastAsia"/>
                <w:b/>
                <w:bCs/>
                <w:sz w:val="18"/>
                <w:szCs w:val="18"/>
              </w:rPr>
              <w:t>小计</w:t>
            </w:r>
          </w:p>
        </w:tc>
        <w:tc>
          <w:tcPr>
            <w:tcW w:w="720" w:type="dxa"/>
            <w:tcBorders>
              <w:top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
                <w:bCs/>
                <w:sz w:val="18"/>
                <w:szCs w:val="18"/>
              </w:rPr>
            </w:pPr>
            <w:r w:rsidRPr="004C2663">
              <w:rPr>
                <w:b/>
                <w:bCs/>
                <w:sz w:val="18"/>
                <w:szCs w:val="18"/>
              </w:rPr>
              <w:t>3</w:t>
            </w:r>
          </w:p>
        </w:tc>
        <w:tc>
          <w:tcPr>
            <w:tcW w:w="720" w:type="dxa"/>
            <w:tcBorders>
              <w:top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
                <w:bCs/>
                <w:sz w:val="18"/>
                <w:szCs w:val="18"/>
              </w:rPr>
            </w:pPr>
            <w:r w:rsidRPr="004C2663">
              <w:rPr>
                <w:b/>
                <w:bCs/>
                <w:sz w:val="18"/>
                <w:szCs w:val="18"/>
              </w:rPr>
              <w:t>48</w:t>
            </w:r>
          </w:p>
        </w:tc>
        <w:tc>
          <w:tcPr>
            <w:tcW w:w="540" w:type="dxa"/>
            <w:tcBorders>
              <w:top w:val="single" w:sz="4" w:space="0" w:color="auto"/>
            </w:tcBorders>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447" w:type="dxa"/>
            <w:tcBorders>
              <w:top w:val="single" w:sz="4" w:space="0" w:color="auto"/>
            </w:tcBorders>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47" w:type="dxa"/>
            <w:tcBorders>
              <w:top w:val="single" w:sz="4" w:space="0" w:color="auto"/>
            </w:tcBorders>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tcBorders>
              <w:top w:val="single" w:sz="4" w:space="0" w:color="auto"/>
            </w:tcBorders>
          </w:tcPr>
          <w:p w:rsidR="002830E8" w:rsidRPr="004C2663" w:rsidRDefault="002830E8" w:rsidP="00A47F2B">
            <w:pPr>
              <w:snapToGrid w:val="0"/>
              <w:spacing w:line="300" w:lineRule="auto"/>
              <w:ind w:left="1" w:right="-107" w:hanging="108"/>
              <w:jc w:val="center"/>
              <w:rPr>
                <w:bCs/>
                <w:sz w:val="18"/>
                <w:szCs w:val="18"/>
              </w:rPr>
            </w:pPr>
          </w:p>
        </w:tc>
        <w:tc>
          <w:tcPr>
            <w:tcW w:w="540" w:type="dxa"/>
            <w:tcBorders>
              <w:top w:val="single" w:sz="4" w:space="0" w:color="auto"/>
            </w:tcBorders>
          </w:tcPr>
          <w:p w:rsidR="002830E8" w:rsidRPr="004C2663" w:rsidRDefault="002830E8" w:rsidP="00A47F2B">
            <w:pPr>
              <w:snapToGrid w:val="0"/>
              <w:spacing w:line="300" w:lineRule="auto"/>
              <w:ind w:left="1" w:right="-107" w:hanging="108"/>
              <w:jc w:val="center"/>
              <w:rPr>
                <w:bCs/>
                <w:sz w:val="18"/>
                <w:szCs w:val="18"/>
              </w:rPr>
            </w:pPr>
          </w:p>
        </w:tc>
        <w:tc>
          <w:tcPr>
            <w:tcW w:w="2175" w:type="dxa"/>
            <w:tcBorders>
              <w:top w:val="single" w:sz="4" w:space="0" w:color="auto"/>
            </w:tcBorders>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284"/>
          <w:jc w:val="center"/>
        </w:trPr>
        <w:tc>
          <w:tcPr>
            <w:tcW w:w="510" w:type="dxa"/>
            <w:vMerge w:val="restart"/>
            <w:vAlign w:val="center"/>
          </w:tcPr>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学科基础平台课程</w:t>
            </w: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Pr>
                <w:rFonts w:ascii="Times New Roman" w:hAnsi="Times New Roman"/>
                <w:color w:val="000000"/>
                <w:kern w:val="24"/>
                <w:sz w:val="18"/>
                <w:szCs w:val="18"/>
              </w:rPr>
              <w:t>s</w:t>
            </w:r>
            <w:r w:rsidRPr="0085320B">
              <w:rPr>
                <w:rFonts w:ascii="Times New Roman" w:hAnsi="Times New Roman"/>
                <w:color w:val="000000"/>
                <w:kern w:val="24"/>
                <w:sz w:val="18"/>
                <w:szCs w:val="18"/>
              </w:rPr>
              <w:t>d009201(2-3)0</w:t>
            </w:r>
          </w:p>
        </w:tc>
        <w:tc>
          <w:tcPr>
            <w:tcW w:w="2328" w:type="dxa"/>
            <w:tcMar>
              <w:left w:w="17" w:type="dxa"/>
              <w:right w:w="17" w:type="dxa"/>
            </w:tcMar>
            <w:vAlign w:val="center"/>
          </w:tcPr>
          <w:p w:rsidR="002830E8" w:rsidRPr="00AE3294" w:rsidRDefault="002830E8" w:rsidP="00A47F2B">
            <w:pPr>
              <w:snapToGrid w:val="0"/>
              <w:spacing w:line="300" w:lineRule="auto"/>
              <w:jc w:val="center"/>
              <w:rPr>
                <w:bCs/>
                <w:sz w:val="18"/>
                <w:szCs w:val="18"/>
              </w:rPr>
            </w:pPr>
            <w:r w:rsidRPr="00AE3294">
              <w:rPr>
                <w:rFonts w:hint="eastAsia"/>
                <w:sz w:val="18"/>
                <w:szCs w:val="18"/>
              </w:rPr>
              <w:t>高等数学（</w:t>
            </w:r>
            <w:r w:rsidRPr="00AE3294">
              <w:rPr>
                <w:sz w:val="18"/>
                <w:szCs w:val="18"/>
              </w:rPr>
              <w:t>1-2</w:t>
            </w:r>
            <w:r w:rsidRPr="00AE3294">
              <w:rPr>
                <w:rFonts w:hint="eastAsia"/>
                <w:sz w:val="18"/>
                <w:szCs w:val="18"/>
              </w:rPr>
              <w:t>）</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10</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160</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r w:rsidRPr="004C2663">
              <w:rPr>
                <w:bCs/>
                <w:sz w:val="18"/>
                <w:szCs w:val="18"/>
              </w:rPr>
              <w:t>160</w:t>
            </w: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1,2</w:t>
            </w:r>
          </w:p>
        </w:tc>
        <w:tc>
          <w:tcPr>
            <w:tcW w:w="2175"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kern w:val="24"/>
                <w:sz w:val="18"/>
                <w:szCs w:val="18"/>
              </w:rPr>
              <w:t>Sd01722250</w:t>
            </w:r>
          </w:p>
        </w:tc>
        <w:tc>
          <w:tcPr>
            <w:tcW w:w="2328" w:type="dxa"/>
            <w:tcMar>
              <w:left w:w="17" w:type="dxa"/>
              <w:right w:w="17" w:type="dxa"/>
            </w:tcMar>
            <w:vAlign w:val="center"/>
          </w:tcPr>
          <w:p w:rsidR="002830E8" w:rsidRPr="001A7039" w:rsidRDefault="002830E8" w:rsidP="00A47F2B">
            <w:pPr>
              <w:snapToGrid w:val="0"/>
              <w:spacing w:line="300" w:lineRule="auto"/>
              <w:jc w:val="center"/>
              <w:rPr>
                <w:bCs/>
                <w:sz w:val="18"/>
                <w:szCs w:val="18"/>
              </w:rPr>
            </w:pPr>
            <w:r w:rsidRPr="001A7039">
              <w:rPr>
                <w:rFonts w:hint="eastAsia"/>
                <w:sz w:val="18"/>
                <w:szCs w:val="18"/>
              </w:rPr>
              <w:t>线性代数</w:t>
            </w:r>
          </w:p>
        </w:tc>
        <w:tc>
          <w:tcPr>
            <w:tcW w:w="720" w:type="dxa"/>
            <w:tcMar>
              <w:left w:w="17" w:type="dxa"/>
              <w:right w:w="17" w:type="dxa"/>
            </w:tcMar>
            <w:vAlign w:val="center"/>
          </w:tcPr>
          <w:p w:rsidR="002830E8" w:rsidRPr="001A7039" w:rsidRDefault="002830E8" w:rsidP="00A47F2B">
            <w:pPr>
              <w:snapToGrid w:val="0"/>
              <w:spacing w:line="300" w:lineRule="auto"/>
              <w:ind w:left="1" w:right="-107" w:hanging="108"/>
              <w:jc w:val="center"/>
              <w:rPr>
                <w:bCs/>
                <w:sz w:val="18"/>
                <w:szCs w:val="18"/>
              </w:rPr>
            </w:pPr>
            <w:r w:rsidRPr="001A7039">
              <w:rPr>
                <w:bCs/>
                <w:sz w:val="18"/>
                <w:szCs w:val="18"/>
              </w:rPr>
              <w:t>2</w:t>
            </w:r>
          </w:p>
        </w:tc>
        <w:tc>
          <w:tcPr>
            <w:tcW w:w="720" w:type="dxa"/>
            <w:tcMar>
              <w:left w:w="17" w:type="dxa"/>
              <w:right w:w="17" w:type="dxa"/>
            </w:tcMar>
            <w:vAlign w:val="center"/>
          </w:tcPr>
          <w:p w:rsidR="002830E8" w:rsidRPr="001A7039" w:rsidRDefault="002830E8" w:rsidP="00A47F2B">
            <w:pPr>
              <w:snapToGrid w:val="0"/>
              <w:spacing w:line="300" w:lineRule="auto"/>
              <w:ind w:left="1" w:right="-107" w:hanging="108"/>
              <w:jc w:val="center"/>
              <w:rPr>
                <w:bCs/>
                <w:sz w:val="18"/>
                <w:szCs w:val="18"/>
              </w:rPr>
            </w:pPr>
            <w:r w:rsidRPr="001A7039">
              <w:rPr>
                <w:bCs/>
                <w:sz w:val="18"/>
                <w:szCs w:val="18"/>
              </w:rPr>
              <w:t>32</w:t>
            </w:r>
          </w:p>
        </w:tc>
        <w:tc>
          <w:tcPr>
            <w:tcW w:w="540" w:type="dxa"/>
            <w:tcMar>
              <w:left w:w="17" w:type="dxa"/>
              <w:right w:w="17" w:type="dxa"/>
            </w:tcMar>
            <w:vAlign w:val="center"/>
          </w:tcPr>
          <w:p w:rsidR="002830E8" w:rsidRPr="001A7039" w:rsidRDefault="002830E8" w:rsidP="00A47F2B">
            <w:pPr>
              <w:snapToGrid w:val="0"/>
              <w:spacing w:line="300" w:lineRule="auto"/>
              <w:ind w:left="-85" w:right="-85"/>
              <w:jc w:val="center"/>
              <w:rPr>
                <w:bCs/>
                <w:sz w:val="18"/>
                <w:szCs w:val="18"/>
              </w:rPr>
            </w:pPr>
            <w:r w:rsidRPr="001A7039">
              <w:rPr>
                <w:bCs/>
                <w:sz w:val="18"/>
                <w:szCs w:val="18"/>
              </w:rPr>
              <w:t>32</w:t>
            </w: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1</w:t>
            </w:r>
          </w:p>
        </w:tc>
        <w:tc>
          <w:tcPr>
            <w:tcW w:w="2175"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Pr>
                <w:rFonts w:ascii="Times New Roman" w:hAnsi="Times New Roman"/>
                <w:kern w:val="24"/>
                <w:sz w:val="18"/>
                <w:szCs w:val="18"/>
              </w:rPr>
              <w:t>s</w:t>
            </w:r>
            <w:r w:rsidRPr="0085320B">
              <w:rPr>
                <w:rFonts w:ascii="Times New Roman" w:hAnsi="Times New Roman"/>
                <w:kern w:val="24"/>
                <w:sz w:val="18"/>
                <w:szCs w:val="18"/>
              </w:rPr>
              <w:t>d01720570</w:t>
            </w:r>
          </w:p>
        </w:tc>
        <w:tc>
          <w:tcPr>
            <w:tcW w:w="2328" w:type="dxa"/>
            <w:tcMar>
              <w:left w:w="17" w:type="dxa"/>
              <w:right w:w="17" w:type="dxa"/>
            </w:tcMar>
            <w:vAlign w:val="center"/>
          </w:tcPr>
          <w:p w:rsidR="002830E8" w:rsidRPr="00AE3294" w:rsidRDefault="002830E8" w:rsidP="00A47F2B">
            <w:pPr>
              <w:snapToGrid w:val="0"/>
              <w:spacing w:line="300" w:lineRule="auto"/>
              <w:jc w:val="center"/>
              <w:rPr>
                <w:bCs/>
                <w:sz w:val="18"/>
                <w:szCs w:val="18"/>
              </w:rPr>
            </w:pPr>
            <w:r>
              <w:rPr>
                <w:rFonts w:hint="eastAsia"/>
                <w:color w:val="000000"/>
                <w:kern w:val="24"/>
                <w:sz w:val="18"/>
                <w:szCs w:val="18"/>
              </w:rPr>
              <w:t>概率</w:t>
            </w:r>
            <w:r w:rsidRPr="00AE3294">
              <w:rPr>
                <w:rFonts w:hint="eastAsia"/>
                <w:color w:val="000000"/>
                <w:kern w:val="24"/>
                <w:sz w:val="18"/>
                <w:szCs w:val="18"/>
              </w:rPr>
              <w:t>统计</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3</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48</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r w:rsidRPr="004C2663">
              <w:rPr>
                <w:bCs/>
                <w:sz w:val="18"/>
                <w:szCs w:val="18"/>
              </w:rPr>
              <w:t>48</w:t>
            </w: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FD1A38" w:rsidRDefault="002830E8" w:rsidP="00A47F2B">
            <w:pPr>
              <w:snapToGrid w:val="0"/>
              <w:spacing w:line="300" w:lineRule="auto"/>
              <w:ind w:left="1" w:right="-107" w:hanging="108"/>
              <w:jc w:val="center"/>
              <w:rPr>
                <w:bCs/>
                <w:sz w:val="18"/>
                <w:szCs w:val="18"/>
              </w:rPr>
            </w:pPr>
            <w:r w:rsidRPr="00FD1A38">
              <w:rPr>
                <w:bCs/>
                <w:sz w:val="18"/>
                <w:szCs w:val="18"/>
              </w:rPr>
              <w:t>4</w:t>
            </w:r>
          </w:p>
        </w:tc>
        <w:tc>
          <w:tcPr>
            <w:tcW w:w="2175" w:type="dxa"/>
            <w:tcMar>
              <w:left w:w="17" w:type="dxa"/>
              <w:right w:w="17" w:type="dxa"/>
            </w:tcMar>
            <w:vAlign w:val="center"/>
          </w:tcPr>
          <w:p w:rsidR="002830E8" w:rsidRPr="004C2663"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sd01732140</w:t>
            </w:r>
          </w:p>
        </w:tc>
        <w:tc>
          <w:tcPr>
            <w:tcW w:w="2328" w:type="dxa"/>
            <w:tcMar>
              <w:left w:w="17" w:type="dxa"/>
              <w:right w:w="17" w:type="dxa"/>
            </w:tcMar>
            <w:vAlign w:val="center"/>
          </w:tcPr>
          <w:p w:rsidR="002830E8" w:rsidRPr="006E7F95" w:rsidRDefault="002830E8" w:rsidP="00A47F2B">
            <w:pPr>
              <w:spacing w:line="300" w:lineRule="auto"/>
              <w:jc w:val="center"/>
              <w:rPr>
                <w:color w:val="000000"/>
                <w:sz w:val="18"/>
                <w:szCs w:val="18"/>
              </w:rPr>
            </w:pPr>
            <w:r w:rsidRPr="006E7F95">
              <w:rPr>
                <w:rFonts w:hAnsi="宋体" w:hint="eastAsia"/>
                <w:color w:val="000000"/>
                <w:sz w:val="18"/>
                <w:szCs w:val="18"/>
              </w:rPr>
              <w:t>数字电子技术基础</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Pr>
                <w:sz w:val="18"/>
                <w:szCs w:val="18"/>
              </w:rPr>
              <w:t>3</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Pr>
                <w:sz w:val="18"/>
                <w:szCs w:val="18"/>
              </w:rPr>
              <w:t>48</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48</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108" w:hanging="108"/>
              <w:jc w:val="center"/>
              <w:rPr>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3</w:t>
            </w:r>
          </w:p>
        </w:tc>
        <w:tc>
          <w:tcPr>
            <w:tcW w:w="2175" w:type="dxa"/>
            <w:tcMar>
              <w:left w:w="17" w:type="dxa"/>
              <w:right w:w="17" w:type="dxa"/>
            </w:tcMar>
            <w:vAlign w:val="center"/>
          </w:tcPr>
          <w:p w:rsidR="002830E8" w:rsidRPr="004C2663" w:rsidRDefault="002830E8" w:rsidP="00A47F2B">
            <w:pPr>
              <w:snapToGrid w:val="0"/>
              <w:spacing w:line="300" w:lineRule="auto"/>
              <w:ind w:left="108" w:hanging="108"/>
              <w:jc w:val="center"/>
              <w:rPr>
                <w:sz w:val="15"/>
                <w:szCs w:val="15"/>
              </w:rPr>
            </w:pPr>
            <w:r w:rsidRPr="004C2663">
              <w:rPr>
                <w:sz w:val="15"/>
                <w:szCs w:val="15"/>
              </w:rPr>
              <w:t>(</w:t>
            </w:r>
            <w:r w:rsidRPr="004C2663">
              <w:rPr>
                <w:rFonts w:hAnsi="宋体" w:hint="eastAsia"/>
                <w:sz w:val="15"/>
                <w:szCs w:val="15"/>
              </w:rPr>
              <w:t>包括</w:t>
            </w:r>
            <w:r w:rsidRPr="004C2663">
              <w:rPr>
                <w:sz w:val="15"/>
                <w:szCs w:val="15"/>
              </w:rPr>
              <w:t>EDA</w:t>
            </w:r>
            <w:r w:rsidRPr="004C2663">
              <w:rPr>
                <w:rFonts w:hAnsi="宋体" w:hint="eastAsia"/>
                <w:sz w:val="15"/>
                <w:szCs w:val="15"/>
              </w:rPr>
              <w:t>应用</w:t>
            </w:r>
            <w:r w:rsidRPr="004C2663">
              <w:rPr>
                <w:sz w:val="15"/>
                <w:szCs w:val="15"/>
              </w:rPr>
              <w:t>)</w:t>
            </w:r>
          </w:p>
          <w:p w:rsidR="002830E8" w:rsidRPr="004C2663"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sd01732150</w:t>
            </w:r>
          </w:p>
        </w:tc>
        <w:tc>
          <w:tcPr>
            <w:tcW w:w="2328" w:type="dxa"/>
            <w:tcMar>
              <w:left w:w="17" w:type="dxa"/>
              <w:right w:w="17" w:type="dxa"/>
            </w:tcMar>
            <w:vAlign w:val="center"/>
          </w:tcPr>
          <w:p w:rsidR="002830E8" w:rsidRPr="006E7F95" w:rsidRDefault="002830E8" w:rsidP="00A47F2B">
            <w:pPr>
              <w:spacing w:line="300" w:lineRule="auto"/>
              <w:jc w:val="center"/>
              <w:rPr>
                <w:rFonts w:hAnsi="宋体"/>
                <w:color w:val="000000"/>
                <w:sz w:val="18"/>
                <w:szCs w:val="18"/>
              </w:rPr>
            </w:pPr>
            <w:r w:rsidRPr="006E7F95">
              <w:rPr>
                <w:rFonts w:hAnsi="宋体" w:hint="eastAsia"/>
                <w:color w:val="000000"/>
                <w:sz w:val="18"/>
                <w:szCs w:val="18"/>
              </w:rPr>
              <w:t>数字电子技术基础实验</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Pr>
                <w:sz w:val="18"/>
                <w:szCs w:val="18"/>
              </w:rPr>
              <w:t>1</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Pr>
                <w:sz w:val="18"/>
                <w:szCs w:val="18"/>
              </w:rPr>
              <w:t>32</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547" w:type="dxa"/>
            <w:tcMar>
              <w:left w:w="17" w:type="dxa"/>
              <w:right w:w="17" w:type="dxa"/>
            </w:tcMar>
            <w:vAlign w:val="center"/>
          </w:tcPr>
          <w:p w:rsidR="002830E8" w:rsidRPr="004C2663" w:rsidRDefault="002830E8" w:rsidP="00A47F2B">
            <w:pPr>
              <w:snapToGrid w:val="0"/>
              <w:spacing w:line="300" w:lineRule="auto"/>
              <w:ind w:left="108" w:hanging="108"/>
              <w:jc w:val="center"/>
              <w:rPr>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考查</w:t>
            </w:r>
          </w:p>
        </w:tc>
        <w:tc>
          <w:tcPr>
            <w:tcW w:w="540" w:type="dxa"/>
          </w:tcPr>
          <w:p w:rsidR="002830E8" w:rsidRPr="004C2663" w:rsidRDefault="002830E8" w:rsidP="00A47F2B">
            <w:pPr>
              <w:snapToGrid w:val="0"/>
              <w:spacing w:line="300" w:lineRule="auto"/>
              <w:ind w:left="1" w:right="-107" w:hanging="108"/>
              <w:jc w:val="center"/>
              <w:rPr>
                <w:bCs/>
                <w:sz w:val="18"/>
                <w:szCs w:val="18"/>
              </w:rPr>
            </w:pPr>
            <w:r>
              <w:rPr>
                <w:bCs/>
                <w:sz w:val="18"/>
                <w:szCs w:val="18"/>
              </w:rPr>
              <w:t>3</w:t>
            </w:r>
          </w:p>
        </w:tc>
        <w:tc>
          <w:tcPr>
            <w:tcW w:w="2175" w:type="dxa"/>
            <w:tcMar>
              <w:left w:w="17" w:type="dxa"/>
              <w:right w:w="17" w:type="dxa"/>
            </w:tcMar>
            <w:vAlign w:val="center"/>
          </w:tcPr>
          <w:p w:rsidR="002830E8" w:rsidRPr="004C2663" w:rsidRDefault="002830E8" w:rsidP="00A47F2B">
            <w:pPr>
              <w:snapToGrid w:val="0"/>
              <w:spacing w:line="300" w:lineRule="auto"/>
              <w:ind w:left="108" w:hanging="108"/>
              <w:jc w:val="center"/>
              <w:rPr>
                <w:sz w:val="15"/>
                <w:szCs w:val="15"/>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firstLineChars="100" w:firstLine="180"/>
              <w:rPr>
                <w:rFonts w:ascii="Times New Roman" w:hAnsi="Times New Roman"/>
                <w:bCs/>
                <w:sz w:val="18"/>
                <w:szCs w:val="18"/>
              </w:rPr>
            </w:pPr>
            <w:r>
              <w:rPr>
                <w:rFonts w:ascii="Times New Roman" w:hAnsi="Times New Roman"/>
                <w:bCs/>
                <w:sz w:val="18"/>
                <w:szCs w:val="18"/>
              </w:rPr>
              <w:t>s</w:t>
            </w:r>
            <w:r w:rsidRPr="0085320B">
              <w:rPr>
                <w:rFonts w:ascii="Times New Roman" w:hAnsi="Times New Roman"/>
                <w:bCs/>
                <w:sz w:val="18"/>
                <w:szCs w:val="18"/>
              </w:rPr>
              <w:t>d01732260</w:t>
            </w:r>
          </w:p>
        </w:tc>
        <w:tc>
          <w:tcPr>
            <w:tcW w:w="2328" w:type="dxa"/>
            <w:tcMar>
              <w:left w:w="17" w:type="dxa"/>
              <w:right w:w="17" w:type="dxa"/>
            </w:tcMar>
            <w:vAlign w:val="center"/>
          </w:tcPr>
          <w:p w:rsidR="002830E8" w:rsidRPr="006E7F95" w:rsidRDefault="002830E8" w:rsidP="00A47F2B">
            <w:pPr>
              <w:spacing w:line="300" w:lineRule="auto"/>
              <w:jc w:val="center"/>
              <w:rPr>
                <w:color w:val="000000"/>
                <w:sz w:val="18"/>
                <w:szCs w:val="18"/>
              </w:rPr>
            </w:pPr>
            <w:r w:rsidRPr="006E7F95">
              <w:rPr>
                <w:rFonts w:hAnsi="宋体" w:hint="eastAsia"/>
                <w:color w:val="000000"/>
                <w:sz w:val="18"/>
                <w:szCs w:val="18"/>
              </w:rPr>
              <w:t>模拟电子技术基础</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Pr>
                <w:sz w:val="18"/>
                <w:szCs w:val="18"/>
              </w:rPr>
              <w:t>3</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Pr>
                <w:sz w:val="18"/>
                <w:szCs w:val="18"/>
              </w:rPr>
              <w:t>48</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48</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ascii="宋体" w:hAnsi="宋体" w:hint="eastAsia"/>
                <w:bCs/>
                <w:sz w:val="18"/>
                <w:szCs w:val="18"/>
              </w:rPr>
              <w:t>考试</w:t>
            </w:r>
          </w:p>
        </w:tc>
        <w:tc>
          <w:tcPr>
            <w:tcW w:w="540" w:type="dxa"/>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4</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Sd01732270</w:t>
            </w:r>
          </w:p>
        </w:tc>
        <w:tc>
          <w:tcPr>
            <w:tcW w:w="2328" w:type="dxa"/>
            <w:tcMar>
              <w:left w:w="17" w:type="dxa"/>
              <w:right w:w="17" w:type="dxa"/>
            </w:tcMar>
            <w:vAlign w:val="center"/>
          </w:tcPr>
          <w:p w:rsidR="002830E8" w:rsidRPr="006E7F95" w:rsidRDefault="002830E8" w:rsidP="00A47F2B">
            <w:pPr>
              <w:spacing w:line="300" w:lineRule="auto"/>
              <w:jc w:val="center"/>
              <w:rPr>
                <w:rFonts w:hAnsi="宋体"/>
                <w:color w:val="000000"/>
                <w:sz w:val="18"/>
                <w:szCs w:val="18"/>
              </w:rPr>
            </w:pPr>
            <w:r w:rsidRPr="006E7F95">
              <w:rPr>
                <w:rFonts w:hAnsi="宋体" w:hint="eastAsia"/>
                <w:color w:val="000000"/>
                <w:sz w:val="18"/>
                <w:szCs w:val="18"/>
              </w:rPr>
              <w:t>模拟电子技术基础实验</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Pr>
                <w:sz w:val="18"/>
                <w:szCs w:val="18"/>
              </w:rPr>
              <w:t>1</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Pr>
                <w:sz w:val="18"/>
                <w:szCs w:val="18"/>
              </w:rPr>
              <w:t>32</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5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考查</w:t>
            </w:r>
          </w:p>
        </w:tc>
        <w:tc>
          <w:tcPr>
            <w:tcW w:w="540" w:type="dxa"/>
          </w:tcPr>
          <w:p w:rsidR="002830E8" w:rsidRPr="004C2663" w:rsidRDefault="002830E8" w:rsidP="00A47F2B">
            <w:pPr>
              <w:snapToGrid w:val="0"/>
              <w:spacing w:line="300" w:lineRule="auto"/>
              <w:ind w:left="1" w:right="-107" w:hanging="108"/>
              <w:jc w:val="center"/>
              <w:rPr>
                <w:bCs/>
                <w:sz w:val="18"/>
                <w:szCs w:val="18"/>
              </w:rPr>
            </w:pPr>
            <w:r>
              <w:rPr>
                <w:bCs/>
                <w:sz w:val="18"/>
                <w:szCs w:val="18"/>
              </w:rPr>
              <w:t>4</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3623" w:type="dxa"/>
            <w:gridSpan w:val="2"/>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
                <w:bCs/>
                <w:sz w:val="18"/>
                <w:szCs w:val="18"/>
              </w:rPr>
            </w:pPr>
            <w:r w:rsidRPr="0085320B">
              <w:rPr>
                <w:rFonts w:ascii="Times New Roman" w:hAnsi="Times New Roman" w:hint="eastAsia"/>
                <w:b/>
                <w:bCs/>
                <w:sz w:val="18"/>
                <w:szCs w:val="18"/>
              </w:rPr>
              <w:t>小计</w:t>
            </w:r>
          </w:p>
        </w:tc>
        <w:tc>
          <w:tcPr>
            <w:tcW w:w="720" w:type="dxa"/>
            <w:tcMar>
              <w:left w:w="17" w:type="dxa"/>
              <w:right w:w="17" w:type="dxa"/>
            </w:tcMar>
            <w:vAlign w:val="center"/>
          </w:tcPr>
          <w:p w:rsidR="002830E8" w:rsidRPr="00BF4B46" w:rsidRDefault="002830E8" w:rsidP="00A47F2B">
            <w:pPr>
              <w:snapToGrid w:val="0"/>
              <w:spacing w:line="300" w:lineRule="auto"/>
              <w:ind w:left="1" w:right="-107" w:hanging="108"/>
              <w:jc w:val="center"/>
              <w:rPr>
                <w:b/>
                <w:bCs/>
                <w:sz w:val="18"/>
                <w:szCs w:val="18"/>
              </w:rPr>
            </w:pPr>
            <w:r>
              <w:rPr>
                <w:b/>
                <w:bCs/>
                <w:sz w:val="18"/>
                <w:szCs w:val="18"/>
              </w:rPr>
              <w:t>23</w:t>
            </w:r>
          </w:p>
        </w:tc>
        <w:tc>
          <w:tcPr>
            <w:tcW w:w="720" w:type="dxa"/>
            <w:tcMar>
              <w:left w:w="17" w:type="dxa"/>
              <w:right w:w="17" w:type="dxa"/>
            </w:tcMar>
            <w:vAlign w:val="center"/>
          </w:tcPr>
          <w:p w:rsidR="002830E8" w:rsidRPr="00BF4B46" w:rsidRDefault="002830E8" w:rsidP="00A47F2B">
            <w:pPr>
              <w:snapToGrid w:val="0"/>
              <w:spacing w:line="300" w:lineRule="auto"/>
              <w:ind w:left="1" w:right="-107" w:hanging="108"/>
              <w:jc w:val="center"/>
              <w:rPr>
                <w:b/>
                <w:bCs/>
                <w:sz w:val="18"/>
                <w:szCs w:val="18"/>
              </w:rPr>
            </w:pPr>
            <w:r>
              <w:rPr>
                <w:b/>
                <w:bCs/>
                <w:sz w:val="18"/>
                <w:szCs w:val="18"/>
              </w:rPr>
              <w:t>400</w:t>
            </w:r>
          </w:p>
        </w:tc>
        <w:tc>
          <w:tcPr>
            <w:tcW w:w="540" w:type="dxa"/>
            <w:tcMar>
              <w:left w:w="17" w:type="dxa"/>
              <w:right w:w="17" w:type="dxa"/>
            </w:tcMar>
            <w:vAlign w:val="center"/>
          </w:tcPr>
          <w:p w:rsidR="002830E8" w:rsidRPr="00BF4B46" w:rsidRDefault="002830E8" w:rsidP="00A47F2B">
            <w:pPr>
              <w:snapToGrid w:val="0"/>
              <w:spacing w:line="300" w:lineRule="auto"/>
              <w:ind w:left="-85" w:right="-85"/>
              <w:jc w:val="center"/>
              <w:rPr>
                <w:b/>
                <w:bCs/>
                <w:sz w:val="18"/>
                <w:szCs w:val="18"/>
              </w:rPr>
            </w:pPr>
            <w:r>
              <w:rPr>
                <w:b/>
                <w:bCs/>
                <w:sz w:val="18"/>
                <w:szCs w:val="18"/>
              </w:rPr>
              <w:t>336</w:t>
            </w:r>
          </w:p>
        </w:tc>
        <w:tc>
          <w:tcPr>
            <w:tcW w:w="447" w:type="dxa"/>
            <w:tcMar>
              <w:left w:w="17" w:type="dxa"/>
              <w:right w:w="17" w:type="dxa"/>
            </w:tcMar>
            <w:vAlign w:val="center"/>
          </w:tcPr>
          <w:p w:rsidR="002830E8" w:rsidRPr="00BF4B46" w:rsidRDefault="002830E8" w:rsidP="00A47F2B">
            <w:pPr>
              <w:snapToGrid w:val="0"/>
              <w:spacing w:line="300" w:lineRule="auto"/>
              <w:ind w:left="-85" w:right="-85"/>
              <w:jc w:val="center"/>
              <w:rPr>
                <w:b/>
                <w:bCs/>
                <w:sz w:val="18"/>
                <w:szCs w:val="18"/>
              </w:rPr>
            </w:pPr>
            <w:r w:rsidRPr="00BF4B46">
              <w:rPr>
                <w:b/>
                <w:bCs/>
                <w:sz w:val="18"/>
                <w:szCs w:val="18"/>
              </w:rPr>
              <w:t>64</w:t>
            </w:r>
          </w:p>
        </w:tc>
        <w:tc>
          <w:tcPr>
            <w:tcW w:w="547" w:type="dxa"/>
            <w:tcMar>
              <w:left w:w="17" w:type="dxa"/>
              <w:right w:w="17" w:type="dxa"/>
            </w:tcMar>
            <w:vAlign w:val="center"/>
          </w:tcPr>
          <w:p w:rsidR="002830E8" w:rsidRPr="00BF4B46" w:rsidRDefault="002830E8" w:rsidP="00A47F2B">
            <w:pPr>
              <w:snapToGrid w:val="0"/>
              <w:spacing w:line="300" w:lineRule="auto"/>
              <w:ind w:left="-85" w:right="-85"/>
              <w:jc w:val="center"/>
              <w:rPr>
                <w:b/>
                <w:bCs/>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restart"/>
            <w:vAlign w:val="center"/>
          </w:tcPr>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专业基础课程</w:t>
            </w: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sd01020040</w:t>
            </w:r>
          </w:p>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sd01020050</w:t>
            </w:r>
          </w:p>
        </w:tc>
        <w:tc>
          <w:tcPr>
            <w:tcW w:w="2328" w:type="dxa"/>
            <w:tcMar>
              <w:left w:w="17" w:type="dxa"/>
              <w:right w:w="17" w:type="dxa"/>
            </w:tcMar>
            <w:vAlign w:val="center"/>
          </w:tcPr>
          <w:p w:rsidR="002830E8" w:rsidRPr="0081612E" w:rsidRDefault="002830E8" w:rsidP="00A47F2B">
            <w:pPr>
              <w:spacing w:line="300" w:lineRule="auto"/>
              <w:jc w:val="center"/>
              <w:rPr>
                <w:sz w:val="18"/>
                <w:szCs w:val="18"/>
              </w:rPr>
            </w:pPr>
            <w:r w:rsidRPr="0081612E">
              <w:rPr>
                <w:rFonts w:hint="eastAsia"/>
                <w:sz w:val="18"/>
                <w:szCs w:val="18"/>
              </w:rPr>
              <w:t>大学物理</w:t>
            </w:r>
            <w:r>
              <w:rPr>
                <w:rFonts w:hint="eastAsia"/>
                <w:sz w:val="18"/>
                <w:szCs w:val="18"/>
              </w:rPr>
              <w:t>Ⅱ</w:t>
            </w:r>
            <w:r w:rsidRPr="0081612E">
              <w:rPr>
                <w:rFonts w:hint="eastAsia"/>
                <w:sz w:val="18"/>
                <w:szCs w:val="18"/>
              </w:rPr>
              <w:t>（</w:t>
            </w:r>
            <w:r w:rsidRPr="0081612E">
              <w:rPr>
                <w:sz w:val="18"/>
                <w:szCs w:val="18"/>
              </w:rPr>
              <w:t>1-2</w:t>
            </w:r>
            <w:r w:rsidRPr="0081612E">
              <w:rPr>
                <w:rFonts w:hint="eastAsia"/>
                <w:sz w:val="18"/>
                <w:szCs w:val="18"/>
              </w:rPr>
              <w:t>）</w:t>
            </w:r>
          </w:p>
        </w:tc>
        <w:tc>
          <w:tcPr>
            <w:tcW w:w="720"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r w:rsidRPr="004C2663">
              <w:rPr>
                <w:sz w:val="18"/>
                <w:szCs w:val="18"/>
              </w:rPr>
              <w:t>6</w:t>
            </w:r>
          </w:p>
        </w:tc>
        <w:tc>
          <w:tcPr>
            <w:tcW w:w="720"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r w:rsidRPr="004C2663">
              <w:rPr>
                <w:sz w:val="18"/>
                <w:szCs w:val="18"/>
              </w:rPr>
              <w:t>96</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r w:rsidRPr="004C2663">
              <w:rPr>
                <w:sz w:val="18"/>
                <w:szCs w:val="18"/>
              </w:rPr>
              <w:t>96</w:t>
            </w: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2,3</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sd01020030</w:t>
            </w:r>
          </w:p>
        </w:tc>
        <w:tc>
          <w:tcPr>
            <w:tcW w:w="2328" w:type="dxa"/>
            <w:tcMar>
              <w:left w:w="17" w:type="dxa"/>
              <w:right w:w="17" w:type="dxa"/>
            </w:tcMar>
            <w:vAlign w:val="center"/>
          </w:tcPr>
          <w:p w:rsidR="002830E8" w:rsidRPr="0081612E" w:rsidRDefault="002830E8" w:rsidP="00A47F2B">
            <w:pPr>
              <w:spacing w:line="300" w:lineRule="auto"/>
              <w:jc w:val="center"/>
              <w:rPr>
                <w:sz w:val="18"/>
                <w:szCs w:val="18"/>
              </w:rPr>
            </w:pPr>
            <w:r w:rsidRPr="0081612E">
              <w:rPr>
                <w:rFonts w:hint="eastAsia"/>
                <w:sz w:val="18"/>
                <w:szCs w:val="18"/>
              </w:rPr>
              <w:t>大学物理实验</w:t>
            </w:r>
            <w:r>
              <w:rPr>
                <w:rFonts w:hint="eastAsia"/>
                <w:sz w:val="18"/>
                <w:szCs w:val="18"/>
              </w:rPr>
              <w:t>Ⅰ</w:t>
            </w:r>
          </w:p>
        </w:tc>
        <w:tc>
          <w:tcPr>
            <w:tcW w:w="720" w:type="dxa"/>
            <w:tcMar>
              <w:left w:w="17" w:type="dxa"/>
              <w:right w:w="17" w:type="dxa"/>
            </w:tcMar>
            <w:vAlign w:val="center"/>
          </w:tcPr>
          <w:p w:rsidR="002830E8" w:rsidRPr="00554B24" w:rsidRDefault="002830E8" w:rsidP="00A47F2B">
            <w:pPr>
              <w:snapToGrid w:val="0"/>
              <w:spacing w:line="300" w:lineRule="auto"/>
              <w:ind w:left="-85" w:right="-85"/>
              <w:jc w:val="center"/>
              <w:rPr>
                <w:sz w:val="18"/>
                <w:szCs w:val="18"/>
              </w:rPr>
            </w:pPr>
            <w:r w:rsidRPr="00554B24">
              <w:rPr>
                <w:sz w:val="18"/>
                <w:szCs w:val="18"/>
              </w:rPr>
              <w:t>1</w:t>
            </w:r>
          </w:p>
        </w:tc>
        <w:tc>
          <w:tcPr>
            <w:tcW w:w="720"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r w:rsidRPr="004C2663">
              <w:rPr>
                <w:sz w:val="18"/>
                <w:szCs w:val="18"/>
              </w:rPr>
              <w:t>32</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r w:rsidRPr="004C2663">
              <w:rPr>
                <w:sz w:val="18"/>
                <w:szCs w:val="18"/>
              </w:rPr>
              <w:t>32</w:t>
            </w: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考查</w:t>
            </w:r>
          </w:p>
        </w:tc>
        <w:tc>
          <w:tcPr>
            <w:tcW w:w="540" w:type="dxa"/>
            <w:vAlign w:val="center"/>
          </w:tcPr>
          <w:p w:rsidR="002830E8" w:rsidRPr="004C2663" w:rsidRDefault="002830E8" w:rsidP="00A47F2B">
            <w:pPr>
              <w:snapToGrid w:val="0"/>
              <w:spacing w:line="300" w:lineRule="auto"/>
              <w:ind w:left="1" w:right="-107" w:hanging="108"/>
              <w:jc w:val="center"/>
              <w:rPr>
                <w:bCs/>
                <w:sz w:val="18"/>
                <w:szCs w:val="18"/>
              </w:rPr>
            </w:pPr>
            <w:r>
              <w:rPr>
                <w:bCs/>
                <w:sz w:val="18"/>
                <w:szCs w:val="18"/>
              </w:rPr>
              <w:t>3</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sd01920570</w:t>
            </w:r>
          </w:p>
        </w:tc>
        <w:tc>
          <w:tcPr>
            <w:tcW w:w="2328" w:type="dxa"/>
            <w:tcMar>
              <w:left w:w="17" w:type="dxa"/>
              <w:right w:w="17" w:type="dxa"/>
            </w:tcMar>
            <w:vAlign w:val="center"/>
          </w:tcPr>
          <w:p w:rsidR="002830E8" w:rsidRPr="00554B24" w:rsidRDefault="002830E8" w:rsidP="00A47F2B">
            <w:pPr>
              <w:spacing w:line="300" w:lineRule="auto"/>
              <w:jc w:val="center"/>
              <w:rPr>
                <w:sz w:val="18"/>
                <w:szCs w:val="18"/>
              </w:rPr>
            </w:pPr>
            <w:r w:rsidRPr="00554B24">
              <w:rPr>
                <w:rFonts w:hAnsi="宋体" w:hint="eastAsia"/>
                <w:sz w:val="18"/>
                <w:szCs w:val="18"/>
              </w:rPr>
              <w:t>电路</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5</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96</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64</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2</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sd01920140</w:t>
            </w:r>
          </w:p>
        </w:tc>
        <w:tc>
          <w:tcPr>
            <w:tcW w:w="2328" w:type="dxa"/>
            <w:tcMar>
              <w:left w:w="17" w:type="dxa"/>
              <w:right w:w="17" w:type="dxa"/>
            </w:tcMar>
            <w:vAlign w:val="center"/>
          </w:tcPr>
          <w:p w:rsidR="002830E8" w:rsidRPr="00554B24" w:rsidRDefault="002830E8" w:rsidP="00A47F2B">
            <w:pPr>
              <w:spacing w:line="300" w:lineRule="auto"/>
              <w:jc w:val="center"/>
              <w:rPr>
                <w:sz w:val="18"/>
                <w:szCs w:val="18"/>
              </w:rPr>
            </w:pPr>
            <w:r w:rsidRPr="00554B24">
              <w:rPr>
                <w:rFonts w:hAnsi="宋体" w:hint="eastAsia"/>
                <w:sz w:val="18"/>
                <w:szCs w:val="18"/>
              </w:rPr>
              <w:t>电磁场</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2</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3</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sd01620420</w:t>
            </w:r>
          </w:p>
        </w:tc>
        <w:tc>
          <w:tcPr>
            <w:tcW w:w="2328" w:type="dxa"/>
            <w:tcMar>
              <w:left w:w="17" w:type="dxa"/>
              <w:right w:w="17" w:type="dxa"/>
            </w:tcMar>
            <w:vAlign w:val="center"/>
          </w:tcPr>
          <w:p w:rsidR="002830E8" w:rsidRPr="00554B24" w:rsidRDefault="002830E8" w:rsidP="00A47F2B">
            <w:pPr>
              <w:snapToGrid w:val="0"/>
              <w:spacing w:line="300" w:lineRule="auto"/>
              <w:jc w:val="center"/>
              <w:rPr>
                <w:bCs/>
                <w:sz w:val="18"/>
                <w:szCs w:val="18"/>
              </w:rPr>
            </w:pPr>
            <w:r w:rsidRPr="00554B24">
              <w:rPr>
                <w:rFonts w:hAnsi="宋体" w:hint="eastAsia"/>
                <w:sz w:val="18"/>
                <w:szCs w:val="18"/>
              </w:rPr>
              <w:t>工程制图</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3</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48</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48</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1</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sd01732130</w:t>
            </w:r>
          </w:p>
        </w:tc>
        <w:tc>
          <w:tcPr>
            <w:tcW w:w="2328" w:type="dxa"/>
            <w:tcMar>
              <w:left w:w="17" w:type="dxa"/>
              <w:right w:w="17" w:type="dxa"/>
            </w:tcMar>
            <w:vAlign w:val="center"/>
          </w:tcPr>
          <w:p w:rsidR="002830E8" w:rsidRPr="002D2E40" w:rsidRDefault="002830E8" w:rsidP="00A47F2B">
            <w:pPr>
              <w:spacing w:line="300" w:lineRule="auto"/>
              <w:jc w:val="center"/>
              <w:rPr>
                <w:rFonts w:hAnsi="宋体"/>
                <w:color w:val="000000"/>
                <w:sz w:val="18"/>
                <w:szCs w:val="18"/>
              </w:rPr>
            </w:pPr>
            <w:r w:rsidRPr="002D2E40">
              <w:rPr>
                <w:rFonts w:hAnsi="宋体" w:hint="eastAsia"/>
                <w:color w:val="000000"/>
                <w:sz w:val="18"/>
                <w:szCs w:val="18"/>
              </w:rPr>
              <w:t>工程导论</w:t>
            </w:r>
          </w:p>
        </w:tc>
        <w:tc>
          <w:tcPr>
            <w:tcW w:w="720" w:type="dxa"/>
            <w:tcMar>
              <w:left w:w="17" w:type="dxa"/>
              <w:right w:w="17" w:type="dxa"/>
            </w:tcMar>
            <w:vAlign w:val="center"/>
          </w:tcPr>
          <w:p w:rsidR="002830E8" w:rsidRPr="001A7039" w:rsidRDefault="002830E8" w:rsidP="00A47F2B">
            <w:pPr>
              <w:spacing w:line="300" w:lineRule="auto"/>
              <w:jc w:val="center"/>
              <w:rPr>
                <w:sz w:val="18"/>
                <w:szCs w:val="18"/>
              </w:rPr>
            </w:pPr>
            <w:r w:rsidRPr="001A7039">
              <w:rPr>
                <w:sz w:val="18"/>
                <w:szCs w:val="18"/>
              </w:rPr>
              <w:t>1</w:t>
            </w:r>
          </w:p>
        </w:tc>
        <w:tc>
          <w:tcPr>
            <w:tcW w:w="720" w:type="dxa"/>
            <w:tcMar>
              <w:left w:w="17" w:type="dxa"/>
              <w:right w:w="17" w:type="dxa"/>
            </w:tcMar>
            <w:vAlign w:val="center"/>
          </w:tcPr>
          <w:p w:rsidR="002830E8" w:rsidRPr="001A7039" w:rsidRDefault="002830E8" w:rsidP="00A47F2B">
            <w:pPr>
              <w:spacing w:line="300" w:lineRule="auto"/>
              <w:jc w:val="center"/>
              <w:rPr>
                <w:sz w:val="18"/>
                <w:szCs w:val="18"/>
              </w:rPr>
            </w:pPr>
            <w:r w:rsidRPr="001A7039">
              <w:rPr>
                <w:sz w:val="18"/>
                <w:szCs w:val="18"/>
              </w:rPr>
              <w:t>16</w:t>
            </w:r>
          </w:p>
        </w:tc>
        <w:tc>
          <w:tcPr>
            <w:tcW w:w="540" w:type="dxa"/>
            <w:tcMar>
              <w:left w:w="17" w:type="dxa"/>
              <w:right w:w="17" w:type="dxa"/>
            </w:tcMar>
            <w:vAlign w:val="center"/>
          </w:tcPr>
          <w:p w:rsidR="002830E8" w:rsidRPr="001A7039" w:rsidRDefault="002830E8" w:rsidP="00A47F2B">
            <w:pPr>
              <w:spacing w:line="300" w:lineRule="auto"/>
              <w:jc w:val="center"/>
              <w:rPr>
                <w:sz w:val="18"/>
                <w:szCs w:val="18"/>
              </w:rPr>
            </w:pPr>
            <w:r w:rsidRPr="001A7039">
              <w:rPr>
                <w:sz w:val="18"/>
                <w:szCs w:val="18"/>
              </w:rPr>
              <w:t>16</w:t>
            </w:r>
          </w:p>
        </w:tc>
        <w:tc>
          <w:tcPr>
            <w:tcW w:w="447" w:type="dxa"/>
            <w:tcMar>
              <w:left w:w="17" w:type="dxa"/>
              <w:right w:w="17" w:type="dxa"/>
            </w:tcMar>
            <w:vAlign w:val="center"/>
          </w:tcPr>
          <w:p w:rsidR="002830E8" w:rsidRPr="001A7039" w:rsidRDefault="002830E8" w:rsidP="00A47F2B">
            <w:pPr>
              <w:spacing w:line="300" w:lineRule="auto"/>
              <w:jc w:val="center"/>
              <w:rPr>
                <w:sz w:val="18"/>
                <w:szCs w:val="18"/>
              </w:rPr>
            </w:pPr>
          </w:p>
        </w:tc>
        <w:tc>
          <w:tcPr>
            <w:tcW w:w="547" w:type="dxa"/>
            <w:tcMar>
              <w:left w:w="17" w:type="dxa"/>
              <w:right w:w="17" w:type="dxa"/>
            </w:tcMar>
            <w:vAlign w:val="center"/>
          </w:tcPr>
          <w:p w:rsidR="002830E8" w:rsidRPr="001A7039" w:rsidRDefault="002830E8" w:rsidP="00A47F2B">
            <w:pPr>
              <w:snapToGrid w:val="0"/>
              <w:spacing w:line="300" w:lineRule="auto"/>
              <w:ind w:left="-85" w:right="-85"/>
              <w:jc w:val="center"/>
              <w:rPr>
                <w:bCs/>
                <w:sz w:val="18"/>
                <w:szCs w:val="18"/>
              </w:rPr>
            </w:pPr>
          </w:p>
        </w:tc>
        <w:tc>
          <w:tcPr>
            <w:tcW w:w="533" w:type="dxa"/>
            <w:vAlign w:val="center"/>
          </w:tcPr>
          <w:p w:rsidR="002830E8" w:rsidRPr="001A7039"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1A7039" w:rsidRDefault="002830E8" w:rsidP="00A47F2B">
            <w:pPr>
              <w:snapToGrid w:val="0"/>
              <w:spacing w:line="300" w:lineRule="auto"/>
              <w:ind w:left="1" w:right="-107" w:hanging="108"/>
              <w:jc w:val="center"/>
              <w:rPr>
                <w:bCs/>
                <w:sz w:val="18"/>
                <w:szCs w:val="18"/>
              </w:rPr>
            </w:pPr>
            <w:r w:rsidRPr="001A7039">
              <w:rPr>
                <w:bCs/>
                <w:sz w:val="18"/>
                <w:szCs w:val="18"/>
              </w:rPr>
              <w:t>1</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sd01732280</w:t>
            </w:r>
          </w:p>
        </w:tc>
        <w:tc>
          <w:tcPr>
            <w:tcW w:w="2328" w:type="dxa"/>
            <w:tcMar>
              <w:left w:w="17" w:type="dxa"/>
              <w:right w:w="17" w:type="dxa"/>
            </w:tcMar>
            <w:vAlign w:val="center"/>
          </w:tcPr>
          <w:p w:rsidR="002830E8" w:rsidRPr="00B160BD" w:rsidRDefault="002830E8" w:rsidP="00A47F2B">
            <w:pPr>
              <w:spacing w:line="300" w:lineRule="auto"/>
              <w:jc w:val="center"/>
              <w:rPr>
                <w:color w:val="000000"/>
                <w:sz w:val="18"/>
                <w:szCs w:val="18"/>
              </w:rPr>
            </w:pPr>
            <w:r w:rsidRPr="00B160BD">
              <w:rPr>
                <w:rFonts w:hAnsi="宋体" w:hint="eastAsia"/>
                <w:color w:val="000000"/>
                <w:sz w:val="18"/>
                <w:szCs w:val="18"/>
              </w:rPr>
              <w:t>微机原理与接口技术</w:t>
            </w:r>
          </w:p>
        </w:tc>
        <w:tc>
          <w:tcPr>
            <w:tcW w:w="720" w:type="dxa"/>
            <w:tcMar>
              <w:left w:w="17" w:type="dxa"/>
              <w:right w:w="17" w:type="dxa"/>
            </w:tcMar>
            <w:vAlign w:val="center"/>
          </w:tcPr>
          <w:p w:rsidR="002830E8" w:rsidRPr="00B160BD" w:rsidRDefault="002830E8" w:rsidP="00A47F2B">
            <w:pPr>
              <w:spacing w:line="300" w:lineRule="auto"/>
              <w:jc w:val="center"/>
              <w:rPr>
                <w:color w:val="000000"/>
                <w:sz w:val="18"/>
                <w:szCs w:val="18"/>
              </w:rPr>
            </w:pPr>
            <w:r>
              <w:rPr>
                <w:color w:val="000000"/>
                <w:sz w:val="18"/>
                <w:szCs w:val="18"/>
              </w:rPr>
              <w:t>3</w:t>
            </w:r>
          </w:p>
        </w:tc>
        <w:tc>
          <w:tcPr>
            <w:tcW w:w="720" w:type="dxa"/>
            <w:tcMar>
              <w:left w:w="17" w:type="dxa"/>
              <w:right w:w="17" w:type="dxa"/>
            </w:tcMar>
            <w:vAlign w:val="center"/>
          </w:tcPr>
          <w:p w:rsidR="002830E8" w:rsidRPr="00B160BD" w:rsidRDefault="002830E8" w:rsidP="00A47F2B">
            <w:pPr>
              <w:spacing w:line="300" w:lineRule="auto"/>
              <w:jc w:val="center"/>
              <w:rPr>
                <w:color w:val="000000"/>
                <w:sz w:val="18"/>
                <w:szCs w:val="18"/>
              </w:rPr>
            </w:pPr>
            <w:r>
              <w:rPr>
                <w:color w:val="000000"/>
                <w:sz w:val="18"/>
                <w:szCs w:val="18"/>
              </w:rPr>
              <w:t>56</w:t>
            </w:r>
          </w:p>
        </w:tc>
        <w:tc>
          <w:tcPr>
            <w:tcW w:w="540" w:type="dxa"/>
            <w:tcMar>
              <w:left w:w="17" w:type="dxa"/>
              <w:right w:w="17" w:type="dxa"/>
            </w:tcMar>
            <w:vAlign w:val="center"/>
          </w:tcPr>
          <w:p w:rsidR="002830E8" w:rsidRPr="00B160BD" w:rsidRDefault="002830E8" w:rsidP="00A47F2B">
            <w:pPr>
              <w:spacing w:line="300" w:lineRule="auto"/>
              <w:jc w:val="center"/>
              <w:rPr>
                <w:color w:val="000000"/>
                <w:sz w:val="18"/>
                <w:szCs w:val="18"/>
              </w:rPr>
            </w:pPr>
            <w:r>
              <w:rPr>
                <w:color w:val="000000"/>
                <w:sz w:val="18"/>
                <w:szCs w:val="18"/>
              </w:rPr>
              <w:t>40</w:t>
            </w:r>
          </w:p>
        </w:tc>
        <w:tc>
          <w:tcPr>
            <w:tcW w:w="447" w:type="dxa"/>
            <w:tcMar>
              <w:left w:w="17" w:type="dxa"/>
              <w:right w:w="17" w:type="dxa"/>
            </w:tcMar>
            <w:vAlign w:val="center"/>
          </w:tcPr>
          <w:p w:rsidR="002830E8" w:rsidRPr="00B160BD" w:rsidRDefault="002830E8" w:rsidP="00A47F2B">
            <w:pPr>
              <w:spacing w:line="300" w:lineRule="auto"/>
              <w:jc w:val="center"/>
              <w:rPr>
                <w:color w:val="000000"/>
                <w:sz w:val="18"/>
                <w:szCs w:val="18"/>
              </w:rPr>
            </w:pPr>
            <w:r w:rsidRPr="00B160BD">
              <w:rPr>
                <w:color w:val="000000"/>
                <w:sz w:val="18"/>
                <w:szCs w:val="18"/>
              </w:rPr>
              <w:t>16</w:t>
            </w:r>
          </w:p>
        </w:tc>
        <w:tc>
          <w:tcPr>
            <w:tcW w:w="547" w:type="dxa"/>
            <w:tcMar>
              <w:left w:w="17" w:type="dxa"/>
              <w:right w:w="17" w:type="dxa"/>
            </w:tcMar>
            <w:vAlign w:val="center"/>
          </w:tcPr>
          <w:p w:rsidR="002830E8" w:rsidRPr="00B160BD" w:rsidRDefault="002830E8" w:rsidP="00A47F2B">
            <w:pPr>
              <w:snapToGrid w:val="0"/>
              <w:spacing w:line="300" w:lineRule="auto"/>
              <w:ind w:left="-85" w:right="-85"/>
              <w:jc w:val="center"/>
              <w:rPr>
                <w:bCs/>
                <w:color w:val="000000"/>
                <w:sz w:val="18"/>
                <w:szCs w:val="18"/>
              </w:rPr>
            </w:pPr>
          </w:p>
        </w:tc>
        <w:tc>
          <w:tcPr>
            <w:tcW w:w="533" w:type="dxa"/>
            <w:vAlign w:val="center"/>
          </w:tcPr>
          <w:p w:rsidR="002830E8" w:rsidRPr="00B160BD" w:rsidRDefault="002830E8" w:rsidP="00A47F2B">
            <w:pPr>
              <w:snapToGrid w:val="0"/>
              <w:spacing w:line="300" w:lineRule="auto"/>
              <w:ind w:left="1" w:right="-107" w:hanging="108"/>
              <w:jc w:val="center"/>
              <w:rPr>
                <w:bCs/>
                <w:color w:val="000000"/>
                <w:sz w:val="18"/>
                <w:szCs w:val="18"/>
              </w:rPr>
            </w:pPr>
            <w:r w:rsidRPr="00B160BD">
              <w:rPr>
                <w:rFonts w:hint="eastAsia"/>
                <w:bCs/>
                <w:color w:val="000000"/>
                <w:sz w:val="18"/>
                <w:szCs w:val="18"/>
              </w:rPr>
              <w:t>考试</w:t>
            </w:r>
          </w:p>
        </w:tc>
        <w:tc>
          <w:tcPr>
            <w:tcW w:w="540" w:type="dxa"/>
            <w:vAlign w:val="center"/>
          </w:tcPr>
          <w:p w:rsidR="002830E8" w:rsidRPr="00B160BD" w:rsidRDefault="002830E8" w:rsidP="00A47F2B">
            <w:pPr>
              <w:snapToGrid w:val="0"/>
              <w:spacing w:line="300" w:lineRule="auto"/>
              <w:ind w:left="1" w:right="-107" w:hanging="108"/>
              <w:jc w:val="center"/>
              <w:rPr>
                <w:bCs/>
                <w:color w:val="000000"/>
                <w:sz w:val="18"/>
                <w:szCs w:val="18"/>
              </w:rPr>
            </w:pPr>
            <w:r w:rsidRPr="00B160BD">
              <w:rPr>
                <w:bCs/>
                <w:color w:val="000000"/>
                <w:sz w:val="18"/>
                <w:szCs w:val="18"/>
              </w:rPr>
              <w:t>4</w:t>
            </w:r>
          </w:p>
        </w:tc>
        <w:tc>
          <w:tcPr>
            <w:tcW w:w="2175" w:type="dxa"/>
            <w:tcMar>
              <w:left w:w="17" w:type="dxa"/>
              <w:right w:w="17" w:type="dxa"/>
            </w:tcMar>
            <w:vAlign w:val="center"/>
          </w:tcPr>
          <w:p w:rsidR="002830E8" w:rsidRPr="00A146E2" w:rsidRDefault="002830E8" w:rsidP="00A47F2B">
            <w:pPr>
              <w:snapToGrid w:val="0"/>
              <w:spacing w:line="300" w:lineRule="auto"/>
              <w:ind w:left="1" w:right="-107" w:hanging="108"/>
              <w:jc w:val="center"/>
              <w:rPr>
                <w:rFonts w:ascii="宋体"/>
                <w:bCs/>
                <w:color w:val="FF0000"/>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sd01732290</w:t>
            </w:r>
          </w:p>
        </w:tc>
        <w:tc>
          <w:tcPr>
            <w:tcW w:w="2328" w:type="dxa"/>
            <w:tcMar>
              <w:left w:w="17" w:type="dxa"/>
              <w:right w:w="17" w:type="dxa"/>
            </w:tcMar>
            <w:vAlign w:val="center"/>
          </w:tcPr>
          <w:p w:rsidR="002830E8" w:rsidRPr="00A45BBA" w:rsidRDefault="002830E8" w:rsidP="00A47F2B">
            <w:pPr>
              <w:spacing w:line="300" w:lineRule="auto"/>
              <w:jc w:val="center"/>
              <w:rPr>
                <w:color w:val="000000"/>
                <w:sz w:val="18"/>
                <w:szCs w:val="18"/>
              </w:rPr>
            </w:pPr>
            <w:r w:rsidRPr="00A45BBA">
              <w:rPr>
                <w:rFonts w:hAnsi="宋体" w:hint="eastAsia"/>
                <w:color w:val="000000"/>
                <w:sz w:val="18"/>
                <w:szCs w:val="18"/>
              </w:rPr>
              <w:t>自动控制原理</w:t>
            </w:r>
            <w:r w:rsidRPr="00A45BBA">
              <w:rPr>
                <w:rFonts w:hAnsi="宋体"/>
                <w:color w:val="000000"/>
                <w:sz w:val="18"/>
                <w:szCs w:val="18"/>
              </w:rPr>
              <w:t>I</w:t>
            </w:r>
          </w:p>
        </w:tc>
        <w:tc>
          <w:tcPr>
            <w:tcW w:w="720" w:type="dxa"/>
            <w:tcMar>
              <w:left w:w="17" w:type="dxa"/>
              <w:right w:w="17" w:type="dxa"/>
            </w:tcMar>
            <w:vAlign w:val="center"/>
          </w:tcPr>
          <w:p w:rsidR="002830E8" w:rsidRPr="001A7039" w:rsidRDefault="002830E8" w:rsidP="00A47F2B">
            <w:pPr>
              <w:spacing w:line="300" w:lineRule="auto"/>
              <w:jc w:val="center"/>
              <w:rPr>
                <w:sz w:val="18"/>
                <w:szCs w:val="18"/>
              </w:rPr>
            </w:pPr>
            <w:r w:rsidRPr="001A7039">
              <w:rPr>
                <w:sz w:val="18"/>
                <w:szCs w:val="18"/>
              </w:rPr>
              <w:t>5</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85</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75</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10</w:t>
            </w: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5</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sd01721720</w:t>
            </w:r>
          </w:p>
        </w:tc>
        <w:tc>
          <w:tcPr>
            <w:tcW w:w="2328" w:type="dxa"/>
            <w:tcMar>
              <w:left w:w="17" w:type="dxa"/>
              <w:right w:w="17" w:type="dxa"/>
            </w:tcMar>
            <w:vAlign w:val="center"/>
          </w:tcPr>
          <w:p w:rsidR="002830E8" w:rsidRPr="00554B24" w:rsidRDefault="002830E8" w:rsidP="00A47F2B">
            <w:pPr>
              <w:spacing w:line="300" w:lineRule="auto"/>
              <w:jc w:val="center"/>
              <w:rPr>
                <w:sz w:val="18"/>
                <w:szCs w:val="18"/>
              </w:rPr>
            </w:pPr>
            <w:r w:rsidRPr="00554B24">
              <w:rPr>
                <w:rFonts w:hAnsi="宋体" w:hint="eastAsia"/>
                <w:sz w:val="18"/>
                <w:szCs w:val="18"/>
              </w:rPr>
              <w:t>信号分析与处理</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3</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52</w:t>
            </w:r>
          </w:p>
        </w:tc>
        <w:tc>
          <w:tcPr>
            <w:tcW w:w="540" w:type="dxa"/>
            <w:tcMar>
              <w:left w:w="17" w:type="dxa"/>
              <w:right w:w="17" w:type="dxa"/>
            </w:tcMar>
            <w:vAlign w:val="center"/>
          </w:tcPr>
          <w:p w:rsidR="002830E8" w:rsidRPr="004C2663" w:rsidRDefault="002830E8" w:rsidP="00A47F2B">
            <w:pPr>
              <w:spacing w:line="300" w:lineRule="auto"/>
              <w:jc w:val="center"/>
              <w:rPr>
                <w:rStyle w:val="CommentReference"/>
                <w:sz w:val="18"/>
                <w:szCs w:val="18"/>
              </w:rPr>
            </w:pPr>
            <w:r w:rsidRPr="004C2663">
              <w:rPr>
                <w:rStyle w:val="CommentReference"/>
                <w:sz w:val="18"/>
                <w:szCs w:val="18"/>
              </w:rPr>
              <w:t>44</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8</w:t>
            </w: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1A7039" w:rsidRDefault="002830E8" w:rsidP="00A47F2B">
            <w:pPr>
              <w:snapToGrid w:val="0"/>
              <w:spacing w:line="300" w:lineRule="auto"/>
              <w:ind w:left="1" w:right="-107" w:hanging="108"/>
              <w:jc w:val="center"/>
              <w:rPr>
                <w:bCs/>
                <w:sz w:val="18"/>
                <w:szCs w:val="18"/>
              </w:rPr>
            </w:pPr>
            <w:r w:rsidRPr="001A7039">
              <w:rPr>
                <w:bCs/>
                <w:sz w:val="18"/>
                <w:szCs w:val="18"/>
              </w:rPr>
              <w:t>6</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sd01221160</w:t>
            </w:r>
          </w:p>
        </w:tc>
        <w:tc>
          <w:tcPr>
            <w:tcW w:w="2328" w:type="dxa"/>
            <w:tcMar>
              <w:left w:w="17" w:type="dxa"/>
              <w:right w:w="17" w:type="dxa"/>
            </w:tcMar>
            <w:vAlign w:val="center"/>
          </w:tcPr>
          <w:p w:rsidR="002830E8" w:rsidRPr="00554B24" w:rsidRDefault="002830E8" w:rsidP="00A47F2B">
            <w:pPr>
              <w:spacing w:line="300" w:lineRule="auto"/>
              <w:ind w:left="360" w:hangingChars="200" w:hanging="360"/>
              <w:jc w:val="center"/>
              <w:rPr>
                <w:sz w:val="18"/>
                <w:szCs w:val="18"/>
              </w:rPr>
            </w:pPr>
            <w:r w:rsidRPr="00554B24">
              <w:rPr>
                <w:rFonts w:hAnsi="宋体" w:hint="eastAsia"/>
                <w:bCs/>
                <w:sz w:val="18"/>
                <w:szCs w:val="18"/>
              </w:rPr>
              <w:t>计算机网络</w:t>
            </w:r>
            <w:r w:rsidRPr="00554B24">
              <w:rPr>
                <w:bCs/>
                <w:sz w:val="18"/>
                <w:szCs w:val="18"/>
              </w:rPr>
              <w:t>(</w:t>
            </w:r>
            <w:r w:rsidRPr="00554B24">
              <w:rPr>
                <w:rFonts w:hAnsi="宋体" w:hint="eastAsia"/>
                <w:bCs/>
                <w:sz w:val="18"/>
                <w:szCs w:val="18"/>
              </w:rPr>
              <w:t>实验</w:t>
            </w:r>
            <w:r w:rsidRPr="00554B24">
              <w:rPr>
                <w:bCs/>
                <w:sz w:val="18"/>
                <w:szCs w:val="18"/>
              </w:rPr>
              <w:t>)</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540" w:type="dxa"/>
            <w:tcMar>
              <w:left w:w="17" w:type="dxa"/>
              <w:right w:w="17" w:type="dxa"/>
            </w:tcMar>
            <w:vAlign w:val="center"/>
          </w:tcPr>
          <w:p w:rsidR="002830E8" w:rsidRPr="004C2663" w:rsidRDefault="002830E8" w:rsidP="00A47F2B">
            <w:pPr>
              <w:spacing w:line="300" w:lineRule="auto"/>
              <w:rPr>
                <w:rStyle w:val="CommentReference"/>
                <w:sz w:val="18"/>
                <w:szCs w:val="18"/>
              </w:rPr>
            </w:pP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考查</w:t>
            </w:r>
          </w:p>
        </w:tc>
        <w:tc>
          <w:tcPr>
            <w:tcW w:w="540" w:type="dxa"/>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4</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Pr>
                <w:rFonts w:ascii="Times New Roman" w:hAnsi="Times New Roman"/>
                <w:bCs/>
                <w:sz w:val="18"/>
                <w:szCs w:val="18"/>
              </w:rPr>
              <w:t>s</w:t>
            </w:r>
            <w:r w:rsidRPr="0085320B">
              <w:rPr>
                <w:rFonts w:ascii="Times New Roman" w:hAnsi="Times New Roman"/>
                <w:bCs/>
                <w:sz w:val="18"/>
                <w:szCs w:val="18"/>
              </w:rPr>
              <w:t>d01730710</w:t>
            </w:r>
          </w:p>
        </w:tc>
        <w:tc>
          <w:tcPr>
            <w:tcW w:w="2328" w:type="dxa"/>
            <w:tcMar>
              <w:left w:w="17" w:type="dxa"/>
              <w:right w:w="17" w:type="dxa"/>
            </w:tcMar>
            <w:vAlign w:val="center"/>
          </w:tcPr>
          <w:p w:rsidR="002830E8" w:rsidRPr="00662A83" w:rsidRDefault="002830E8" w:rsidP="00A47F2B">
            <w:pPr>
              <w:spacing w:line="300" w:lineRule="auto"/>
              <w:jc w:val="center"/>
              <w:rPr>
                <w:sz w:val="18"/>
                <w:szCs w:val="18"/>
              </w:rPr>
            </w:pPr>
            <w:r w:rsidRPr="00953895">
              <w:rPr>
                <w:rFonts w:ascii="宋体" w:hAnsi="宋体" w:hint="eastAsia"/>
                <w:sz w:val="18"/>
                <w:szCs w:val="18"/>
              </w:rPr>
              <w:t>机械工程基础</w:t>
            </w:r>
          </w:p>
        </w:tc>
        <w:tc>
          <w:tcPr>
            <w:tcW w:w="720" w:type="dxa"/>
            <w:tcMar>
              <w:left w:w="17" w:type="dxa"/>
              <w:right w:w="17" w:type="dxa"/>
            </w:tcMar>
            <w:vAlign w:val="center"/>
          </w:tcPr>
          <w:p w:rsidR="002830E8" w:rsidRPr="00953895" w:rsidRDefault="002830E8" w:rsidP="00A47F2B">
            <w:pPr>
              <w:spacing w:line="300" w:lineRule="auto"/>
              <w:jc w:val="center"/>
              <w:rPr>
                <w:rFonts w:ascii="宋体" w:hAnsi="宋体"/>
                <w:sz w:val="18"/>
                <w:szCs w:val="18"/>
              </w:rPr>
            </w:pPr>
            <w:r w:rsidRPr="00953895">
              <w:rPr>
                <w:rFonts w:ascii="宋体" w:hAnsi="宋体"/>
                <w:sz w:val="18"/>
                <w:szCs w:val="18"/>
              </w:rPr>
              <w:t>2</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35</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29</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6</w:t>
            </w: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 xml:space="preserve">4 </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jc w:val="center"/>
        </w:trPr>
        <w:tc>
          <w:tcPr>
            <w:tcW w:w="510" w:type="dxa"/>
            <w:vMerge/>
            <w:vAlign w:val="center"/>
          </w:tcPr>
          <w:p w:rsidR="002830E8" w:rsidRDefault="002830E8" w:rsidP="00A47F2B">
            <w:pPr>
              <w:spacing w:line="300" w:lineRule="auto"/>
              <w:ind w:left="-122" w:right="-107" w:firstLine="1"/>
              <w:jc w:val="center"/>
              <w:rPr>
                <w:rFonts w:ascii="宋体"/>
                <w:bCs/>
                <w:sz w:val="18"/>
                <w:szCs w:val="18"/>
              </w:rPr>
            </w:pPr>
          </w:p>
        </w:tc>
        <w:tc>
          <w:tcPr>
            <w:tcW w:w="3623" w:type="dxa"/>
            <w:gridSpan w:val="2"/>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
                <w:bCs/>
                <w:sz w:val="18"/>
                <w:szCs w:val="18"/>
              </w:rPr>
            </w:pPr>
            <w:r w:rsidRPr="0085320B">
              <w:rPr>
                <w:rFonts w:ascii="Times New Roman" w:hAnsi="Times New Roman" w:hint="eastAsia"/>
                <w:b/>
                <w:bCs/>
                <w:sz w:val="18"/>
                <w:szCs w:val="18"/>
              </w:rPr>
              <w:t>小</w:t>
            </w:r>
            <w:r w:rsidRPr="0085320B">
              <w:rPr>
                <w:rFonts w:ascii="Times New Roman" w:hAnsi="Times New Roman"/>
                <w:b/>
                <w:bCs/>
                <w:sz w:val="18"/>
                <w:szCs w:val="18"/>
              </w:rPr>
              <w:t xml:space="preserve">  </w:t>
            </w:r>
            <w:r w:rsidRPr="0085320B">
              <w:rPr>
                <w:rFonts w:ascii="Times New Roman" w:hAnsi="Times New Roman" w:hint="eastAsia"/>
                <w:b/>
                <w:bCs/>
                <w:sz w:val="18"/>
                <w:szCs w:val="18"/>
              </w:rPr>
              <w:t>计</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
                <w:bCs/>
                <w:sz w:val="18"/>
                <w:szCs w:val="18"/>
              </w:rPr>
            </w:pPr>
            <w:r w:rsidRPr="004C2663">
              <w:rPr>
                <w:b/>
                <w:bCs/>
                <w:sz w:val="18"/>
                <w:szCs w:val="18"/>
              </w:rPr>
              <w:t>3</w:t>
            </w:r>
            <w:r>
              <w:rPr>
                <w:b/>
                <w:bCs/>
                <w:sz w:val="18"/>
                <w:szCs w:val="18"/>
              </w:rPr>
              <w:t>2</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
                <w:bCs/>
                <w:sz w:val="18"/>
                <w:szCs w:val="18"/>
              </w:rPr>
            </w:pPr>
            <w:r>
              <w:rPr>
                <w:b/>
                <w:bCs/>
                <w:sz w:val="18"/>
                <w:szCs w:val="18"/>
              </w:rPr>
              <w:t>580</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r>
              <w:rPr>
                <w:b/>
                <w:bCs/>
                <w:sz w:val="18"/>
                <w:szCs w:val="18"/>
              </w:rPr>
              <w:t>444</w:t>
            </w: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r>
              <w:rPr>
                <w:b/>
                <w:bCs/>
                <w:sz w:val="18"/>
                <w:szCs w:val="18"/>
              </w:rPr>
              <w:t>136</w:t>
            </w: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
                <w:bCs/>
                <w:sz w:val="18"/>
                <w:szCs w:val="18"/>
              </w:rPr>
            </w:pPr>
          </w:p>
        </w:tc>
        <w:tc>
          <w:tcPr>
            <w:tcW w:w="540" w:type="dxa"/>
            <w:vAlign w:val="center"/>
          </w:tcPr>
          <w:p w:rsidR="002830E8" w:rsidRPr="004C2663" w:rsidRDefault="002830E8" w:rsidP="00A47F2B">
            <w:pPr>
              <w:snapToGrid w:val="0"/>
              <w:spacing w:line="300" w:lineRule="auto"/>
              <w:ind w:left="1" w:right="-107" w:hanging="108"/>
              <w:jc w:val="center"/>
              <w:rPr>
                <w:b/>
                <w:bCs/>
                <w:sz w:val="18"/>
                <w:szCs w:val="18"/>
              </w:rPr>
            </w:pPr>
          </w:p>
        </w:tc>
        <w:tc>
          <w:tcPr>
            <w:tcW w:w="2175" w:type="dxa"/>
            <w:tcMar>
              <w:left w:w="17" w:type="dxa"/>
              <w:right w:w="17" w:type="dxa"/>
            </w:tcMar>
            <w:vAlign w:val="center"/>
          </w:tcPr>
          <w:p w:rsidR="002830E8" w:rsidRPr="004C2663" w:rsidRDefault="002830E8" w:rsidP="00A47F2B">
            <w:pPr>
              <w:snapToGrid w:val="0"/>
              <w:spacing w:line="300" w:lineRule="auto"/>
              <w:ind w:left="1" w:right="-107" w:hanging="108"/>
              <w:jc w:val="center"/>
              <w:rPr>
                <w:rFonts w:ascii="宋体"/>
                <w:b/>
                <w:bCs/>
                <w:sz w:val="18"/>
                <w:szCs w:val="18"/>
              </w:rPr>
            </w:pPr>
          </w:p>
        </w:tc>
      </w:tr>
      <w:tr w:rsidR="002830E8" w:rsidRPr="00143431" w:rsidTr="004658FA">
        <w:trPr>
          <w:cantSplit/>
          <w:trHeight w:val="284"/>
          <w:jc w:val="center"/>
        </w:trPr>
        <w:tc>
          <w:tcPr>
            <w:tcW w:w="510" w:type="dxa"/>
            <w:vMerge w:val="restart"/>
            <w:vAlign w:val="center"/>
          </w:tcPr>
          <w:p w:rsidR="002830E8" w:rsidRDefault="002830E8" w:rsidP="00A47F2B">
            <w:pPr>
              <w:spacing w:line="300" w:lineRule="auto"/>
              <w:ind w:left="-122" w:right="-108" w:firstLine="1"/>
              <w:jc w:val="center"/>
              <w:rPr>
                <w:rFonts w:ascii="宋体"/>
                <w:bCs/>
                <w:sz w:val="18"/>
                <w:szCs w:val="18"/>
              </w:rPr>
            </w:pPr>
            <w:r>
              <w:rPr>
                <w:rFonts w:ascii="宋体" w:hAnsi="宋体" w:hint="eastAsia"/>
                <w:bCs/>
                <w:sz w:val="18"/>
                <w:szCs w:val="18"/>
              </w:rPr>
              <w:t>专业必修课程</w:t>
            </w: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sd01730540</w:t>
            </w:r>
          </w:p>
        </w:tc>
        <w:tc>
          <w:tcPr>
            <w:tcW w:w="2328" w:type="dxa"/>
            <w:tcMar>
              <w:left w:w="17" w:type="dxa"/>
              <w:right w:w="17" w:type="dxa"/>
            </w:tcMar>
            <w:vAlign w:val="center"/>
          </w:tcPr>
          <w:p w:rsidR="002830E8" w:rsidRPr="00554B24" w:rsidDel="00B47E48" w:rsidRDefault="002830E8" w:rsidP="00A47F2B">
            <w:pPr>
              <w:spacing w:line="300" w:lineRule="auto"/>
              <w:jc w:val="center"/>
              <w:rPr>
                <w:sz w:val="18"/>
                <w:szCs w:val="18"/>
              </w:rPr>
            </w:pPr>
            <w:r w:rsidRPr="00554B24">
              <w:rPr>
                <w:rFonts w:hint="eastAsia"/>
                <w:sz w:val="18"/>
                <w:szCs w:val="18"/>
              </w:rPr>
              <w:t>复变函数与拉氏变换</w:t>
            </w:r>
          </w:p>
        </w:tc>
        <w:tc>
          <w:tcPr>
            <w:tcW w:w="720" w:type="dxa"/>
            <w:tcMar>
              <w:left w:w="17" w:type="dxa"/>
              <w:right w:w="17" w:type="dxa"/>
            </w:tcMar>
            <w:vAlign w:val="center"/>
          </w:tcPr>
          <w:p w:rsidR="002830E8" w:rsidRPr="00554B24" w:rsidRDefault="002830E8" w:rsidP="00A47F2B">
            <w:pPr>
              <w:snapToGrid w:val="0"/>
              <w:spacing w:line="300" w:lineRule="auto"/>
              <w:ind w:left="-85" w:right="-85"/>
              <w:jc w:val="center"/>
              <w:rPr>
                <w:sz w:val="18"/>
                <w:szCs w:val="18"/>
              </w:rPr>
            </w:pPr>
            <w:r w:rsidRPr="00554B24">
              <w:rPr>
                <w:sz w:val="18"/>
                <w:szCs w:val="18"/>
              </w:rPr>
              <w:t>2</w:t>
            </w:r>
          </w:p>
        </w:tc>
        <w:tc>
          <w:tcPr>
            <w:tcW w:w="720"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r w:rsidRPr="004C2663">
              <w:rPr>
                <w:sz w:val="18"/>
                <w:szCs w:val="18"/>
              </w:rPr>
              <w:t>32</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r w:rsidRPr="004C2663">
              <w:rPr>
                <w:sz w:val="18"/>
                <w:szCs w:val="18"/>
              </w:rPr>
              <w:t>32</w:t>
            </w: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FD1A38" w:rsidRDefault="002830E8" w:rsidP="00A47F2B">
            <w:pPr>
              <w:snapToGrid w:val="0"/>
              <w:spacing w:line="300" w:lineRule="auto"/>
              <w:ind w:left="1" w:right="-107" w:hanging="108"/>
              <w:jc w:val="center"/>
              <w:rPr>
                <w:bCs/>
                <w:sz w:val="18"/>
                <w:szCs w:val="18"/>
              </w:rPr>
            </w:pPr>
            <w:r w:rsidRPr="00FD1A38">
              <w:rPr>
                <w:bCs/>
                <w:sz w:val="18"/>
                <w:szCs w:val="18"/>
              </w:rPr>
              <w:t>3</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sd01731830</w:t>
            </w:r>
          </w:p>
        </w:tc>
        <w:tc>
          <w:tcPr>
            <w:tcW w:w="2328" w:type="dxa"/>
            <w:tcMar>
              <w:left w:w="17" w:type="dxa"/>
              <w:right w:w="17" w:type="dxa"/>
            </w:tcMar>
            <w:vAlign w:val="center"/>
          </w:tcPr>
          <w:p w:rsidR="002830E8" w:rsidRPr="00554B24" w:rsidRDefault="002830E8" w:rsidP="00A47F2B">
            <w:pPr>
              <w:spacing w:line="300" w:lineRule="auto"/>
              <w:jc w:val="center"/>
              <w:rPr>
                <w:sz w:val="18"/>
                <w:szCs w:val="18"/>
              </w:rPr>
            </w:pPr>
            <w:r w:rsidRPr="00554B24">
              <w:rPr>
                <w:rFonts w:hint="eastAsia"/>
                <w:sz w:val="18"/>
                <w:szCs w:val="18"/>
              </w:rPr>
              <w:t>运筹学</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2</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32</w:t>
            </w:r>
          </w:p>
        </w:tc>
        <w:tc>
          <w:tcPr>
            <w:tcW w:w="4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4</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sd01731990</w:t>
            </w:r>
          </w:p>
        </w:tc>
        <w:tc>
          <w:tcPr>
            <w:tcW w:w="2328" w:type="dxa"/>
            <w:tcMar>
              <w:left w:w="17" w:type="dxa"/>
              <w:right w:w="17" w:type="dxa"/>
            </w:tcMar>
            <w:vAlign w:val="center"/>
          </w:tcPr>
          <w:p w:rsidR="002830E8" w:rsidRPr="00554B24" w:rsidRDefault="002830E8" w:rsidP="00A47F2B">
            <w:pPr>
              <w:spacing w:line="300" w:lineRule="auto"/>
              <w:jc w:val="center"/>
              <w:rPr>
                <w:sz w:val="18"/>
                <w:szCs w:val="18"/>
              </w:rPr>
            </w:pPr>
            <w:r w:rsidRPr="00554B24">
              <w:rPr>
                <w:rFonts w:hint="eastAsia"/>
                <w:sz w:val="18"/>
                <w:szCs w:val="18"/>
              </w:rPr>
              <w:t>自动检测技术</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3</w:t>
            </w:r>
          </w:p>
        </w:tc>
        <w:tc>
          <w:tcPr>
            <w:tcW w:w="72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53</w:t>
            </w:r>
          </w:p>
        </w:tc>
        <w:tc>
          <w:tcPr>
            <w:tcW w:w="540" w:type="dxa"/>
            <w:tcMar>
              <w:left w:w="17" w:type="dxa"/>
              <w:right w:w="17" w:type="dxa"/>
            </w:tcMar>
            <w:vAlign w:val="center"/>
          </w:tcPr>
          <w:p w:rsidR="002830E8" w:rsidRPr="004C2663" w:rsidRDefault="002830E8" w:rsidP="00A47F2B">
            <w:pPr>
              <w:spacing w:line="300" w:lineRule="auto"/>
              <w:jc w:val="center"/>
              <w:rPr>
                <w:sz w:val="18"/>
                <w:szCs w:val="18"/>
              </w:rPr>
            </w:pPr>
            <w:r w:rsidRPr="004C2663">
              <w:rPr>
                <w:sz w:val="18"/>
                <w:szCs w:val="18"/>
              </w:rPr>
              <w:t>43</w:t>
            </w:r>
          </w:p>
        </w:tc>
        <w:tc>
          <w:tcPr>
            <w:tcW w:w="447" w:type="dxa"/>
            <w:tcMar>
              <w:left w:w="17" w:type="dxa"/>
              <w:right w:w="17" w:type="dxa"/>
            </w:tcMar>
            <w:vAlign w:val="center"/>
          </w:tcPr>
          <w:p w:rsidR="002830E8" w:rsidRPr="004C2663" w:rsidRDefault="002830E8" w:rsidP="00A47F2B">
            <w:pPr>
              <w:pStyle w:val="Header"/>
              <w:pBdr>
                <w:bottom w:val="none" w:sz="0" w:space="0" w:color="auto"/>
              </w:pBdr>
              <w:tabs>
                <w:tab w:val="clear" w:pos="4153"/>
                <w:tab w:val="clear" w:pos="8306"/>
              </w:tabs>
              <w:snapToGrid/>
              <w:spacing w:line="300" w:lineRule="auto"/>
            </w:pPr>
            <w:r w:rsidRPr="004C2663">
              <w:t>10</w:t>
            </w:r>
          </w:p>
        </w:tc>
        <w:tc>
          <w:tcPr>
            <w:tcW w:w="547" w:type="dxa"/>
            <w:tcMar>
              <w:left w:w="17" w:type="dxa"/>
              <w:right w:w="17" w:type="dxa"/>
            </w:tcMar>
            <w:vAlign w:val="center"/>
          </w:tcPr>
          <w:p w:rsidR="002830E8" w:rsidRPr="004C2663" w:rsidRDefault="002830E8" w:rsidP="00A47F2B">
            <w:pPr>
              <w:spacing w:line="300" w:lineRule="auto"/>
              <w:jc w:val="center"/>
              <w:rPr>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4C2663" w:rsidRDefault="002830E8" w:rsidP="00A47F2B">
            <w:pPr>
              <w:snapToGrid w:val="0"/>
              <w:spacing w:line="300" w:lineRule="auto"/>
              <w:ind w:left="1" w:right="-107" w:hanging="108"/>
              <w:jc w:val="center"/>
              <w:rPr>
                <w:bCs/>
                <w:sz w:val="18"/>
                <w:szCs w:val="18"/>
              </w:rPr>
            </w:pPr>
            <w:r w:rsidRPr="004C2663">
              <w:rPr>
                <w:bCs/>
                <w:sz w:val="18"/>
                <w:szCs w:val="18"/>
              </w:rPr>
              <w:t>5</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sd01730330</w:t>
            </w:r>
          </w:p>
        </w:tc>
        <w:tc>
          <w:tcPr>
            <w:tcW w:w="2328" w:type="dxa"/>
            <w:tcMar>
              <w:left w:w="17" w:type="dxa"/>
              <w:right w:w="17" w:type="dxa"/>
            </w:tcMar>
            <w:vAlign w:val="center"/>
          </w:tcPr>
          <w:p w:rsidR="002830E8" w:rsidRPr="00554B24" w:rsidRDefault="002830E8" w:rsidP="00A47F2B">
            <w:pPr>
              <w:spacing w:line="300" w:lineRule="auto"/>
              <w:jc w:val="center"/>
              <w:rPr>
                <w:color w:val="000000"/>
                <w:sz w:val="18"/>
                <w:szCs w:val="18"/>
              </w:rPr>
            </w:pPr>
            <w:r w:rsidRPr="00554B24">
              <w:rPr>
                <w:rFonts w:hint="eastAsia"/>
                <w:color w:val="000000"/>
                <w:sz w:val="18"/>
                <w:szCs w:val="18"/>
              </w:rPr>
              <w:t>电力电子技术</w:t>
            </w:r>
          </w:p>
        </w:tc>
        <w:tc>
          <w:tcPr>
            <w:tcW w:w="720" w:type="dxa"/>
            <w:tcMar>
              <w:left w:w="17" w:type="dxa"/>
              <w:right w:w="17" w:type="dxa"/>
            </w:tcMar>
            <w:vAlign w:val="center"/>
          </w:tcPr>
          <w:p w:rsidR="002830E8" w:rsidRPr="00554B24" w:rsidRDefault="002830E8" w:rsidP="00A47F2B">
            <w:pPr>
              <w:spacing w:line="300" w:lineRule="auto"/>
              <w:jc w:val="center"/>
              <w:rPr>
                <w:color w:val="000000"/>
                <w:sz w:val="18"/>
                <w:szCs w:val="18"/>
              </w:rPr>
            </w:pPr>
            <w:r w:rsidRPr="00554B24">
              <w:rPr>
                <w:color w:val="000000"/>
                <w:sz w:val="18"/>
                <w:szCs w:val="18"/>
              </w:rPr>
              <w:t>3</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53</w:t>
            </w:r>
          </w:p>
        </w:tc>
        <w:tc>
          <w:tcPr>
            <w:tcW w:w="54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43</w:t>
            </w:r>
          </w:p>
        </w:tc>
        <w:tc>
          <w:tcPr>
            <w:tcW w:w="447"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10</w:t>
            </w:r>
          </w:p>
        </w:tc>
        <w:tc>
          <w:tcPr>
            <w:tcW w:w="547" w:type="dxa"/>
            <w:tcMar>
              <w:left w:w="17" w:type="dxa"/>
              <w:right w:w="17" w:type="dxa"/>
            </w:tcMar>
            <w:vAlign w:val="center"/>
          </w:tcPr>
          <w:p w:rsidR="002830E8" w:rsidRPr="00554B24" w:rsidRDefault="002830E8" w:rsidP="00A47F2B">
            <w:pPr>
              <w:spacing w:line="300" w:lineRule="auto"/>
              <w:jc w:val="center"/>
              <w:rPr>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Pr>
                <w:bCs/>
                <w:sz w:val="18"/>
                <w:szCs w:val="18"/>
              </w:rPr>
              <w:t>5</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sd01732300</w:t>
            </w:r>
          </w:p>
        </w:tc>
        <w:tc>
          <w:tcPr>
            <w:tcW w:w="2328" w:type="dxa"/>
            <w:tcMar>
              <w:left w:w="17" w:type="dxa"/>
              <w:right w:w="17" w:type="dxa"/>
            </w:tcMar>
            <w:vAlign w:val="center"/>
          </w:tcPr>
          <w:p w:rsidR="002830E8" w:rsidRPr="00A45BBA" w:rsidRDefault="002830E8" w:rsidP="00A47F2B">
            <w:pPr>
              <w:spacing w:line="300" w:lineRule="auto"/>
              <w:jc w:val="center"/>
              <w:rPr>
                <w:color w:val="000000"/>
                <w:sz w:val="18"/>
                <w:szCs w:val="18"/>
              </w:rPr>
            </w:pPr>
            <w:r w:rsidRPr="00A45BBA">
              <w:rPr>
                <w:rFonts w:hAnsi="宋体" w:hint="eastAsia"/>
                <w:color w:val="000000"/>
                <w:sz w:val="18"/>
                <w:szCs w:val="18"/>
              </w:rPr>
              <w:t>自动控制原理</w:t>
            </w:r>
            <w:r w:rsidRPr="00A45BBA">
              <w:rPr>
                <w:rFonts w:hAnsi="宋体"/>
                <w:color w:val="000000"/>
                <w:sz w:val="18"/>
                <w:szCs w:val="18"/>
              </w:rPr>
              <w:t>II</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3</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52</w:t>
            </w:r>
          </w:p>
        </w:tc>
        <w:tc>
          <w:tcPr>
            <w:tcW w:w="54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44</w:t>
            </w:r>
          </w:p>
        </w:tc>
        <w:tc>
          <w:tcPr>
            <w:tcW w:w="447"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8</w:t>
            </w:r>
          </w:p>
        </w:tc>
        <w:tc>
          <w:tcPr>
            <w:tcW w:w="547" w:type="dxa"/>
            <w:tcMar>
              <w:left w:w="17" w:type="dxa"/>
              <w:right w:w="17" w:type="dxa"/>
            </w:tcMar>
            <w:vAlign w:val="center"/>
          </w:tcPr>
          <w:p w:rsidR="002830E8" w:rsidRPr="00554B24" w:rsidRDefault="002830E8" w:rsidP="00A47F2B">
            <w:pPr>
              <w:spacing w:line="300" w:lineRule="auto"/>
              <w:jc w:val="center"/>
              <w:rPr>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1A7039" w:rsidRDefault="002830E8" w:rsidP="00A47F2B">
            <w:pPr>
              <w:snapToGrid w:val="0"/>
              <w:spacing w:line="300" w:lineRule="auto"/>
              <w:ind w:left="1" w:right="-107" w:hanging="108"/>
              <w:jc w:val="center"/>
              <w:rPr>
                <w:bCs/>
                <w:sz w:val="18"/>
                <w:szCs w:val="18"/>
              </w:rPr>
            </w:pPr>
            <w:r w:rsidRPr="001A7039">
              <w:rPr>
                <w:bCs/>
                <w:sz w:val="18"/>
                <w:szCs w:val="18"/>
              </w:rPr>
              <w:t>7</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sd01730310</w:t>
            </w:r>
          </w:p>
        </w:tc>
        <w:tc>
          <w:tcPr>
            <w:tcW w:w="2328" w:type="dxa"/>
            <w:tcMar>
              <w:left w:w="17" w:type="dxa"/>
              <w:right w:w="17" w:type="dxa"/>
            </w:tcMar>
            <w:vAlign w:val="center"/>
          </w:tcPr>
          <w:p w:rsidR="002830E8" w:rsidRPr="00A45BBA" w:rsidRDefault="002830E8" w:rsidP="00A47F2B">
            <w:pPr>
              <w:spacing w:line="300" w:lineRule="auto"/>
              <w:jc w:val="center"/>
              <w:rPr>
                <w:color w:val="000000"/>
                <w:sz w:val="18"/>
                <w:szCs w:val="18"/>
              </w:rPr>
            </w:pPr>
            <w:r w:rsidRPr="00A45BBA">
              <w:rPr>
                <w:rFonts w:hint="eastAsia"/>
                <w:color w:val="000000"/>
                <w:sz w:val="18"/>
                <w:szCs w:val="18"/>
              </w:rPr>
              <w:t>电机与拖动</w:t>
            </w:r>
          </w:p>
        </w:tc>
        <w:tc>
          <w:tcPr>
            <w:tcW w:w="720" w:type="dxa"/>
            <w:tcMar>
              <w:left w:w="17" w:type="dxa"/>
              <w:right w:w="17" w:type="dxa"/>
            </w:tcMar>
            <w:vAlign w:val="center"/>
          </w:tcPr>
          <w:p w:rsidR="002830E8" w:rsidRPr="00554B24" w:rsidRDefault="002830E8" w:rsidP="00A47F2B">
            <w:pPr>
              <w:spacing w:line="300" w:lineRule="auto"/>
              <w:jc w:val="center"/>
              <w:rPr>
                <w:color w:val="000000"/>
                <w:sz w:val="18"/>
                <w:szCs w:val="18"/>
              </w:rPr>
            </w:pPr>
            <w:r w:rsidRPr="00554B24">
              <w:rPr>
                <w:color w:val="000000"/>
                <w:sz w:val="18"/>
                <w:szCs w:val="18"/>
              </w:rPr>
              <w:t>4</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69</w:t>
            </w:r>
          </w:p>
        </w:tc>
        <w:tc>
          <w:tcPr>
            <w:tcW w:w="54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59</w:t>
            </w:r>
          </w:p>
        </w:tc>
        <w:tc>
          <w:tcPr>
            <w:tcW w:w="447"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10</w:t>
            </w:r>
          </w:p>
        </w:tc>
        <w:tc>
          <w:tcPr>
            <w:tcW w:w="547" w:type="dxa"/>
            <w:tcMar>
              <w:left w:w="17" w:type="dxa"/>
              <w:right w:w="17" w:type="dxa"/>
            </w:tcMar>
            <w:vAlign w:val="center"/>
          </w:tcPr>
          <w:p w:rsidR="002830E8" w:rsidRPr="00554B24" w:rsidRDefault="002830E8" w:rsidP="00A47F2B">
            <w:pPr>
              <w:spacing w:line="300" w:lineRule="auto"/>
              <w:jc w:val="center"/>
              <w:rPr>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Pr>
                <w:bCs/>
                <w:sz w:val="18"/>
                <w:szCs w:val="18"/>
              </w:rPr>
              <w:t>5</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sd01730800</w:t>
            </w:r>
          </w:p>
        </w:tc>
        <w:tc>
          <w:tcPr>
            <w:tcW w:w="2328" w:type="dxa"/>
            <w:tcMar>
              <w:left w:w="17" w:type="dxa"/>
              <w:right w:w="17" w:type="dxa"/>
            </w:tcMar>
            <w:vAlign w:val="center"/>
          </w:tcPr>
          <w:p w:rsidR="002830E8" w:rsidRPr="00A45BBA" w:rsidRDefault="002830E8" w:rsidP="00A47F2B">
            <w:pPr>
              <w:spacing w:line="300" w:lineRule="auto"/>
              <w:jc w:val="center"/>
              <w:rPr>
                <w:color w:val="000000"/>
                <w:sz w:val="18"/>
                <w:szCs w:val="18"/>
              </w:rPr>
            </w:pPr>
            <w:r w:rsidRPr="00A45BBA">
              <w:rPr>
                <w:rFonts w:hAnsi="宋体" w:hint="eastAsia"/>
                <w:color w:val="000000"/>
                <w:sz w:val="18"/>
                <w:szCs w:val="18"/>
              </w:rPr>
              <w:t>计算机控制技术</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3</w:t>
            </w:r>
          </w:p>
        </w:tc>
        <w:tc>
          <w:tcPr>
            <w:tcW w:w="720" w:type="dxa"/>
            <w:tcMar>
              <w:left w:w="17" w:type="dxa"/>
              <w:right w:w="17" w:type="dxa"/>
            </w:tcMar>
            <w:vAlign w:val="center"/>
          </w:tcPr>
          <w:p w:rsidR="002830E8" w:rsidRPr="00554B24" w:rsidRDefault="002830E8" w:rsidP="00A47F2B">
            <w:pPr>
              <w:pStyle w:val="xl44"/>
              <w:widowControl w:val="0"/>
              <w:pBdr>
                <w:left w:val="none" w:sz="0" w:space="0" w:color="auto"/>
                <w:right w:val="none" w:sz="0" w:space="0" w:color="auto"/>
              </w:pBdr>
              <w:spacing w:before="0" w:beforeAutospacing="0" w:after="0" w:afterAutospacing="0" w:line="300" w:lineRule="auto"/>
              <w:rPr>
                <w:rFonts w:ascii="Times New Roman" w:eastAsia="宋体" w:hAnsi="Times New Roman" w:cs="Times New Roman"/>
                <w:kern w:val="2"/>
                <w:sz w:val="18"/>
                <w:szCs w:val="18"/>
              </w:rPr>
            </w:pPr>
            <w:r w:rsidRPr="00554B24">
              <w:rPr>
                <w:rFonts w:ascii="Times New Roman" w:eastAsia="宋体" w:hAnsi="Times New Roman" w:cs="Times New Roman"/>
                <w:kern w:val="2"/>
                <w:sz w:val="18"/>
                <w:szCs w:val="18"/>
              </w:rPr>
              <w:t>53</w:t>
            </w:r>
          </w:p>
        </w:tc>
        <w:tc>
          <w:tcPr>
            <w:tcW w:w="540" w:type="dxa"/>
            <w:tcMar>
              <w:left w:w="17" w:type="dxa"/>
              <w:right w:w="17" w:type="dxa"/>
            </w:tcMar>
            <w:vAlign w:val="center"/>
          </w:tcPr>
          <w:p w:rsidR="002830E8" w:rsidRPr="00554B24" w:rsidRDefault="002830E8" w:rsidP="00A47F2B">
            <w:pPr>
              <w:pStyle w:val="xl44"/>
              <w:widowControl w:val="0"/>
              <w:pBdr>
                <w:left w:val="none" w:sz="0" w:space="0" w:color="auto"/>
                <w:right w:val="none" w:sz="0" w:space="0" w:color="auto"/>
              </w:pBdr>
              <w:spacing w:before="0" w:beforeAutospacing="0" w:after="0" w:afterAutospacing="0" w:line="300" w:lineRule="auto"/>
              <w:rPr>
                <w:rFonts w:ascii="Times New Roman" w:eastAsia="宋体" w:hAnsi="Times New Roman" w:cs="Times New Roman"/>
                <w:kern w:val="2"/>
                <w:sz w:val="18"/>
                <w:szCs w:val="18"/>
              </w:rPr>
            </w:pPr>
            <w:r w:rsidRPr="00554B24">
              <w:rPr>
                <w:rFonts w:ascii="Times New Roman" w:eastAsia="宋体" w:hAnsi="Times New Roman" w:cs="Times New Roman"/>
                <w:sz w:val="18"/>
                <w:szCs w:val="18"/>
              </w:rPr>
              <w:t>43</w:t>
            </w:r>
          </w:p>
        </w:tc>
        <w:tc>
          <w:tcPr>
            <w:tcW w:w="447"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10</w:t>
            </w:r>
          </w:p>
        </w:tc>
        <w:tc>
          <w:tcPr>
            <w:tcW w:w="547" w:type="dxa"/>
            <w:tcMar>
              <w:left w:w="17" w:type="dxa"/>
              <w:right w:w="17" w:type="dxa"/>
            </w:tcMar>
            <w:vAlign w:val="center"/>
          </w:tcPr>
          <w:p w:rsidR="002830E8" w:rsidRPr="00554B24" w:rsidRDefault="002830E8" w:rsidP="00A47F2B">
            <w:pPr>
              <w:spacing w:line="300" w:lineRule="auto"/>
              <w:jc w:val="center"/>
              <w:rPr>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r>
              <w:rPr>
                <w:rFonts w:hint="eastAsia"/>
                <w:bCs/>
                <w:sz w:val="18"/>
                <w:szCs w:val="18"/>
              </w:rPr>
              <w:t>考试</w:t>
            </w: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Pr>
                <w:bCs/>
                <w:sz w:val="18"/>
                <w:szCs w:val="18"/>
              </w:rPr>
              <w:t>6</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8"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sd01732310</w:t>
            </w:r>
          </w:p>
        </w:tc>
        <w:tc>
          <w:tcPr>
            <w:tcW w:w="2328" w:type="dxa"/>
            <w:tcMar>
              <w:left w:w="17" w:type="dxa"/>
              <w:right w:w="17" w:type="dxa"/>
            </w:tcMar>
            <w:vAlign w:val="center"/>
          </w:tcPr>
          <w:p w:rsidR="002830E8" w:rsidRPr="00A45BBA" w:rsidRDefault="002830E8" w:rsidP="00A47F2B">
            <w:pPr>
              <w:spacing w:line="300" w:lineRule="auto"/>
              <w:jc w:val="center"/>
              <w:rPr>
                <w:color w:val="000000"/>
                <w:sz w:val="18"/>
                <w:szCs w:val="18"/>
              </w:rPr>
            </w:pPr>
            <w:r w:rsidRPr="00A45BBA">
              <w:rPr>
                <w:rFonts w:hAnsi="宋体" w:hint="eastAsia"/>
                <w:color w:val="000000"/>
                <w:sz w:val="18"/>
                <w:szCs w:val="18"/>
              </w:rPr>
              <w:t>运动控制系统</w:t>
            </w:r>
            <w:r w:rsidRPr="00A45BBA">
              <w:rPr>
                <w:color w:val="000000"/>
                <w:sz w:val="18"/>
                <w:szCs w:val="18"/>
              </w:rPr>
              <w:t xml:space="preserve"> </w:t>
            </w:r>
          </w:p>
        </w:tc>
        <w:tc>
          <w:tcPr>
            <w:tcW w:w="720" w:type="dxa"/>
            <w:tcMar>
              <w:left w:w="17" w:type="dxa"/>
              <w:right w:w="17" w:type="dxa"/>
            </w:tcMar>
            <w:vAlign w:val="center"/>
          </w:tcPr>
          <w:p w:rsidR="002830E8" w:rsidRPr="00BC603D" w:rsidRDefault="002830E8" w:rsidP="00A47F2B">
            <w:pPr>
              <w:spacing w:line="300" w:lineRule="auto"/>
              <w:jc w:val="center"/>
              <w:rPr>
                <w:sz w:val="18"/>
                <w:szCs w:val="18"/>
              </w:rPr>
            </w:pPr>
            <w:r w:rsidRPr="00BC603D">
              <w:rPr>
                <w:sz w:val="18"/>
                <w:szCs w:val="18"/>
              </w:rPr>
              <w:t>3</w:t>
            </w:r>
          </w:p>
        </w:tc>
        <w:tc>
          <w:tcPr>
            <w:tcW w:w="720" w:type="dxa"/>
            <w:tcMar>
              <w:left w:w="17" w:type="dxa"/>
              <w:right w:w="17" w:type="dxa"/>
            </w:tcMar>
            <w:vAlign w:val="center"/>
          </w:tcPr>
          <w:p w:rsidR="002830E8" w:rsidRPr="00BC603D" w:rsidRDefault="002830E8" w:rsidP="00A47F2B">
            <w:pPr>
              <w:spacing w:line="300" w:lineRule="auto"/>
              <w:jc w:val="center"/>
              <w:rPr>
                <w:sz w:val="18"/>
                <w:szCs w:val="18"/>
              </w:rPr>
            </w:pPr>
            <w:r w:rsidRPr="00BC603D">
              <w:rPr>
                <w:sz w:val="18"/>
                <w:szCs w:val="18"/>
              </w:rPr>
              <w:t>53</w:t>
            </w:r>
          </w:p>
        </w:tc>
        <w:tc>
          <w:tcPr>
            <w:tcW w:w="540" w:type="dxa"/>
            <w:tcMar>
              <w:left w:w="17" w:type="dxa"/>
              <w:right w:w="17" w:type="dxa"/>
            </w:tcMar>
            <w:vAlign w:val="center"/>
          </w:tcPr>
          <w:p w:rsidR="002830E8" w:rsidRPr="00BC603D" w:rsidRDefault="002830E8" w:rsidP="00A47F2B">
            <w:pPr>
              <w:spacing w:line="300" w:lineRule="auto"/>
              <w:jc w:val="center"/>
              <w:rPr>
                <w:sz w:val="18"/>
                <w:szCs w:val="18"/>
              </w:rPr>
            </w:pPr>
            <w:r w:rsidRPr="00BC603D">
              <w:rPr>
                <w:sz w:val="18"/>
                <w:szCs w:val="18"/>
              </w:rPr>
              <w:t>43</w:t>
            </w:r>
          </w:p>
        </w:tc>
        <w:tc>
          <w:tcPr>
            <w:tcW w:w="447" w:type="dxa"/>
            <w:tcMar>
              <w:left w:w="17" w:type="dxa"/>
              <w:right w:w="17" w:type="dxa"/>
            </w:tcMar>
            <w:vAlign w:val="center"/>
          </w:tcPr>
          <w:p w:rsidR="002830E8" w:rsidRPr="00BC603D" w:rsidRDefault="002830E8" w:rsidP="00A47F2B">
            <w:pPr>
              <w:spacing w:line="300" w:lineRule="auto"/>
              <w:jc w:val="center"/>
              <w:rPr>
                <w:sz w:val="18"/>
                <w:szCs w:val="18"/>
              </w:rPr>
            </w:pPr>
            <w:r w:rsidRPr="00BC603D">
              <w:rPr>
                <w:sz w:val="18"/>
                <w:szCs w:val="18"/>
              </w:rPr>
              <w:t>10</w:t>
            </w:r>
          </w:p>
        </w:tc>
        <w:tc>
          <w:tcPr>
            <w:tcW w:w="547" w:type="dxa"/>
            <w:tcMar>
              <w:left w:w="17" w:type="dxa"/>
              <w:right w:w="17" w:type="dxa"/>
            </w:tcMar>
            <w:vAlign w:val="center"/>
          </w:tcPr>
          <w:p w:rsidR="002830E8" w:rsidRPr="00BC603D" w:rsidRDefault="002830E8" w:rsidP="00A47F2B">
            <w:pPr>
              <w:spacing w:line="300" w:lineRule="auto"/>
              <w:jc w:val="center"/>
              <w:rPr>
                <w:sz w:val="18"/>
                <w:szCs w:val="18"/>
              </w:rPr>
            </w:pPr>
          </w:p>
        </w:tc>
        <w:tc>
          <w:tcPr>
            <w:tcW w:w="533" w:type="dxa"/>
            <w:vAlign w:val="center"/>
          </w:tcPr>
          <w:p w:rsidR="002830E8" w:rsidRPr="00BC603D" w:rsidRDefault="002830E8" w:rsidP="00A47F2B">
            <w:pPr>
              <w:snapToGrid w:val="0"/>
              <w:spacing w:line="300" w:lineRule="auto"/>
              <w:ind w:left="1" w:right="-107" w:hanging="108"/>
              <w:jc w:val="center"/>
              <w:rPr>
                <w:bCs/>
                <w:sz w:val="18"/>
                <w:szCs w:val="18"/>
              </w:rPr>
            </w:pPr>
            <w:r w:rsidRPr="00BC603D">
              <w:rPr>
                <w:rFonts w:hint="eastAsia"/>
                <w:bCs/>
                <w:sz w:val="18"/>
                <w:szCs w:val="18"/>
              </w:rPr>
              <w:t>考试</w:t>
            </w:r>
          </w:p>
        </w:tc>
        <w:tc>
          <w:tcPr>
            <w:tcW w:w="540" w:type="dxa"/>
            <w:vAlign w:val="center"/>
          </w:tcPr>
          <w:p w:rsidR="002830E8" w:rsidRPr="00BC603D" w:rsidRDefault="002830E8" w:rsidP="00A47F2B">
            <w:pPr>
              <w:snapToGrid w:val="0"/>
              <w:spacing w:line="300" w:lineRule="auto"/>
              <w:ind w:left="1" w:right="-107" w:hanging="108"/>
              <w:jc w:val="center"/>
              <w:rPr>
                <w:bCs/>
                <w:sz w:val="18"/>
                <w:szCs w:val="18"/>
              </w:rPr>
            </w:pPr>
            <w:r w:rsidRPr="00BC603D">
              <w:rPr>
                <w:bCs/>
                <w:sz w:val="18"/>
                <w:szCs w:val="18"/>
              </w:rPr>
              <w:t>6</w:t>
            </w:r>
          </w:p>
        </w:tc>
        <w:tc>
          <w:tcPr>
            <w:tcW w:w="2175" w:type="dxa"/>
            <w:tcMar>
              <w:left w:w="17" w:type="dxa"/>
              <w:right w:w="17" w:type="dxa"/>
            </w:tcMar>
            <w:vAlign w:val="center"/>
          </w:tcPr>
          <w:p w:rsidR="002830E8" w:rsidRPr="00BC603D"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sd01732320</w:t>
            </w:r>
          </w:p>
        </w:tc>
        <w:tc>
          <w:tcPr>
            <w:tcW w:w="2328" w:type="dxa"/>
            <w:tcMar>
              <w:left w:w="17" w:type="dxa"/>
              <w:right w:w="17" w:type="dxa"/>
            </w:tcMar>
            <w:vAlign w:val="center"/>
          </w:tcPr>
          <w:p w:rsidR="002830E8" w:rsidRPr="00A45BBA" w:rsidRDefault="002830E8" w:rsidP="00A47F2B">
            <w:pPr>
              <w:snapToGrid w:val="0"/>
              <w:spacing w:line="300" w:lineRule="auto"/>
              <w:jc w:val="center"/>
              <w:rPr>
                <w:bCs/>
                <w:color w:val="000000"/>
                <w:sz w:val="18"/>
                <w:szCs w:val="18"/>
              </w:rPr>
            </w:pPr>
            <w:r w:rsidRPr="00A45BBA">
              <w:rPr>
                <w:rFonts w:hAnsi="宋体" w:hint="eastAsia"/>
                <w:bCs/>
                <w:color w:val="000000"/>
                <w:sz w:val="18"/>
                <w:szCs w:val="18"/>
              </w:rPr>
              <w:t>过程控制系统</w:t>
            </w:r>
          </w:p>
        </w:tc>
        <w:tc>
          <w:tcPr>
            <w:tcW w:w="720" w:type="dxa"/>
            <w:tcMar>
              <w:left w:w="17" w:type="dxa"/>
              <w:right w:w="17" w:type="dxa"/>
            </w:tcMar>
            <w:vAlign w:val="center"/>
          </w:tcPr>
          <w:p w:rsidR="002830E8" w:rsidRPr="00BC603D" w:rsidRDefault="002830E8" w:rsidP="00A47F2B">
            <w:pPr>
              <w:spacing w:line="300" w:lineRule="auto"/>
              <w:jc w:val="center"/>
              <w:rPr>
                <w:sz w:val="18"/>
                <w:szCs w:val="18"/>
              </w:rPr>
            </w:pPr>
            <w:r w:rsidRPr="00BC603D">
              <w:rPr>
                <w:sz w:val="18"/>
                <w:szCs w:val="18"/>
              </w:rPr>
              <w:t>3</w:t>
            </w:r>
          </w:p>
        </w:tc>
        <w:tc>
          <w:tcPr>
            <w:tcW w:w="720" w:type="dxa"/>
            <w:tcMar>
              <w:left w:w="17" w:type="dxa"/>
              <w:right w:w="17" w:type="dxa"/>
            </w:tcMar>
            <w:vAlign w:val="center"/>
          </w:tcPr>
          <w:p w:rsidR="002830E8" w:rsidRPr="00BC603D" w:rsidRDefault="002830E8" w:rsidP="00A47F2B">
            <w:pPr>
              <w:spacing w:line="300" w:lineRule="auto"/>
              <w:jc w:val="center"/>
              <w:rPr>
                <w:sz w:val="18"/>
                <w:szCs w:val="18"/>
              </w:rPr>
            </w:pPr>
            <w:r w:rsidRPr="00BC603D">
              <w:rPr>
                <w:sz w:val="18"/>
                <w:szCs w:val="18"/>
              </w:rPr>
              <w:t>53</w:t>
            </w:r>
          </w:p>
        </w:tc>
        <w:tc>
          <w:tcPr>
            <w:tcW w:w="540" w:type="dxa"/>
            <w:tcMar>
              <w:left w:w="17" w:type="dxa"/>
              <w:right w:w="17" w:type="dxa"/>
            </w:tcMar>
            <w:vAlign w:val="center"/>
          </w:tcPr>
          <w:p w:rsidR="002830E8" w:rsidRPr="00BC603D" w:rsidRDefault="002830E8" w:rsidP="00A47F2B">
            <w:pPr>
              <w:spacing w:line="300" w:lineRule="auto"/>
              <w:jc w:val="center"/>
              <w:rPr>
                <w:sz w:val="18"/>
                <w:szCs w:val="18"/>
              </w:rPr>
            </w:pPr>
            <w:r w:rsidRPr="00BC603D">
              <w:rPr>
                <w:sz w:val="18"/>
                <w:szCs w:val="18"/>
              </w:rPr>
              <w:t>43</w:t>
            </w:r>
          </w:p>
        </w:tc>
        <w:tc>
          <w:tcPr>
            <w:tcW w:w="447" w:type="dxa"/>
            <w:tcMar>
              <w:left w:w="17" w:type="dxa"/>
              <w:right w:w="17" w:type="dxa"/>
            </w:tcMar>
            <w:vAlign w:val="center"/>
          </w:tcPr>
          <w:p w:rsidR="002830E8" w:rsidRPr="00BC603D" w:rsidRDefault="002830E8" w:rsidP="00A47F2B">
            <w:pPr>
              <w:spacing w:line="300" w:lineRule="auto"/>
              <w:jc w:val="center"/>
              <w:rPr>
                <w:sz w:val="18"/>
                <w:szCs w:val="18"/>
              </w:rPr>
            </w:pPr>
            <w:r w:rsidRPr="00BC603D">
              <w:rPr>
                <w:sz w:val="18"/>
                <w:szCs w:val="18"/>
              </w:rPr>
              <w:t>10</w:t>
            </w:r>
          </w:p>
        </w:tc>
        <w:tc>
          <w:tcPr>
            <w:tcW w:w="547" w:type="dxa"/>
            <w:tcMar>
              <w:left w:w="17" w:type="dxa"/>
              <w:right w:w="17" w:type="dxa"/>
            </w:tcMar>
            <w:vAlign w:val="center"/>
          </w:tcPr>
          <w:p w:rsidR="002830E8" w:rsidRPr="00BC603D" w:rsidRDefault="002830E8" w:rsidP="00A47F2B">
            <w:pPr>
              <w:snapToGrid w:val="0"/>
              <w:spacing w:line="300" w:lineRule="auto"/>
              <w:ind w:left="-85" w:right="-85"/>
              <w:jc w:val="center"/>
              <w:rPr>
                <w:bCs/>
                <w:sz w:val="18"/>
                <w:szCs w:val="18"/>
              </w:rPr>
            </w:pPr>
          </w:p>
        </w:tc>
        <w:tc>
          <w:tcPr>
            <w:tcW w:w="533" w:type="dxa"/>
            <w:vAlign w:val="center"/>
          </w:tcPr>
          <w:p w:rsidR="002830E8" w:rsidRPr="00BC603D" w:rsidRDefault="002830E8" w:rsidP="00A47F2B">
            <w:pPr>
              <w:snapToGrid w:val="0"/>
              <w:spacing w:line="300" w:lineRule="auto"/>
              <w:ind w:left="1" w:right="-107" w:hanging="108"/>
              <w:jc w:val="center"/>
              <w:rPr>
                <w:bCs/>
                <w:sz w:val="18"/>
                <w:szCs w:val="18"/>
              </w:rPr>
            </w:pPr>
            <w:r w:rsidRPr="00BC603D">
              <w:rPr>
                <w:rFonts w:hint="eastAsia"/>
                <w:bCs/>
                <w:sz w:val="18"/>
                <w:szCs w:val="18"/>
              </w:rPr>
              <w:t>考试</w:t>
            </w:r>
          </w:p>
        </w:tc>
        <w:tc>
          <w:tcPr>
            <w:tcW w:w="540" w:type="dxa"/>
            <w:vAlign w:val="center"/>
          </w:tcPr>
          <w:p w:rsidR="002830E8" w:rsidRPr="00BC603D" w:rsidRDefault="002830E8" w:rsidP="00A47F2B">
            <w:pPr>
              <w:snapToGrid w:val="0"/>
              <w:spacing w:line="300" w:lineRule="auto"/>
              <w:ind w:left="1" w:right="-107" w:hanging="108"/>
              <w:jc w:val="center"/>
              <w:rPr>
                <w:bCs/>
                <w:sz w:val="18"/>
                <w:szCs w:val="18"/>
              </w:rPr>
            </w:pPr>
            <w:r w:rsidRPr="00BC603D">
              <w:rPr>
                <w:bCs/>
                <w:sz w:val="18"/>
                <w:szCs w:val="18"/>
              </w:rPr>
              <w:t>6</w:t>
            </w:r>
          </w:p>
        </w:tc>
        <w:tc>
          <w:tcPr>
            <w:tcW w:w="2175" w:type="dxa"/>
            <w:tcMar>
              <w:left w:w="17" w:type="dxa"/>
              <w:right w:w="17" w:type="dxa"/>
            </w:tcMar>
            <w:vAlign w:val="center"/>
          </w:tcPr>
          <w:p w:rsidR="002830E8" w:rsidRPr="00BC603D"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284"/>
          <w:jc w:val="center"/>
        </w:trPr>
        <w:tc>
          <w:tcPr>
            <w:tcW w:w="510" w:type="dxa"/>
            <w:vMerge/>
            <w:vAlign w:val="center"/>
          </w:tcPr>
          <w:p w:rsidR="002830E8"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sd01732330</w:t>
            </w:r>
          </w:p>
        </w:tc>
        <w:tc>
          <w:tcPr>
            <w:tcW w:w="2328" w:type="dxa"/>
            <w:tcMar>
              <w:left w:w="17" w:type="dxa"/>
              <w:right w:w="17" w:type="dxa"/>
            </w:tcMar>
            <w:vAlign w:val="center"/>
          </w:tcPr>
          <w:p w:rsidR="002830E8" w:rsidRPr="00A45BBA" w:rsidRDefault="002830E8" w:rsidP="00A47F2B">
            <w:pPr>
              <w:snapToGrid w:val="0"/>
              <w:spacing w:line="300" w:lineRule="auto"/>
              <w:jc w:val="center"/>
              <w:rPr>
                <w:bCs/>
                <w:color w:val="000000"/>
                <w:sz w:val="18"/>
                <w:szCs w:val="18"/>
              </w:rPr>
            </w:pPr>
            <w:r w:rsidRPr="00A45BBA">
              <w:rPr>
                <w:rFonts w:hint="eastAsia"/>
                <w:bCs/>
                <w:color w:val="000000"/>
                <w:sz w:val="18"/>
                <w:szCs w:val="18"/>
              </w:rPr>
              <w:t>电力系统基础</w:t>
            </w:r>
          </w:p>
        </w:tc>
        <w:tc>
          <w:tcPr>
            <w:tcW w:w="720" w:type="dxa"/>
            <w:tcMar>
              <w:left w:w="17" w:type="dxa"/>
              <w:right w:w="17" w:type="dxa"/>
            </w:tcMar>
            <w:vAlign w:val="center"/>
          </w:tcPr>
          <w:p w:rsidR="002830E8" w:rsidRPr="00E87A14" w:rsidRDefault="002830E8" w:rsidP="00A47F2B">
            <w:pPr>
              <w:snapToGrid w:val="0"/>
              <w:spacing w:line="300" w:lineRule="auto"/>
              <w:ind w:left="1" w:right="-107" w:hanging="108"/>
              <w:jc w:val="center"/>
              <w:rPr>
                <w:bCs/>
                <w:color w:val="000000"/>
                <w:sz w:val="18"/>
                <w:szCs w:val="18"/>
              </w:rPr>
            </w:pPr>
            <w:r w:rsidRPr="00E87A14">
              <w:rPr>
                <w:bCs/>
                <w:color w:val="000000"/>
                <w:sz w:val="18"/>
                <w:szCs w:val="18"/>
              </w:rPr>
              <w:t>3</w:t>
            </w:r>
          </w:p>
        </w:tc>
        <w:tc>
          <w:tcPr>
            <w:tcW w:w="720" w:type="dxa"/>
            <w:tcMar>
              <w:left w:w="17" w:type="dxa"/>
              <w:right w:w="17" w:type="dxa"/>
            </w:tcMar>
            <w:vAlign w:val="center"/>
          </w:tcPr>
          <w:p w:rsidR="002830E8" w:rsidRPr="00E87A14" w:rsidRDefault="002830E8" w:rsidP="00A47F2B">
            <w:pPr>
              <w:snapToGrid w:val="0"/>
              <w:spacing w:line="300" w:lineRule="auto"/>
              <w:ind w:left="1" w:right="-107" w:hanging="108"/>
              <w:jc w:val="center"/>
              <w:rPr>
                <w:bCs/>
                <w:color w:val="000000"/>
                <w:sz w:val="18"/>
                <w:szCs w:val="18"/>
              </w:rPr>
            </w:pPr>
            <w:r w:rsidRPr="00E87A14">
              <w:rPr>
                <w:bCs/>
                <w:color w:val="000000"/>
                <w:sz w:val="18"/>
                <w:szCs w:val="18"/>
              </w:rPr>
              <w:t>53</w:t>
            </w:r>
          </w:p>
        </w:tc>
        <w:tc>
          <w:tcPr>
            <w:tcW w:w="540" w:type="dxa"/>
            <w:tcMar>
              <w:left w:w="17" w:type="dxa"/>
              <w:right w:w="17" w:type="dxa"/>
            </w:tcMar>
            <w:vAlign w:val="center"/>
          </w:tcPr>
          <w:p w:rsidR="002830E8" w:rsidRPr="00E87A14" w:rsidRDefault="002830E8" w:rsidP="00A47F2B">
            <w:pPr>
              <w:snapToGrid w:val="0"/>
              <w:spacing w:line="300" w:lineRule="auto"/>
              <w:ind w:left="-85" w:right="-85"/>
              <w:jc w:val="center"/>
              <w:rPr>
                <w:bCs/>
                <w:color w:val="000000"/>
                <w:sz w:val="18"/>
                <w:szCs w:val="18"/>
              </w:rPr>
            </w:pPr>
            <w:r w:rsidRPr="00E87A14">
              <w:rPr>
                <w:bCs/>
                <w:color w:val="000000"/>
                <w:sz w:val="18"/>
                <w:szCs w:val="18"/>
              </w:rPr>
              <w:t>43</w:t>
            </w:r>
          </w:p>
        </w:tc>
        <w:tc>
          <w:tcPr>
            <w:tcW w:w="447" w:type="dxa"/>
            <w:tcMar>
              <w:left w:w="17" w:type="dxa"/>
              <w:right w:w="17" w:type="dxa"/>
            </w:tcMar>
            <w:vAlign w:val="center"/>
          </w:tcPr>
          <w:p w:rsidR="002830E8" w:rsidRPr="00E87A14" w:rsidRDefault="002830E8" w:rsidP="00A47F2B">
            <w:pPr>
              <w:snapToGrid w:val="0"/>
              <w:spacing w:line="300" w:lineRule="auto"/>
              <w:ind w:left="-85" w:right="-85"/>
              <w:jc w:val="center"/>
              <w:rPr>
                <w:bCs/>
                <w:color w:val="000000"/>
                <w:sz w:val="18"/>
                <w:szCs w:val="18"/>
              </w:rPr>
            </w:pPr>
            <w:r w:rsidRPr="00E87A14">
              <w:rPr>
                <w:bCs/>
                <w:color w:val="000000"/>
                <w:sz w:val="18"/>
                <w:szCs w:val="18"/>
              </w:rPr>
              <w:t>10</w:t>
            </w:r>
          </w:p>
        </w:tc>
        <w:tc>
          <w:tcPr>
            <w:tcW w:w="547" w:type="dxa"/>
            <w:tcMar>
              <w:left w:w="17" w:type="dxa"/>
              <w:right w:w="17" w:type="dxa"/>
            </w:tcMar>
            <w:vAlign w:val="center"/>
          </w:tcPr>
          <w:p w:rsidR="002830E8" w:rsidRPr="00E87A14" w:rsidRDefault="002830E8" w:rsidP="00A47F2B">
            <w:pPr>
              <w:snapToGrid w:val="0"/>
              <w:spacing w:line="300" w:lineRule="auto"/>
              <w:ind w:left="-85" w:right="-85"/>
              <w:jc w:val="center"/>
              <w:rPr>
                <w:bCs/>
                <w:color w:val="000000"/>
                <w:sz w:val="18"/>
                <w:szCs w:val="18"/>
              </w:rPr>
            </w:pPr>
          </w:p>
        </w:tc>
        <w:tc>
          <w:tcPr>
            <w:tcW w:w="533" w:type="dxa"/>
            <w:vAlign w:val="center"/>
          </w:tcPr>
          <w:p w:rsidR="002830E8" w:rsidRPr="00E87A14" w:rsidRDefault="002830E8" w:rsidP="00A47F2B">
            <w:pPr>
              <w:snapToGrid w:val="0"/>
              <w:spacing w:line="300" w:lineRule="auto"/>
              <w:ind w:left="1" w:right="-107" w:hanging="108"/>
              <w:jc w:val="center"/>
              <w:rPr>
                <w:bCs/>
                <w:color w:val="000000"/>
                <w:sz w:val="18"/>
                <w:szCs w:val="18"/>
              </w:rPr>
            </w:pPr>
            <w:r w:rsidRPr="00E87A14">
              <w:rPr>
                <w:rFonts w:hint="eastAsia"/>
                <w:bCs/>
                <w:color w:val="000000"/>
                <w:sz w:val="18"/>
                <w:szCs w:val="18"/>
              </w:rPr>
              <w:t>考试</w:t>
            </w:r>
          </w:p>
        </w:tc>
        <w:tc>
          <w:tcPr>
            <w:tcW w:w="540" w:type="dxa"/>
            <w:vAlign w:val="center"/>
          </w:tcPr>
          <w:p w:rsidR="002830E8" w:rsidRPr="00E87A14" w:rsidRDefault="002830E8" w:rsidP="00A47F2B">
            <w:pPr>
              <w:snapToGrid w:val="0"/>
              <w:spacing w:line="300" w:lineRule="auto"/>
              <w:ind w:left="1" w:right="-107" w:hanging="108"/>
              <w:jc w:val="center"/>
              <w:rPr>
                <w:bCs/>
                <w:color w:val="000000"/>
                <w:sz w:val="18"/>
                <w:szCs w:val="18"/>
              </w:rPr>
            </w:pPr>
            <w:r w:rsidRPr="00E87A14">
              <w:rPr>
                <w:bCs/>
                <w:color w:val="000000"/>
                <w:sz w:val="18"/>
                <w:szCs w:val="18"/>
              </w:rPr>
              <w:t>7</w:t>
            </w: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jc w:val="center"/>
        </w:trPr>
        <w:tc>
          <w:tcPr>
            <w:tcW w:w="510" w:type="dxa"/>
            <w:vMerge/>
            <w:vAlign w:val="center"/>
          </w:tcPr>
          <w:p w:rsidR="002830E8" w:rsidRDefault="002830E8" w:rsidP="00A47F2B">
            <w:pPr>
              <w:spacing w:line="300" w:lineRule="auto"/>
              <w:ind w:left="-122" w:right="-107" w:firstLine="1"/>
              <w:jc w:val="center"/>
              <w:rPr>
                <w:rFonts w:ascii="宋体"/>
                <w:bCs/>
                <w:sz w:val="18"/>
                <w:szCs w:val="18"/>
              </w:rPr>
            </w:pPr>
          </w:p>
        </w:tc>
        <w:tc>
          <w:tcPr>
            <w:tcW w:w="3623" w:type="dxa"/>
            <w:gridSpan w:val="2"/>
            <w:tcMar>
              <w:left w:w="17" w:type="dxa"/>
              <w:right w:w="17" w:type="dxa"/>
            </w:tcMar>
            <w:vAlign w:val="center"/>
          </w:tcPr>
          <w:p w:rsidR="002830E8" w:rsidRPr="004C2663" w:rsidRDefault="002830E8" w:rsidP="00A47F2B">
            <w:pPr>
              <w:snapToGrid w:val="0"/>
              <w:spacing w:line="300" w:lineRule="auto"/>
              <w:jc w:val="center"/>
              <w:rPr>
                <w:b/>
                <w:bCs/>
                <w:sz w:val="18"/>
                <w:szCs w:val="18"/>
              </w:rPr>
            </w:pPr>
            <w:r w:rsidRPr="004C2663">
              <w:rPr>
                <w:rFonts w:hAnsi="宋体" w:hint="eastAsia"/>
                <w:b/>
                <w:bCs/>
                <w:sz w:val="18"/>
                <w:szCs w:val="18"/>
              </w:rPr>
              <w:t>小</w:t>
            </w:r>
            <w:r w:rsidRPr="004C2663">
              <w:rPr>
                <w:b/>
                <w:bCs/>
                <w:sz w:val="18"/>
                <w:szCs w:val="18"/>
              </w:rPr>
              <w:t xml:space="preserve">  </w:t>
            </w:r>
            <w:r w:rsidRPr="004C2663">
              <w:rPr>
                <w:rFonts w:hAnsi="宋体" w:hint="eastAsia"/>
                <w:b/>
                <w:bCs/>
                <w:sz w:val="18"/>
                <w:szCs w:val="18"/>
              </w:rPr>
              <w:t>计</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
                <w:bCs/>
                <w:sz w:val="18"/>
                <w:szCs w:val="18"/>
              </w:rPr>
            </w:pPr>
            <w:r w:rsidRPr="004C2663">
              <w:rPr>
                <w:b/>
                <w:bCs/>
                <w:sz w:val="18"/>
                <w:szCs w:val="18"/>
              </w:rPr>
              <w:t>29</w:t>
            </w:r>
          </w:p>
        </w:tc>
        <w:tc>
          <w:tcPr>
            <w:tcW w:w="720" w:type="dxa"/>
            <w:tcMar>
              <w:left w:w="17" w:type="dxa"/>
              <w:right w:w="17" w:type="dxa"/>
            </w:tcMar>
            <w:vAlign w:val="center"/>
          </w:tcPr>
          <w:p w:rsidR="002830E8" w:rsidRPr="004C2663" w:rsidRDefault="002830E8" w:rsidP="00A47F2B">
            <w:pPr>
              <w:snapToGrid w:val="0"/>
              <w:spacing w:line="300" w:lineRule="auto"/>
              <w:ind w:left="1" w:right="-107" w:hanging="108"/>
              <w:jc w:val="center"/>
              <w:rPr>
                <w:b/>
                <w:bCs/>
                <w:sz w:val="18"/>
                <w:szCs w:val="18"/>
              </w:rPr>
            </w:pPr>
            <w:r>
              <w:rPr>
                <w:b/>
                <w:bCs/>
                <w:sz w:val="18"/>
                <w:szCs w:val="18"/>
              </w:rPr>
              <w:t>503</w:t>
            </w:r>
          </w:p>
        </w:tc>
        <w:tc>
          <w:tcPr>
            <w:tcW w:w="540"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r>
              <w:rPr>
                <w:b/>
                <w:bCs/>
                <w:sz w:val="18"/>
                <w:szCs w:val="18"/>
              </w:rPr>
              <w:t>425</w:t>
            </w:r>
          </w:p>
        </w:tc>
        <w:tc>
          <w:tcPr>
            <w:tcW w:w="447"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r>
              <w:rPr>
                <w:b/>
                <w:bCs/>
                <w:sz w:val="18"/>
                <w:szCs w:val="18"/>
              </w:rPr>
              <w:t>78</w:t>
            </w:r>
          </w:p>
        </w:tc>
        <w:tc>
          <w:tcPr>
            <w:tcW w:w="547" w:type="dxa"/>
            <w:tcMar>
              <w:left w:w="17" w:type="dxa"/>
              <w:right w:w="17" w:type="dxa"/>
            </w:tcMar>
            <w:vAlign w:val="center"/>
          </w:tcPr>
          <w:p w:rsidR="002830E8" w:rsidRPr="004C2663" w:rsidRDefault="002830E8" w:rsidP="00A47F2B">
            <w:pPr>
              <w:snapToGrid w:val="0"/>
              <w:spacing w:line="300" w:lineRule="auto"/>
              <w:ind w:left="-85" w:right="-85"/>
              <w:jc w:val="center"/>
              <w:rPr>
                <w:b/>
                <w:bCs/>
                <w:sz w:val="18"/>
                <w:szCs w:val="18"/>
              </w:rPr>
            </w:pPr>
          </w:p>
        </w:tc>
        <w:tc>
          <w:tcPr>
            <w:tcW w:w="533" w:type="dxa"/>
            <w:vAlign w:val="center"/>
          </w:tcPr>
          <w:p w:rsidR="002830E8" w:rsidRPr="004C2663" w:rsidRDefault="002830E8" w:rsidP="00A47F2B">
            <w:pPr>
              <w:snapToGrid w:val="0"/>
              <w:spacing w:line="300" w:lineRule="auto"/>
              <w:ind w:left="1" w:right="-107" w:hanging="108"/>
              <w:jc w:val="center"/>
              <w:rPr>
                <w:b/>
                <w:bCs/>
                <w:sz w:val="18"/>
                <w:szCs w:val="18"/>
              </w:rPr>
            </w:pPr>
          </w:p>
        </w:tc>
        <w:tc>
          <w:tcPr>
            <w:tcW w:w="540" w:type="dxa"/>
            <w:vAlign w:val="center"/>
          </w:tcPr>
          <w:p w:rsidR="002830E8" w:rsidRPr="004C2663" w:rsidRDefault="002830E8" w:rsidP="00A47F2B">
            <w:pPr>
              <w:snapToGrid w:val="0"/>
              <w:spacing w:line="300" w:lineRule="auto"/>
              <w:ind w:left="1" w:right="-107" w:hanging="108"/>
              <w:jc w:val="center"/>
              <w:rPr>
                <w:b/>
                <w:bCs/>
                <w:sz w:val="18"/>
                <w:szCs w:val="18"/>
              </w:rPr>
            </w:pPr>
          </w:p>
        </w:tc>
        <w:tc>
          <w:tcPr>
            <w:tcW w:w="2175" w:type="dxa"/>
            <w:tcMar>
              <w:left w:w="17" w:type="dxa"/>
              <w:right w:w="17" w:type="dxa"/>
            </w:tcMar>
            <w:vAlign w:val="center"/>
          </w:tcPr>
          <w:p w:rsidR="002830E8" w:rsidRPr="004C2663" w:rsidRDefault="002830E8" w:rsidP="00A47F2B">
            <w:pPr>
              <w:snapToGrid w:val="0"/>
              <w:spacing w:line="300" w:lineRule="auto"/>
              <w:ind w:left="1" w:right="-107" w:hanging="108"/>
              <w:jc w:val="center"/>
              <w:rPr>
                <w:rFonts w:ascii="宋体"/>
                <w:b/>
                <w:bCs/>
                <w:sz w:val="18"/>
                <w:szCs w:val="18"/>
              </w:rPr>
            </w:pPr>
          </w:p>
        </w:tc>
      </w:tr>
      <w:tr w:rsidR="002830E8" w:rsidRPr="00143431" w:rsidTr="004658FA">
        <w:trPr>
          <w:cantSplit/>
          <w:trHeight w:val="421"/>
          <w:jc w:val="center"/>
        </w:trPr>
        <w:tc>
          <w:tcPr>
            <w:tcW w:w="510" w:type="dxa"/>
            <w:vMerge w:val="restart"/>
            <w:vAlign w:val="center"/>
          </w:tcPr>
          <w:p w:rsidR="002830E8" w:rsidRDefault="002830E8" w:rsidP="00A47F2B">
            <w:pPr>
              <w:spacing w:line="300" w:lineRule="auto"/>
              <w:ind w:left="-122" w:right="-107" w:firstLine="1"/>
              <w:jc w:val="center"/>
              <w:rPr>
                <w:rFonts w:ascii="宋体"/>
                <w:bCs/>
                <w:sz w:val="18"/>
                <w:szCs w:val="18"/>
              </w:rPr>
            </w:pPr>
            <w:r>
              <w:rPr>
                <w:rFonts w:ascii="宋体" w:hAnsi="宋体" w:hint="eastAsia"/>
                <w:bCs/>
                <w:sz w:val="18"/>
                <w:szCs w:val="18"/>
              </w:rPr>
              <w:t>专</w:t>
            </w:r>
          </w:p>
          <w:p w:rsidR="002830E8" w:rsidRDefault="002830E8" w:rsidP="00A47F2B">
            <w:pPr>
              <w:spacing w:line="300" w:lineRule="auto"/>
              <w:ind w:left="-122" w:right="-107" w:firstLine="1"/>
              <w:jc w:val="center"/>
              <w:rPr>
                <w:rFonts w:ascii="宋体"/>
                <w:bCs/>
                <w:sz w:val="18"/>
                <w:szCs w:val="18"/>
              </w:rPr>
            </w:pPr>
            <w:r>
              <w:rPr>
                <w:rFonts w:ascii="宋体" w:hAnsi="宋体" w:hint="eastAsia"/>
                <w:bCs/>
                <w:sz w:val="18"/>
                <w:szCs w:val="18"/>
              </w:rPr>
              <w:t>业</w:t>
            </w:r>
          </w:p>
          <w:p w:rsidR="002830E8" w:rsidRDefault="002830E8" w:rsidP="00A47F2B">
            <w:pPr>
              <w:spacing w:line="300" w:lineRule="auto"/>
              <w:ind w:left="-122" w:right="-107" w:firstLine="1"/>
              <w:jc w:val="center"/>
              <w:rPr>
                <w:rFonts w:ascii="宋体"/>
                <w:bCs/>
                <w:sz w:val="18"/>
                <w:szCs w:val="18"/>
              </w:rPr>
            </w:pPr>
            <w:r>
              <w:rPr>
                <w:rFonts w:ascii="宋体" w:hAnsi="宋体" w:hint="eastAsia"/>
                <w:bCs/>
                <w:sz w:val="18"/>
                <w:szCs w:val="18"/>
              </w:rPr>
              <w:t>选</w:t>
            </w:r>
          </w:p>
          <w:p w:rsidR="002830E8" w:rsidRDefault="002830E8" w:rsidP="00A47F2B">
            <w:pPr>
              <w:spacing w:line="300" w:lineRule="auto"/>
              <w:ind w:left="-122" w:right="-107" w:firstLine="1"/>
              <w:jc w:val="center"/>
              <w:rPr>
                <w:rFonts w:ascii="宋体"/>
                <w:bCs/>
                <w:sz w:val="18"/>
                <w:szCs w:val="18"/>
              </w:rPr>
            </w:pPr>
            <w:r>
              <w:rPr>
                <w:rFonts w:ascii="宋体" w:hAnsi="宋体" w:hint="eastAsia"/>
                <w:bCs/>
                <w:sz w:val="18"/>
                <w:szCs w:val="18"/>
              </w:rPr>
              <w:t>修</w:t>
            </w:r>
          </w:p>
          <w:p w:rsidR="002830E8" w:rsidRDefault="002830E8" w:rsidP="00A47F2B">
            <w:pPr>
              <w:spacing w:line="300" w:lineRule="auto"/>
              <w:ind w:left="-122" w:right="-107" w:firstLine="1"/>
              <w:jc w:val="center"/>
              <w:rPr>
                <w:rFonts w:ascii="宋体"/>
                <w:bCs/>
                <w:sz w:val="18"/>
                <w:szCs w:val="18"/>
              </w:rPr>
            </w:pPr>
            <w:r>
              <w:rPr>
                <w:rFonts w:ascii="宋体" w:hAnsi="宋体" w:hint="eastAsia"/>
                <w:bCs/>
                <w:sz w:val="18"/>
                <w:szCs w:val="18"/>
              </w:rPr>
              <w:t>课</w:t>
            </w:r>
          </w:p>
          <w:p w:rsidR="002830E8" w:rsidRDefault="002830E8" w:rsidP="00A47F2B">
            <w:pPr>
              <w:spacing w:line="300" w:lineRule="auto"/>
              <w:ind w:left="-122" w:right="-107" w:firstLine="1"/>
              <w:jc w:val="center"/>
              <w:rPr>
                <w:rFonts w:ascii="宋体"/>
                <w:bCs/>
                <w:sz w:val="18"/>
                <w:szCs w:val="18"/>
              </w:rPr>
            </w:pPr>
            <w:r>
              <w:rPr>
                <w:rFonts w:ascii="宋体" w:hAnsi="宋体" w:hint="eastAsia"/>
                <w:bCs/>
                <w:sz w:val="18"/>
                <w:szCs w:val="18"/>
              </w:rPr>
              <w:t>程</w:t>
            </w:r>
          </w:p>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EC05D3" w:rsidRDefault="002830E8" w:rsidP="00A47F2B">
            <w:pPr>
              <w:snapToGrid w:val="0"/>
              <w:spacing w:line="300" w:lineRule="auto"/>
              <w:ind w:right="-107" w:hanging="108"/>
              <w:jc w:val="center"/>
              <w:rPr>
                <w:rFonts w:ascii="宋体"/>
                <w:bCs/>
                <w:sz w:val="18"/>
                <w:szCs w:val="18"/>
              </w:rPr>
            </w:pPr>
          </w:p>
        </w:tc>
        <w:tc>
          <w:tcPr>
            <w:tcW w:w="2328" w:type="dxa"/>
            <w:tcMar>
              <w:left w:w="17" w:type="dxa"/>
              <w:right w:w="17" w:type="dxa"/>
            </w:tcMar>
            <w:vAlign w:val="center"/>
          </w:tcPr>
          <w:p w:rsidR="002830E8" w:rsidRPr="00570540" w:rsidRDefault="002830E8" w:rsidP="00A47F2B">
            <w:pPr>
              <w:snapToGrid w:val="0"/>
              <w:spacing w:line="300" w:lineRule="auto"/>
              <w:jc w:val="center"/>
              <w:rPr>
                <w:bCs/>
                <w:color w:val="000000"/>
                <w:sz w:val="18"/>
                <w:szCs w:val="18"/>
              </w:rPr>
            </w:pPr>
            <w:r w:rsidRPr="00570540">
              <w:rPr>
                <w:rFonts w:hAnsi="宋体" w:hint="eastAsia"/>
                <w:bCs/>
                <w:color w:val="000000"/>
                <w:sz w:val="18"/>
                <w:szCs w:val="18"/>
              </w:rPr>
              <w:t>控制工程专业</w:t>
            </w:r>
            <w:r w:rsidRPr="00FD1A38">
              <w:rPr>
                <w:rFonts w:hAnsi="宋体" w:hint="eastAsia"/>
                <w:bCs/>
                <w:sz w:val="18"/>
                <w:szCs w:val="18"/>
              </w:rPr>
              <w:t>方向</w:t>
            </w:r>
            <w:r w:rsidRPr="00570540">
              <w:rPr>
                <w:rFonts w:hAnsi="宋体" w:hint="eastAsia"/>
                <w:bCs/>
                <w:color w:val="000000"/>
                <w:sz w:val="18"/>
                <w:szCs w:val="18"/>
              </w:rPr>
              <w:t>选修课组</w:t>
            </w:r>
            <w:r w:rsidRPr="00570540">
              <w:rPr>
                <w:bCs/>
                <w:color w:val="000000"/>
                <w:sz w:val="18"/>
                <w:szCs w:val="18"/>
              </w:rPr>
              <w:t xml:space="preserve"> </w:t>
            </w:r>
          </w:p>
        </w:tc>
        <w:tc>
          <w:tcPr>
            <w:tcW w:w="720" w:type="dxa"/>
            <w:tcMar>
              <w:left w:w="17" w:type="dxa"/>
              <w:right w:w="17" w:type="dxa"/>
            </w:tcMar>
            <w:vAlign w:val="center"/>
          </w:tcPr>
          <w:p w:rsidR="002830E8" w:rsidRPr="007A59B7" w:rsidRDefault="002830E8" w:rsidP="00A47F2B">
            <w:pPr>
              <w:snapToGrid w:val="0"/>
              <w:spacing w:line="300" w:lineRule="auto"/>
              <w:ind w:left="1" w:right="-107" w:hanging="108"/>
              <w:jc w:val="center"/>
              <w:rPr>
                <w:b/>
                <w:sz w:val="18"/>
                <w:szCs w:val="18"/>
              </w:rPr>
            </w:pPr>
            <w:r>
              <w:rPr>
                <w:b/>
                <w:sz w:val="18"/>
                <w:szCs w:val="18"/>
              </w:rPr>
              <w:t>18</w:t>
            </w:r>
          </w:p>
        </w:tc>
        <w:tc>
          <w:tcPr>
            <w:tcW w:w="720" w:type="dxa"/>
            <w:tcMar>
              <w:left w:w="17" w:type="dxa"/>
              <w:right w:w="17" w:type="dxa"/>
            </w:tcMar>
            <w:vAlign w:val="center"/>
          </w:tcPr>
          <w:p w:rsidR="002830E8" w:rsidRPr="007A59B7" w:rsidRDefault="002830E8" w:rsidP="00A47F2B">
            <w:pPr>
              <w:snapToGrid w:val="0"/>
              <w:spacing w:line="300" w:lineRule="auto"/>
              <w:ind w:left="1" w:right="-107" w:hanging="108"/>
              <w:jc w:val="center"/>
              <w:rPr>
                <w:b/>
                <w:sz w:val="18"/>
                <w:szCs w:val="18"/>
              </w:rPr>
            </w:pPr>
            <w:r>
              <w:rPr>
                <w:b/>
                <w:sz w:val="18"/>
                <w:szCs w:val="18"/>
              </w:rPr>
              <w:t>340</w:t>
            </w:r>
          </w:p>
        </w:tc>
        <w:tc>
          <w:tcPr>
            <w:tcW w:w="540" w:type="dxa"/>
            <w:tcMar>
              <w:left w:w="17" w:type="dxa"/>
              <w:right w:w="17" w:type="dxa"/>
            </w:tcMar>
            <w:vAlign w:val="center"/>
          </w:tcPr>
          <w:p w:rsidR="002830E8" w:rsidRPr="007A59B7" w:rsidRDefault="002830E8" w:rsidP="00A47F2B">
            <w:pPr>
              <w:snapToGrid w:val="0"/>
              <w:spacing w:line="300" w:lineRule="auto"/>
              <w:ind w:left="1" w:right="-107" w:hanging="108"/>
              <w:jc w:val="center"/>
              <w:rPr>
                <w:b/>
                <w:sz w:val="18"/>
                <w:szCs w:val="18"/>
              </w:rPr>
            </w:pPr>
            <w:r>
              <w:rPr>
                <w:b/>
                <w:sz w:val="18"/>
                <w:szCs w:val="18"/>
              </w:rPr>
              <w:t>236</w:t>
            </w:r>
          </w:p>
        </w:tc>
        <w:tc>
          <w:tcPr>
            <w:tcW w:w="447" w:type="dxa"/>
            <w:tcMar>
              <w:left w:w="17" w:type="dxa"/>
              <w:right w:w="17" w:type="dxa"/>
            </w:tcMar>
            <w:vAlign w:val="center"/>
          </w:tcPr>
          <w:p w:rsidR="002830E8" w:rsidRPr="007A59B7" w:rsidRDefault="002830E8" w:rsidP="00A47F2B">
            <w:pPr>
              <w:snapToGrid w:val="0"/>
              <w:spacing w:line="300" w:lineRule="auto"/>
              <w:ind w:left="1" w:right="-107" w:hanging="108"/>
              <w:jc w:val="center"/>
              <w:rPr>
                <w:b/>
                <w:sz w:val="18"/>
                <w:szCs w:val="18"/>
              </w:rPr>
            </w:pPr>
            <w:r>
              <w:rPr>
                <w:b/>
                <w:sz w:val="18"/>
                <w:szCs w:val="18"/>
              </w:rPr>
              <w:t>104</w:t>
            </w:r>
          </w:p>
        </w:tc>
        <w:tc>
          <w:tcPr>
            <w:tcW w:w="547" w:type="dxa"/>
            <w:tcMar>
              <w:left w:w="17" w:type="dxa"/>
              <w:right w:w="17" w:type="dxa"/>
            </w:tcMar>
            <w:vAlign w:val="center"/>
          </w:tcPr>
          <w:p w:rsidR="002830E8" w:rsidRPr="00554B24" w:rsidRDefault="002830E8" w:rsidP="00A47F2B">
            <w:pPr>
              <w:snapToGrid w:val="0"/>
              <w:spacing w:line="300" w:lineRule="auto"/>
              <w:ind w:left="-85" w:right="-85"/>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p>
        </w:tc>
        <w:tc>
          <w:tcPr>
            <w:tcW w:w="2175" w:type="dxa"/>
            <w:vMerge w:val="restart"/>
            <w:tcMar>
              <w:left w:w="17" w:type="dxa"/>
              <w:right w:w="17" w:type="dxa"/>
            </w:tcMar>
            <w:vAlign w:val="center"/>
          </w:tcPr>
          <w:p w:rsidR="002830E8" w:rsidRPr="007E7331" w:rsidRDefault="002830E8" w:rsidP="00A47F2B">
            <w:pPr>
              <w:snapToGrid w:val="0"/>
              <w:spacing w:line="300" w:lineRule="auto"/>
              <w:ind w:left="108" w:hanging="108"/>
              <w:jc w:val="center"/>
              <w:rPr>
                <w:rFonts w:ascii="宋体"/>
                <w:bCs/>
                <w:sz w:val="18"/>
                <w:szCs w:val="18"/>
              </w:rPr>
            </w:pPr>
            <w:r w:rsidRPr="007E7331">
              <w:rPr>
                <w:rFonts w:ascii="宋体" w:hAnsi="宋体" w:hint="eastAsia"/>
                <w:bCs/>
                <w:sz w:val="18"/>
                <w:szCs w:val="18"/>
              </w:rPr>
              <w:t>表二</w:t>
            </w:r>
          </w:p>
          <w:p w:rsidR="002830E8" w:rsidRPr="007A59B7" w:rsidRDefault="002830E8" w:rsidP="00A47F2B">
            <w:pPr>
              <w:snapToGrid w:val="0"/>
              <w:spacing w:line="300" w:lineRule="auto"/>
              <w:ind w:left="108" w:hanging="108"/>
              <w:jc w:val="center"/>
              <w:rPr>
                <w:bCs/>
                <w:sz w:val="18"/>
                <w:szCs w:val="18"/>
              </w:rPr>
            </w:pPr>
            <w:r w:rsidRPr="007E7331">
              <w:rPr>
                <w:rFonts w:ascii="宋体" w:hAnsi="宋体" w:hint="eastAsia"/>
                <w:bCs/>
                <w:sz w:val="18"/>
                <w:szCs w:val="18"/>
              </w:rPr>
              <w:t>（</w:t>
            </w:r>
            <w:r w:rsidRPr="00FD1A38">
              <w:rPr>
                <w:rFonts w:ascii="宋体" w:hAnsi="宋体" w:hint="eastAsia"/>
                <w:bCs/>
                <w:sz w:val="18"/>
                <w:szCs w:val="18"/>
              </w:rPr>
              <w:t>三个专业方向打通，要求学生</w:t>
            </w:r>
            <w:r w:rsidRPr="007E7331">
              <w:rPr>
                <w:rFonts w:ascii="宋体" w:hAnsi="宋体" w:hint="eastAsia"/>
                <w:bCs/>
                <w:sz w:val="18"/>
                <w:szCs w:val="18"/>
              </w:rPr>
              <w:t>从三个专业方向选修课组</w:t>
            </w:r>
            <w:r w:rsidRPr="00BC603D">
              <w:rPr>
                <w:rFonts w:ascii="宋体" w:hAnsi="宋体" w:hint="eastAsia"/>
                <w:bCs/>
                <w:sz w:val="18"/>
                <w:szCs w:val="18"/>
              </w:rPr>
              <w:t>中选修</w:t>
            </w:r>
            <w:r w:rsidRPr="00A35BE3">
              <w:rPr>
                <w:rFonts w:ascii="宋体" w:hAnsi="宋体"/>
                <w:bCs/>
                <w:sz w:val="18"/>
                <w:szCs w:val="18"/>
              </w:rPr>
              <w:t>10</w:t>
            </w:r>
            <w:r w:rsidRPr="00A35BE3">
              <w:rPr>
                <w:rFonts w:ascii="宋体" w:hAnsi="宋体" w:hint="eastAsia"/>
                <w:bCs/>
                <w:sz w:val="18"/>
                <w:szCs w:val="18"/>
              </w:rPr>
              <w:t>个学分</w:t>
            </w:r>
            <w:r w:rsidRPr="00BC603D">
              <w:rPr>
                <w:rFonts w:ascii="宋体" w:hAnsi="宋体" w:hint="eastAsia"/>
                <w:bCs/>
                <w:sz w:val="18"/>
                <w:szCs w:val="18"/>
              </w:rPr>
              <w:t>）</w:t>
            </w:r>
          </w:p>
        </w:tc>
      </w:tr>
      <w:tr w:rsidR="002830E8" w:rsidRPr="00143431" w:rsidTr="004658FA">
        <w:trPr>
          <w:cantSplit/>
          <w:trHeight w:val="412"/>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EC05D3" w:rsidRDefault="002830E8" w:rsidP="00A47F2B">
            <w:pPr>
              <w:snapToGrid w:val="0"/>
              <w:spacing w:line="300" w:lineRule="auto"/>
              <w:ind w:right="-107" w:hanging="108"/>
              <w:jc w:val="center"/>
              <w:rPr>
                <w:rFonts w:ascii="宋体"/>
                <w:bCs/>
                <w:sz w:val="18"/>
                <w:szCs w:val="18"/>
              </w:rPr>
            </w:pPr>
          </w:p>
        </w:tc>
        <w:tc>
          <w:tcPr>
            <w:tcW w:w="2328" w:type="dxa"/>
            <w:tcMar>
              <w:left w:w="17" w:type="dxa"/>
              <w:right w:w="17" w:type="dxa"/>
            </w:tcMar>
            <w:vAlign w:val="center"/>
          </w:tcPr>
          <w:p w:rsidR="002830E8" w:rsidRPr="00570540" w:rsidRDefault="002830E8" w:rsidP="00A47F2B">
            <w:pPr>
              <w:snapToGrid w:val="0"/>
              <w:spacing w:line="300" w:lineRule="auto"/>
              <w:jc w:val="center"/>
              <w:rPr>
                <w:bCs/>
                <w:color w:val="000000"/>
                <w:sz w:val="18"/>
                <w:szCs w:val="18"/>
              </w:rPr>
            </w:pPr>
            <w:r w:rsidRPr="00570540">
              <w:rPr>
                <w:rFonts w:hAnsi="宋体" w:hint="eastAsia"/>
                <w:bCs/>
                <w:color w:val="000000"/>
                <w:sz w:val="18"/>
                <w:szCs w:val="18"/>
              </w:rPr>
              <w:t>电力电子与运动控制专业</w:t>
            </w:r>
            <w:r w:rsidRPr="00FD1A38">
              <w:rPr>
                <w:rFonts w:hAnsi="宋体" w:hint="eastAsia"/>
                <w:bCs/>
                <w:sz w:val="18"/>
                <w:szCs w:val="18"/>
              </w:rPr>
              <w:t>方向选</w:t>
            </w:r>
            <w:r w:rsidRPr="00570540">
              <w:rPr>
                <w:rFonts w:hAnsi="宋体" w:hint="eastAsia"/>
                <w:bCs/>
                <w:color w:val="000000"/>
                <w:sz w:val="18"/>
                <w:szCs w:val="18"/>
              </w:rPr>
              <w:t>修课组</w:t>
            </w:r>
            <w:r w:rsidRPr="00570540">
              <w:rPr>
                <w:bCs/>
                <w:color w:val="000000"/>
                <w:sz w:val="18"/>
                <w:szCs w:val="18"/>
              </w:rPr>
              <w:t xml:space="preserve"> </w:t>
            </w:r>
          </w:p>
        </w:tc>
        <w:tc>
          <w:tcPr>
            <w:tcW w:w="720" w:type="dxa"/>
            <w:tcMar>
              <w:left w:w="17" w:type="dxa"/>
              <w:right w:w="17" w:type="dxa"/>
            </w:tcMar>
            <w:vAlign w:val="center"/>
          </w:tcPr>
          <w:p w:rsidR="002830E8" w:rsidRPr="00626A90" w:rsidRDefault="002830E8" w:rsidP="00A47F2B">
            <w:pPr>
              <w:snapToGrid w:val="0"/>
              <w:spacing w:line="300" w:lineRule="auto"/>
              <w:ind w:left="1" w:right="-107" w:hanging="108"/>
              <w:jc w:val="center"/>
              <w:rPr>
                <w:b/>
                <w:bCs/>
                <w:sz w:val="18"/>
                <w:szCs w:val="18"/>
              </w:rPr>
            </w:pPr>
            <w:r w:rsidRPr="00626A90">
              <w:rPr>
                <w:b/>
                <w:bCs/>
                <w:sz w:val="18"/>
                <w:szCs w:val="18"/>
              </w:rPr>
              <w:t>18</w:t>
            </w:r>
          </w:p>
        </w:tc>
        <w:tc>
          <w:tcPr>
            <w:tcW w:w="720" w:type="dxa"/>
            <w:tcMar>
              <w:left w:w="17" w:type="dxa"/>
              <w:right w:w="17" w:type="dxa"/>
            </w:tcMar>
            <w:vAlign w:val="center"/>
          </w:tcPr>
          <w:p w:rsidR="002830E8" w:rsidRPr="00626A90" w:rsidRDefault="002830E8" w:rsidP="00A47F2B">
            <w:pPr>
              <w:snapToGrid w:val="0"/>
              <w:spacing w:line="300" w:lineRule="auto"/>
              <w:ind w:left="1" w:right="-107" w:hanging="108"/>
              <w:jc w:val="center"/>
              <w:rPr>
                <w:b/>
                <w:bCs/>
                <w:sz w:val="18"/>
                <w:szCs w:val="18"/>
              </w:rPr>
            </w:pPr>
            <w:r w:rsidRPr="00626A90">
              <w:rPr>
                <w:b/>
                <w:bCs/>
                <w:sz w:val="18"/>
                <w:szCs w:val="18"/>
              </w:rPr>
              <w:t>319</w:t>
            </w:r>
          </w:p>
        </w:tc>
        <w:tc>
          <w:tcPr>
            <w:tcW w:w="540" w:type="dxa"/>
            <w:tcMar>
              <w:left w:w="17" w:type="dxa"/>
              <w:right w:w="17" w:type="dxa"/>
            </w:tcMar>
            <w:vAlign w:val="center"/>
          </w:tcPr>
          <w:p w:rsidR="002830E8" w:rsidRPr="00626A90" w:rsidRDefault="002830E8" w:rsidP="00A47F2B">
            <w:pPr>
              <w:snapToGrid w:val="0"/>
              <w:spacing w:line="300" w:lineRule="auto"/>
              <w:ind w:left="1" w:right="-107" w:hanging="108"/>
              <w:jc w:val="center"/>
              <w:rPr>
                <w:b/>
                <w:bCs/>
                <w:sz w:val="18"/>
                <w:szCs w:val="18"/>
              </w:rPr>
            </w:pPr>
            <w:r w:rsidRPr="00626A90">
              <w:rPr>
                <w:b/>
                <w:bCs/>
                <w:sz w:val="18"/>
                <w:szCs w:val="18"/>
              </w:rPr>
              <w:t>257</w:t>
            </w:r>
          </w:p>
        </w:tc>
        <w:tc>
          <w:tcPr>
            <w:tcW w:w="447" w:type="dxa"/>
            <w:tcMar>
              <w:left w:w="17" w:type="dxa"/>
              <w:right w:w="17" w:type="dxa"/>
            </w:tcMar>
            <w:vAlign w:val="center"/>
          </w:tcPr>
          <w:p w:rsidR="002830E8" w:rsidRPr="00626A90" w:rsidRDefault="002830E8" w:rsidP="00A47F2B">
            <w:pPr>
              <w:snapToGrid w:val="0"/>
              <w:spacing w:line="300" w:lineRule="auto"/>
              <w:ind w:left="-2" w:right="-160" w:hanging="158"/>
              <w:jc w:val="center"/>
              <w:rPr>
                <w:b/>
                <w:bCs/>
                <w:sz w:val="18"/>
                <w:szCs w:val="18"/>
              </w:rPr>
            </w:pPr>
            <w:r w:rsidRPr="00626A90">
              <w:rPr>
                <w:b/>
                <w:bCs/>
                <w:sz w:val="18"/>
                <w:szCs w:val="18"/>
              </w:rPr>
              <w:t>62</w:t>
            </w:r>
          </w:p>
        </w:tc>
        <w:tc>
          <w:tcPr>
            <w:tcW w:w="547" w:type="dxa"/>
            <w:tcMar>
              <w:left w:w="17" w:type="dxa"/>
              <w:right w:w="17" w:type="dxa"/>
            </w:tcMar>
            <w:vAlign w:val="center"/>
          </w:tcPr>
          <w:p w:rsidR="002830E8" w:rsidRPr="00554B24" w:rsidRDefault="002830E8" w:rsidP="00A47F2B">
            <w:pPr>
              <w:snapToGrid w:val="0"/>
              <w:spacing w:line="300" w:lineRule="auto"/>
              <w:ind w:left="-85" w:right="-85"/>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p>
        </w:tc>
        <w:tc>
          <w:tcPr>
            <w:tcW w:w="2175" w:type="dxa"/>
            <w:vMerge/>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403"/>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EC05D3" w:rsidRDefault="002830E8" w:rsidP="00A47F2B">
            <w:pPr>
              <w:snapToGrid w:val="0"/>
              <w:spacing w:line="300" w:lineRule="auto"/>
              <w:ind w:right="-107" w:hanging="108"/>
              <w:jc w:val="center"/>
              <w:rPr>
                <w:rFonts w:ascii="宋体"/>
                <w:bCs/>
                <w:sz w:val="18"/>
                <w:szCs w:val="18"/>
              </w:rPr>
            </w:pPr>
          </w:p>
        </w:tc>
        <w:tc>
          <w:tcPr>
            <w:tcW w:w="2328" w:type="dxa"/>
            <w:tcMar>
              <w:left w:w="17" w:type="dxa"/>
              <w:right w:w="17" w:type="dxa"/>
            </w:tcMar>
            <w:vAlign w:val="center"/>
          </w:tcPr>
          <w:p w:rsidR="002830E8" w:rsidRPr="00570540" w:rsidRDefault="002830E8" w:rsidP="00A47F2B">
            <w:pPr>
              <w:snapToGrid w:val="0"/>
              <w:spacing w:line="300" w:lineRule="auto"/>
              <w:jc w:val="center"/>
              <w:rPr>
                <w:bCs/>
                <w:color w:val="000000"/>
                <w:sz w:val="18"/>
                <w:szCs w:val="18"/>
              </w:rPr>
            </w:pPr>
            <w:r w:rsidRPr="00570540">
              <w:rPr>
                <w:rFonts w:hAnsi="宋体" w:hint="eastAsia"/>
                <w:bCs/>
                <w:color w:val="000000"/>
                <w:sz w:val="18"/>
                <w:szCs w:val="18"/>
              </w:rPr>
              <w:t>控制理论专业</w:t>
            </w:r>
            <w:r w:rsidRPr="00FD1A38">
              <w:rPr>
                <w:rFonts w:hAnsi="宋体" w:hint="eastAsia"/>
                <w:bCs/>
                <w:sz w:val="18"/>
                <w:szCs w:val="18"/>
              </w:rPr>
              <w:t>方向</w:t>
            </w:r>
            <w:r w:rsidRPr="00570540">
              <w:rPr>
                <w:rFonts w:hAnsi="宋体" w:hint="eastAsia"/>
                <w:bCs/>
                <w:color w:val="000000"/>
                <w:sz w:val="18"/>
                <w:szCs w:val="18"/>
              </w:rPr>
              <w:t>选修课组</w:t>
            </w:r>
            <w:r w:rsidRPr="00570540">
              <w:rPr>
                <w:bCs/>
                <w:color w:val="000000"/>
                <w:sz w:val="18"/>
                <w:szCs w:val="18"/>
              </w:rPr>
              <w:t xml:space="preserve"> </w:t>
            </w:r>
          </w:p>
        </w:tc>
        <w:tc>
          <w:tcPr>
            <w:tcW w:w="720" w:type="dxa"/>
            <w:tcMar>
              <w:left w:w="17" w:type="dxa"/>
              <w:right w:w="17" w:type="dxa"/>
            </w:tcMar>
            <w:vAlign w:val="center"/>
          </w:tcPr>
          <w:p w:rsidR="002830E8" w:rsidRPr="007A59B7" w:rsidRDefault="002830E8" w:rsidP="00A47F2B">
            <w:pPr>
              <w:snapToGrid w:val="0"/>
              <w:spacing w:line="300" w:lineRule="auto"/>
              <w:ind w:left="1" w:right="-107" w:hanging="108"/>
              <w:jc w:val="center"/>
              <w:rPr>
                <w:b/>
                <w:bCs/>
                <w:sz w:val="18"/>
                <w:szCs w:val="18"/>
              </w:rPr>
            </w:pPr>
            <w:r w:rsidRPr="007A59B7">
              <w:rPr>
                <w:b/>
                <w:bCs/>
                <w:sz w:val="18"/>
                <w:szCs w:val="18"/>
              </w:rPr>
              <w:t>1</w:t>
            </w:r>
            <w:r>
              <w:rPr>
                <w:b/>
                <w:bCs/>
                <w:sz w:val="18"/>
                <w:szCs w:val="18"/>
              </w:rPr>
              <w:t>0</w:t>
            </w:r>
          </w:p>
        </w:tc>
        <w:tc>
          <w:tcPr>
            <w:tcW w:w="720" w:type="dxa"/>
            <w:tcMar>
              <w:left w:w="17" w:type="dxa"/>
              <w:right w:w="17" w:type="dxa"/>
            </w:tcMar>
            <w:vAlign w:val="center"/>
          </w:tcPr>
          <w:p w:rsidR="002830E8" w:rsidRPr="007A59B7" w:rsidRDefault="002830E8" w:rsidP="00A47F2B">
            <w:pPr>
              <w:snapToGrid w:val="0"/>
              <w:spacing w:line="300" w:lineRule="auto"/>
              <w:ind w:left="1" w:right="-107" w:hanging="108"/>
              <w:jc w:val="center"/>
              <w:rPr>
                <w:b/>
                <w:bCs/>
                <w:sz w:val="18"/>
                <w:szCs w:val="18"/>
              </w:rPr>
            </w:pPr>
            <w:r>
              <w:rPr>
                <w:b/>
                <w:bCs/>
                <w:sz w:val="18"/>
                <w:szCs w:val="18"/>
              </w:rPr>
              <w:t>160</w:t>
            </w:r>
          </w:p>
        </w:tc>
        <w:tc>
          <w:tcPr>
            <w:tcW w:w="540" w:type="dxa"/>
            <w:tcMar>
              <w:left w:w="17" w:type="dxa"/>
              <w:right w:w="17" w:type="dxa"/>
            </w:tcMar>
            <w:vAlign w:val="center"/>
          </w:tcPr>
          <w:p w:rsidR="002830E8" w:rsidRPr="007A59B7" w:rsidRDefault="002830E8" w:rsidP="00A47F2B">
            <w:pPr>
              <w:snapToGrid w:val="0"/>
              <w:spacing w:line="300" w:lineRule="auto"/>
              <w:ind w:left="1" w:right="-107" w:hanging="108"/>
              <w:jc w:val="center"/>
              <w:rPr>
                <w:b/>
                <w:bCs/>
                <w:sz w:val="18"/>
                <w:szCs w:val="18"/>
              </w:rPr>
            </w:pPr>
            <w:r w:rsidRPr="007A59B7">
              <w:rPr>
                <w:b/>
                <w:bCs/>
                <w:sz w:val="18"/>
                <w:szCs w:val="18"/>
              </w:rPr>
              <w:t>1</w:t>
            </w:r>
            <w:r>
              <w:rPr>
                <w:b/>
                <w:bCs/>
                <w:sz w:val="18"/>
                <w:szCs w:val="18"/>
              </w:rPr>
              <w:t>60</w:t>
            </w:r>
          </w:p>
        </w:tc>
        <w:tc>
          <w:tcPr>
            <w:tcW w:w="447" w:type="dxa"/>
            <w:tcMar>
              <w:left w:w="17" w:type="dxa"/>
              <w:right w:w="17" w:type="dxa"/>
            </w:tcMar>
            <w:vAlign w:val="center"/>
          </w:tcPr>
          <w:p w:rsidR="002830E8" w:rsidRPr="005100A4" w:rsidRDefault="002830E8" w:rsidP="00A47F2B">
            <w:pPr>
              <w:snapToGrid w:val="0"/>
              <w:spacing w:line="300" w:lineRule="auto"/>
              <w:ind w:left="1" w:right="-107" w:hanging="108"/>
              <w:jc w:val="center"/>
              <w:rPr>
                <w:b/>
                <w:bCs/>
                <w:sz w:val="18"/>
                <w:szCs w:val="18"/>
              </w:rPr>
            </w:pPr>
          </w:p>
        </w:tc>
        <w:tc>
          <w:tcPr>
            <w:tcW w:w="5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p>
        </w:tc>
        <w:tc>
          <w:tcPr>
            <w:tcW w:w="2175" w:type="dxa"/>
            <w:vMerge/>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506"/>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3623" w:type="dxa"/>
            <w:gridSpan w:val="2"/>
            <w:tcMar>
              <w:left w:w="17" w:type="dxa"/>
              <w:right w:w="17" w:type="dxa"/>
            </w:tcMar>
            <w:vAlign w:val="center"/>
          </w:tcPr>
          <w:p w:rsidR="002830E8" w:rsidRPr="007E7331" w:rsidRDefault="002830E8" w:rsidP="00A47F2B">
            <w:pPr>
              <w:snapToGrid w:val="0"/>
              <w:spacing w:line="300" w:lineRule="auto"/>
              <w:jc w:val="center"/>
              <w:rPr>
                <w:b/>
                <w:bCs/>
                <w:sz w:val="18"/>
                <w:szCs w:val="18"/>
              </w:rPr>
            </w:pPr>
            <w:r w:rsidRPr="007E7331">
              <w:rPr>
                <w:rFonts w:hAnsi="宋体" w:hint="eastAsia"/>
                <w:b/>
                <w:bCs/>
                <w:sz w:val="18"/>
                <w:szCs w:val="18"/>
              </w:rPr>
              <w:t>小计</w:t>
            </w:r>
          </w:p>
        </w:tc>
        <w:tc>
          <w:tcPr>
            <w:tcW w:w="720" w:type="dxa"/>
            <w:tcMar>
              <w:left w:w="17" w:type="dxa"/>
              <w:right w:w="17" w:type="dxa"/>
            </w:tcMar>
            <w:vAlign w:val="center"/>
          </w:tcPr>
          <w:p w:rsidR="002830E8" w:rsidRPr="007E7331" w:rsidRDefault="002830E8" w:rsidP="00A47F2B">
            <w:pPr>
              <w:snapToGrid w:val="0"/>
              <w:spacing w:line="300" w:lineRule="auto"/>
              <w:ind w:left="1" w:right="-107" w:hanging="108"/>
              <w:jc w:val="center"/>
              <w:rPr>
                <w:b/>
                <w:bCs/>
                <w:sz w:val="18"/>
                <w:szCs w:val="18"/>
              </w:rPr>
            </w:pPr>
            <w:r w:rsidRPr="00FC50B4">
              <w:rPr>
                <w:b/>
                <w:bCs/>
                <w:sz w:val="18"/>
                <w:szCs w:val="18"/>
              </w:rPr>
              <w:t>10</w:t>
            </w:r>
            <w:r>
              <w:rPr>
                <w:rFonts w:hint="eastAsia"/>
                <w:b/>
                <w:bCs/>
                <w:sz w:val="18"/>
                <w:szCs w:val="18"/>
              </w:rPr>
              <w:t>（</w:t>
            </w:r>
            <w:r>
              <w:rPr>
                <w:b/>
                <w:bCs/>
                <w:sz w:val="18"/>
                <w:szCs w:val="18"/>
              </w:rPr>
              <w:t>46</w:t>
            </w:r>
            <w:r>
              <w:rPr>
                <w:rFonts w:hint="eastAsia"/>
                <w:b/>
                <w:bCs/>
                <w:sz w:val="18"/>
                <w:szCs w:val="18"/>
              </w:rPr>
              <w:t>）</w:t>
            </w:r>
          </w:p>
        </w:tc>
        <w:tc>
          <w:tcPr>
            <w:tcW w:w="720" w:type="dxa"/>
            <w:tcMar>
              <w:left w:w="17" w:type="dxa"/>
              <w:right w:w="17" w:type="dxa"/>
            </w:tcMar>
            <w:vAlign w:val="center"/>
          </w:tcPr>
          <w:p w:rsidR="002830E8" w:rsidRPr="007E7331" w:rsidRDefault="002830E8" w:rsidP="00A47F2B">
            <w:pPr>
              <w:snapToGrid w:val="0"/>
              <w:spacing w:line="300" w:lineRule="auto"/>
              <w:ind w:left="1" w:right="-107" w:hanging="108"/>
              <w:jc w:val="center"/>
              <w:rPr>
                <w:b/>
                <w:bCs/>
                <w:sz w:val="18"/>
                <w:szCs w:val="18"/>
              </w:rPr>
            </w:pPr>
            <w:r>
              <w:rPr>
                <w:b/>
                <w:bCs/>
                <w:sz w:val="18"/>
                <w:szCs w:val="18"/>
              </w:rPr>
              <w:t>819</w:t>
            </w:r>
          </w:p>
        </w:tc>
        <w:tc>
          <w:tcPr>
            <w:tcW w:w="540" w:type="dxa"/>
            <w:tcMar>
              <w:left w:w="17" w:type="dxa"/>
              <w:right w:w="17" w:type="dxa"/>
            </w:tcMar>
            <w:vAlign w:val="center"/>
          </w:tcPr>
          <w:p w:rsidR="002830E8" w:rsidRPr="007E7331" w:rsidRDefault="002830E8" w:rsidP="00A47F2B">
            <w:pPr>
              <w:snapToGrid w:val="0"/>
              <w:spacing w:line="300" w:lineRule="auto"/>
              <w:ind w:left="1" w:right="-107" w:hanging="108"/>
              <w:jc w:val="center"/>
              <w:rPr>
                <w:b/>
                <w:bCs/>
                <w:sz w:val="18"/>
                <w:szCs w:val="18"/>
              </w:rPr>
            </w:pPr>
            <w:r>
              <w:rPr>
                <w:b/>
                <w:bCs/>
                <w:sz w:val="18"/>
                <w:szCs w:val="18"/>
              </w:rPr>
              <w:t>653</w:t>
            </w:r>
          </w:p>
        </w:tc>
        <w:tc>
          <w:tcPr>
            <w:tcW w:w="447" w:type="dxa"/>
            <w:tcMar>
              <w:left w:w="17" w:type="dxa"/>
              <w:right w:w="17" w:type="dxa"/>
            </w:tcMar>
            <w:vAlign w:val="center"/>
          </w:tcPr>
          <w:p w:rsidR="002830E8" w:rsidRPr="007E7331" w:rsidRDefault="002830E8" w:rsidP="00A47F2B">
            <w:pPr>
              <w:snapToGrid w:val="0"/>
              <w:spacing w:line="300" w:lineRule="auto"/>
              <w:ind w:left="1" w:right="-107" w:hanging="108"/>
              <w:jc w:val="center"/>
              <w:rPr>
                <w:b/>
                <w:bCs/>
                <w:sz w:val="18"/>
                <w:szCs w:val="18"/>
              </w:rPr>
            </w:pPr>
            <w:r>
              <w:rPr>
                <w:b/>
                <w:bCs/>
                <w:sz w:val="18"/>
                <w:szCs w:val="18"/>
              </w:rPr>
              <w:t>166</w:t>
            </w:r>
          </w:p>
        </w:tc>
        <w:tc>
          <w:tcPr>
            <w:tcW w:w="5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412"/>
          <w:jc w:val="center"/>
        </w:trPr>
        <w:tc>
          <w:tcPr>
            <w:tcW w:w="510" w:type="dxa"/>
            <w:vMerge w:val="restart"/>
            <w:vAlign w:val="center"/>
          </w:tcPr>
          <w:p w:rsidR="002830E8" w:rsidRPr="00143431" w:rsidRDefault="002830E8" w:rsidP="00A47F2B">
            <w:pPr>
              <w:spacing w:line="300" w:lineRule="auto"/>
              <w:ind w:left="-122" w:right="-107" w:firstLine="1"/>
              <w:jc w:val="center"/>
              <w:rPr>
                <w:rFonts w:ascii="宋体"/>
                <w:bCs/>
                <w:sz w:val="18"/>
                <w:szCs w:val="18"/>
              </w:rPr>
            </w:pPr>
            <w:r>
              <w:rPr>
                <w:rFonts w:ascii="宋体" w:hAnsi="宋体" w:hint="eastAsia"/>
                <w:bCs/>
                <w:sz w:val="18"/>
                <w:szCs w:val="18"/>
              </w:rPr>
              <w:t>实践环节</w:t>
            </w:r>
          </w:p>
        </w:tc>
        <w:tc>
          <w:tcPr>
            <w:tcW w:w="1295" w:type="dxa"/>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Cs/>
                <w:sz w:val="18"/>
                <w:szCs w:val="18"/>
              </w:rPr>
            </w:pPr>
            <w:r w:rsidRPr="0085320B">
              <w:rPr>
                <w:rFonts w:ascii="Times New Roman" w:hAnsi="Times New Roman"/>
                <w:bCs/>
                <w:sz w:val="18"/>
                <w:szCs w:val="18"/>
              </w:rPr>
              <w:t>sd06910020</w:t>
            </w:r>
          </w:p>
        </w:tc>
        <w:tc>
          <w:tcPr>
            <w:tcW w:w="2328" w:type="dxa"/>
            <w:tcMar>
              <w:left w:w="17" w:type="dxa"/>
              <w:right w:w="17" w:type="dxa"/>
            </w:tcMar>
            <w:vAlign w:val="center"/>
          </w:tcPr>
          <w:p w:rsidR="002830E8" w:rsidRPr="0081612E" w:rsidRDefault="002830E8" w:rsidP="00A47F2B">
            <w:pPr>
              <w:spacing w:line="300" w:lineRule="auto"/>
              <w:jc w:val="center"/>
              <w:rPr>
                <w:color w:val="000000"/>
                <w:sz w:val="18"/>
                <w:szCs w:val="18"/>
              </w:rPr>
            </w:pPr>
            <w:r w:rsidRPr="0081612E">
              <w:rPr>
                <w:rFonts w:hAnsi="宋体" w:hint="eastAsia"/>
                <w:color w:val="000000"/>
                <w:sz w:val="18"/>
                <w:szCs w:val="18"/>
              </w:rPr>
              <w:t>军训</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0</w:t>
            </w:r>
          </w:p>
        </w:tc>
        <w:tc>
          <w:tcPr>
            <w:tcW w:w="720" w:type="dxa"/>
            <w:tcMar>
              <w:left w:w="17" w:type="dxa"/>
              <w:right w:w="17" w:type="dxa"/>
            </w:tcMar>
            <w:vAlign w:val="center"/>
          </w:tcPr>
          <w:p w:rsidR="002830E8" w:rsidRPr="004C2663" w:rsidRDefault="002830E8" w:rsidP="00A47F2B">
            <w:pPr>
              <w:spacing w:line="300" w:lineRule="auto"/>
              <w:jc w:val="center"/>
              <w:rPr>
                <w:color w:val="000000"/>
                <w:sz w:val="18"/>
                <w:szCs w:val="18"/>
              </w:rPr>
            </w:pPr>
            <w:r w:rsidRPr="004C2663">
              <w:rPr>
                <w:color w:val="000000"/>
                <w:sz w:val="18"/>
                <w:szCs w:val="18"/>
              </w:rPr>
              <w:t>2</w:t>
            </w:r>
            <w:r w:rsidRPr="004C2663">
              <w:rPr>
                <w:rFonts w:hAnsi="宋体" w:hint="eastAsia"/>
                <w:color w:val="000000"/>
                <w:sz w:val="18"/>
                <w:szCs w:val="18"/>
              </w:rPr>
              <w:t>周</w:t>
            </w:r>
          </w:p>
        </w:tc>
        <w:tc>
          <w:tcPr>
            <w:tcW w:w="540" w:type="dxa"/>
            <w:tcMar>
              <w:left w:w="17" w:type="dxa"/>
              <w:right w:w="17" w:type="dxa"/>
            </w:tcMar>
            <w:vAlign w:val="center"/>
          </w:tcPr>
          <w:p w:rsidR="002830E8" w:rsidRPr="004C2663" w:rsidRDefault="002830E8" w:rsidP="00A47F2B">
            <w:pPr>
              <w:spacing w:line="300" w:lineRule="auto"/>
              <w:jc w:val="center"/>
              <w:rPr>
                <w:color w:val="000000"/>
                <w:sz w:val="18"/>
                <w:szCs w:val="18"/>
              </w:rPr>
            </w:pPr>
          </w:p>
        </w:tc>
        <w:tc>
          <w:tcPr>
            <w:tcW w:w="447" w:type="dxa"/>
            <w:tcMar>
              <w:left w:w="17" w:type="dxa"/>
              <w:right w:w="17" w:type="dxa"/>
            </w:tcMar>
            <w:vAlign w:val="center"/>
          </w:tcPr>
          <w:p w:rsidR="002830E8" w:rsidRPr="004C2663" w:rsidRDefault="002830E8" w:rsidP="00A47F2B">
            <w:pPr>
              <w:spacing w:line="300" w:lineRule="auto"/>
              <w:jc w:val="center"/>
              <w:rPr>
                <w:color w:val="000000"/>
                <w:sz w:val="18"/>
                <w:szCs w:val="18"/>
              </w:rPr>
            </w:pPr>
          </w:p>
        </w:tc>
        <w:tc>
          <w:tcPr>
            <w:tcW w:w="547" w:type="dxa"/>
            <w:tcMar>
              <w:left w:w="17" w:type="dxa"/>
              <w:right w:w="17" w:type="dxa"/>
            </w:tcMar>
            <w:vAlign w:val="center"/>
          </w:tcPr>
          <w:p w:rsidR="002830E8" w:rsidRPr="004C2663" w:rsidRDefault="002830E8" w:rsidP="00A47F2B">
            <w:pPr>
              <w:spacing w:line="300" w:lineRule="auto"/>
              <w:jc w:val="center"/>
              <w:rPr>
                <w:color w:val="000000"/>
                <w:sz w:val="18"/>
                <w:szCs w:val="18"/>
              </w:rPr>
            </w:pPr>
          </w:p>
        </w:tc>
        <w:tc>
          <w:tcPr>
            <w:tcW w:w="533" w:type="dxa"/>
          </w:tcPr>
          <w:p w:rsidR="002830E8" w:rsidRPr="004C2663" w:rsidRDefault="002830E8" w:rsidP="00A47F2B">
            <w:pPr>
              <w:snapToGrid w:val="0"/>
              <w:spacing w:line="300" w:lineRule="auto"/>
              <w:ind w:left="1" w:right="-107" w:hanging="108"/>
              <w:jc w:val="center"/>
              <w:rPr>
                <w:bCs/>
                <w:sz w:val="18"/>
                <w:szCs w:val="18"/>
              </w:rPr>
            </w:pPr>
          </w:p>
        </w:tc>
        <w:tc>
          <w:tcPr>
            <w:tcW w:w="540" w:type="dxa"/>
          </w:tcPr>
          <w:p w:rsidR="002830E8" w:rsidRPr="004C2663" w:rsidRDefault="002830E8" w:rsidP="00A47F2B">
            <w:pPr>
              <w:snapToGrid w:val="0"/>
              <w:spacing w:line="300" w:lineRule="auto"/>
              <w:ind w:left="1" w:right="-107" w:hanging="108"/>
              <w:jc w:val="center"/>
              <w:rPr>
                <w:bCs/>
                <w:sz w:val="18"/>
                <w:szCs w:val="18"/>
              </w:rPr>
            </w:pPr>
          </w:p>
        </w:tc>
        <w:tc>
          <w:tcPr>
            <w:tcW w:w="2175" w:type="dxa"/>
            <w:tcMar>
              <w:left w:w="17" w:type="dxa"/>
              <w:right w:w="17" w:type="dxa"/>
            </w:tcMar>
            <w:vAlign w:val="center"/>
          </w:tcPr>
          <w:p w:rsidR="002830E8" w:rsidRPr="004C2663" w:rsidRDefault="002830E8" w:rsidP="00A47F2B">
            <w:pPr>
              <w:spacing w:line="300" w:lineRule="auto"/>
              <w:rPr>
                <w:color w:val="000000"/>
                <w:sz w:val="18"/>
                <w:szCs w:val="18"/>
              </w:rPr>
            </w:pPr>
            <w:r w:rsidRPr="004C2663">
              <w:rPr>
                <w:rFonts w:hAnsi="宋体" w:hint="eastAsia"/>
                <w:color w:val="000000"/>
                <w:sz w:val="18"/>
                <w:szCs w:val="18"/>
              </w:rPr>
              <w:t>新生提前入学集中进行，不记学分</w:t>
            </w:r>
          </w:p>
        </w:tc>
      </w:tr>
      <w:tr w:rsidR="002830E8" w:rsidRPr="00143431" w:rsidTr="004658FA">
        <w:trPr>
          <w:cantSplit/>
          <w:trHeight w:val="412"/>
          <w:jc w:val="center"/>
        </w:trPr>
        <w:tc>
          <w:tcPr>
            <w:tcW w:w="510" w:type="dxa"/>
            <w:vMerge/>
            <w:vAlign w:val="center"/>
          </w:tcPr>
          <w:p w:rsidR="002830E8"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Cs/>
                <w:sz w:val="18"/>
                <w:szCs w:val="18"/>
              </w:rPr>
            </w:pPr>
            <w:r w:rsidRPr="0085320B">
              <w:rPr>
                <w:rFonts w:ascii="Times New Roman" w:hAnsi="Times New Roman"/>
                <w:bCs/>
                <w:sz w:val="18"/>
                <w:szCs w:val="18"/>
              </w:rPr>
              <w:t>sd07030260</w:t>
            </w:r>
          </w:p>
        </w:tc>
        <w:tc>
          <w:tcPr>
            <w:tcW w:w="2328" w:type="dxa"/>
            <w:tcMar>
              <w:left w:w="17" w:type="dxa"/>
              <w:right w:w="17" w:type="dxa"/>
            </w:tcMar>
            <w:vAlign w:val="center"/>
          </w:tcPr>
          <w:p w:rsidR="002830E8" w:rsidRPr="00554B24" w:rsidRDefault="002830E8" w:rsidP="00A47F2B">
            <w:pPr>
              <w:snapToGrid w:val="0"/>
              <w:spacing w:line="300" w:lineRule="auto"/>
              <w:jc w:val="center"/>
              <w:rPr>
                <w:sz w:val="18"/>
                <w:szCs w:val="18"/>
              </w:rPr>
            </w:pPr>
            <w:r w:rsidRPr="00554B24">
              <w:rPr>
                <w:rFonts w:hAnsi="宋体" w:hint="eastAsia"/>
                <w:sz w:val="18"/>
                <w:szCs w:val="18"/>
              </w:rPr>
              <w:t>工程训练</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r w:rsidRPr="00554B24">
              <w:rPr>
                <w:rFonts w:hint="eastAsia"/>
                <w:sz w:val="18"/>
                <w:szCs w:val="18"/>
              </w:rPr>
              <w:t>周</w:t>
            </w:r>
          </w:p>
        </w:tc>
        <w:tc>
          <w:tcPr>
            <w:tcW w:w="540"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sidRPr="00554B24">
              <w:rPr>
                <w:bCs/>
                <w:sz w:val="18"/>
                <w:szCs w:val="18"/>
              </w:rPr>
              <w:t>2</w:t>
            </w:r>
          </w:p>
        </w:tc>
        <w:tc>
          <w:tcPr>
            <w:tcW w:w="2175"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412"/>
          <w:jc w:val="center"/>
        </w:trPr>
        <w:tc>
          <w:tcPr>
            <w:tcW w:w="510" w:type="dxa"/>
            <w:vMerge/>
            <w:vAlign w:val="center"/>
          </w:tcPr>
          <w:p w:rsidR="002830E8"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Cs/>
                <w:sz w:val="18"/>
                <w:szCs w:val="18"/>
              </w:rPr>
            </w:pPr>
            <w:r w:rsidRPr="0085320B">
              <w:rPr>
                <w:rFonts w:ascii="Times New Roman" w:hAnsi="Times New Roman"/>
                <w:bCs/>
                <w:sz w:val="18"/>
                <w:szCs w:val="18"/>
              </w:rPr>
              <w:t>sd01722230</w:t>
            </w:r>
          </w:p>
        </w:tc>
        <w:tc>
          <w:tcPr>
            <w:tcW w:w="2328" w:type="dxa"/>
            <w:tcMar>
              <w:left w:w="17" w:type="dxa"/>
              <w:right w:w="17" w:type="dxa"/>
            </w:tcMar>
            <w:vAlign w:val="center"/>
          </w:tcPr>
          <w:p w:rsidR="002830E8" w:rsidRPr="00A45BBA" w:rsidRDefault="002830E8" w:rsidP="00A47F2B">
            <w:pPr>
              <w:snapToGrid w:val="0"/>
              <w:spacing w:line="300" w:lineRule="auto"/>
              <w:jc w:val="center"/>
              <w:rPr>
                <w:rFonts w:hAnsi="宋体"/>
                <w:color w:val="000000"/>
                <w:sz w:val="18"/>
                <w:szCs w:val="18"/>
              </w:rPr>
            </w:pPr>
            <w:r w:rsidRPr="00A45BBA">
              <w:rPr>
                <w:rFonts w:hAnsi="宋体" w:hint="eastAsia"/>
                <w:color w:val="000000"/>
                <w:sz w:val="18"/>
                <w:szCs w:val="18"/>
              </w:rPr>
              <w:t>自动化工程实践</w:t>
            </w:r>
            <w:r w:rsidRPr="00A45BBA">
              <w:rPr>
                <w:rFonts w:hAnsi="宋体"/>
                <w:color w:val="000000"/>
                <w:sz w:val="18"/>
                <w:szCs w:val="18"/>
              </w:rPr>
              <w:t>I</w:t>
            </w:r>
          </w:p>
        </w:tc>
        <w:tc>
          <w:tcPr>
            <w:tcW w:w="720" w:type="dxa"/>
            <w:tcMar>
              <w:left w:w="17" w:type="dxa"/>
              <w:right w:w="17" w:type="dxa"/>
            </w:tcMar>
            <w:vAlign w:val="center"/>
          </w:tcPr>
          <w:p w:rsidR="002830E8" w:rsidRPr="00A35BE3" w:rsidRDefault="002830E8" w:rsidP="00A47F2B">
            <w:pPr>
              <w:spacing w:line="300" w:lineRule="auto"/>
              <w:jc w:val="center"/>
              <w:rPr>
                <w:sz w:val="18"/>
                <w:szCs w:val="18"/>
              </w:rPr>
            </w:pPr>
            <w:r w:rsidRPr="00A35BE3">
              <w:rPr>
                <w:sz w:val="18"/>
                <w:szCs w:val="18"/>
              </w:rPr>
              <w:t>1</w:t>
            </w:r>
          </w:p>
        </w:tc>
        <w:tc>
          <w:tcPr>
            <w:tcW w:w="720" w:type="dxa"/>
            <w:tcMar>
              <w:left w:w="17" w:type="dxa"/>
              <w:right w:w="17" w:type="dxa"/>
            </w:tcMar>
            <w:vAlign w:val="center"/>
          </w:tcPr>
          <w:p w:rsidR="002830E8" w:rsidRPr="00A35BE3" w:rsidRDefault="002830E8" w:rsidP="00A47F2B">
            <w:pPr>
              <w:spacing w:line="300" w:lineRule="auto"/>
              <w:jc w:val="center"/>
              <w:rPr>
                <w:sz w:val="18"/>
                <w:szCs w:val="18"/>
              </w:rPr>
            </w:pPr>
            <w:r w:rsidRPr="00A35BE3">
              <w:rPr>
                <w:sz w:val="18"/>
                <w:szCs w:val="18"/>
              </w:rPr>
              <w:t>1</w:t>
            </w:r>
            <w:r w:rsidRPr="00A35BE3">
              <w:rPr>
                <w:rFonts w:hint="eastAsia"/>
                <w:sz w:val="18"/>
                <w:szCs w:val="18"/>
              </w:rPr>
              <w:t>周</w:t>
            </w:r>
          </w:p>
        </w:tc>
        <w:tc>
          <w:tcPr>
            <w:tcW w:w="540"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p>
        </w:tc>
        <w:tc>
          <w:tcPr>
            <w:tcW w:w="533" w:type="dxa"/>
            <w:vAlign w:val="center"/>
          </w:tcPr>
          <w:p w:rsidR="002830E8" w:rsidRPr="00A35BE3" w:rsidRDefault="002830E8" w:rsidP="00A47F2B">
            <w:pPr>
              <w:snapToGrid w:val="0"/>
              <w:spacing w:line="300" w:lineRule="auto"/>
              <w:ind w:left="1" w:right="-107" w:hanging="108"/>
              <w:jc w:val="center"/>
              <w:rPr>
                <w:bCs/>
                <w:sz w:val="18"/>
                <w:szCs w:val="18"/>
              </w:rPr>
            </w:pPr>
          </w:p>
        </w:tc>
        <w:tc>
          <w:tcPr>
            <w:tcW w:w="540" w:type="dxa"/>
            <w:vAlign w:val="center"/>
          </w:tcPr>
          <w:p w:rsidR="002830E8" w:rsidRPr="00A35BE3" w:rsidRDefault="002830E8" w:rsidP="00A47F2B">
            <w:pPr>
              <w:snapToGrid w:val="0"/>
              <w:spacing w:line="300" w:lineRule="auto"/>
              <w:ind w:left="1" w:right="-107" w:hanging="108"/>
              <w:jc w:val="center"/>
              <w:rPr>
                <w:bCs/>
                <w:sz w:val="18"/>
                <w:szCs w:val="18"/>
              </w:rPr>
            </w:pPr>
            <w:r w:rsidRPr="00A35BE3">
              <w:rPr>
                <w:bCs/>
                <w:sz w:val="18"/>
                <w:szCs w:val="18"/>
              </w:rPr>
              <w:t>2</w:t>
            </w:r>
          </w:p>
        </w:tc>
        <w:tc>
          <w:tcPr>
            <w:tcW w:w="2175"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r w:rsidRPr="00A35BE3">
              <w:rPr>
                <w:rFonts w:hint="eastAsia"/>
                <w:bCs/>
                <w:sz w:val="18"/>
                <w:szCs w:val="18"/>
              </w:rPr>
              <w:t>暑期学校</w:t>
            </w:r>
          </w:p>
          <w:p w:rsidR="002830E8" w:rsidRPr="00A35BE3" w:rsidRDefault="002830E8" w:rsidP="00A47F2B">
            <w:pPr>
              <w:snapToGrid w:val="0"/>
              <w:spacing w:line="300" w:lineRule="auto"/>
              <w:ind w:left="1" w:right="-107" w:hanging="108"/>
              <w:jc w:val="center"/>
              <w:rPr>
                <w:bCs/>
                <w:sz w:val="18"/>
                <w:szCs w:val="18"/>
              </w:rPr>
            </w:pPr>
            <w:r w:rsidRPr="00A35BE3">
              <w:rPr>
                <w:rFonts w:hint="eastAsia"/>
                <w:bCs/>
                <w:sz w:val="18"/>
                <w:szCs w:val="18"/>
              </w:rPr>
              <w:t>自动化专业认知实践</w:t>
            </w:r>
          </w:p>
        </w:tc>
      </w:tr>
      <w:tr w:rsidR="002830E8" w:rsidRPr="00143431" w:rsidTr="004658FA">
        <w:trPr>
          <w:cantSplit/>
          <w:trHeight w:val="412"/>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Cs/>
                <w:sz w:val="18"/>
                <w:szCs w:val="18"/>
              </w:rPr>
            </w:pPr>
            <w:r w:rsidRPr="0085320B">
              <w:rPr>
                <w:rFonts w:ascii="Times New Roman" w:hAnsi="Times New Roman"/>
                <w:bCs/>
                <w:sz w:val="18"/>
                <w:szCs w:val="18"/>
              </w:rPr>
              <w:t>sd07030300</w:t>
            </w:r>
          </w:p>
        </w:tc>
        <w:tc>
          <w:tcPr>
            <w:tcW w:w="2328" w:type="dxa"/>
            <w:tcMar>
              <w:left w:w="17" w:type="dxa"/>
              <w:right w:w="17" w:type="dxa"/>
            </w:tcMar>
            <w:vAlign w:val="center"/>
          </w:tcPr>
          <w:p w:rsidR="002830E8" w:rsidRPr="00A45BBA" w:rsidRDefault="002830E8" w:rsidP="00A47F2B">
            <w:pPr>
              <w:snapToGrid w:val="0"/>
              <w:spacing w:line="300" w:lineRule="auto"/>
              <w:jc w:val="center"/>
              <w:rPr>
                <w:color w:val="000000"/>
                <w:sz w:val="18"/>
                <w:szCs w:val="18"/>
              </w:rPr>
            </w:pPr>
            <w:r w:rsidRPr="00A45BBA">
              <w:rPr>
                <w:rFonts w:hAnsi="宋体" w:hint="eastAsia"/>
                <w:color w:val="000000"/>
                <w:sz w:val="18"/>
                <w:szCs w:val="18"/>
              </w:rPr>
              <w:t>工程训练</w:t>
            </w:r>
            <w:r w:rsidRPr="00A45BBA">
              <w:rPr>
                <w:color w:val="000000"/>
                <w:sz w:val="18"/>
                <w:szCs w:val="18"/>
              </w:rPr>
              <w:t>(</w:t>
            </w:r>
            <w:r w:rsidRPr="00A45BBA">
              <w:rPr>
                <w:rFonts w:hAnsi="宋体" w:hint="eastAsia"/>
                <w:color w:val="000000"/>
                <w:sz w:val="18"/>
                <w:szCs w:val="18"/>
              </w:rPr>
              <w:t>电子</w:t>
            </w:r>
            <w:r w:rsidRPr="00A45BBA">
              <w:rPr>
                <w:color w:val="000000"/>
                <w:sz w:val="18"/>
                <w:szCs w:val="18"/>
              </w:rPr>
              <w:t>)</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r w:rsidRPr="00554B24">
              <w:rPr>
                <w:rFonts w:hint="eastAsia"/>
                <w:sz w:val="18"/>
                <w:szCs w:val="18"/>
              </w:rPr>
              <w:t>周</w:t>
            </w:r>
          </w:p>
        </w:tc>
        <w:tc>
          <w:tcPr>
            <w:tcW w:w="540"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sidRPr="00554B24">
              <w:rPr>
                <w:bCs/>
                <w:sz w:val="18"/>
                <w:szCs w:val="18"/>
              </w:rPr>
              <w:t>4</w:t>
            </w:r>
          </w:p>
        </w:tc>
        <w:tc>
          <w:tcPr>
            <w:tcW w:w="2175"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412"/>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sd01732340</w:t>
            </w:r>
          </w:p>
        </w:tc>
        <w:tc>
          <w:tcPr>
            <w:tcW w:w="2328" w:type="dxa"/>
            <w:tcMar>
              <w:left w:w="17" w:type="dxa"/>
              <w:right w:w="17" w:type="dxa"/>
            </w:tcMar>
            <w:vAlign w:val="center"/>
          </w:tcPr>
          <w:p w:rsidR="002830E8" w:rsidRPr="00A45BBA" w:rsidRDefault="002830E8" w:rsidP="00A47F2B">
            <w:pPr>
              <w:snapToGrid w:val="0"/>
              <w:spacing w:line="300" w:lineRule="auto"/>
              <w:jc w:val="center"/>
              <w:rPr>
                <w:rFonts w:hAnsi="宋体"/>
                <w:color w:val="000000"/>
                <w:sz w:val="18"/>
                <w:szCs w:val="18"/>
              </w:rPr>
            </w:pPr>
            <w:r w:rsidRPr="00A45BBA">
              <w:rPr>
                <w:rFonts w:hAnsi="宋体" w:hint="eastAsia"/>
                <w:color w:val="000000"/>
                <w:sz w:val="18"/>
                <w:szCs w:val="18"/>
              </w:rPr>
              <w:t>自动化工程实践</w:t>
            </w:r>
            <w:r w:rsidRPr="00A45BBA">
              <w:rPr>
                <w:rFonts w:hAnsi="宋体"/>
                <w:color w:val="000000"/>
                <w:sz w:val="18"/>
                <w:szCs w:val="18"/>
              </w:rPr>
              <w:t>II</w:t>
            </w:r>
          </w:p>
        </w:tc>
        <w:tc>
          <w:tcPr>
            <w:tcW w:w="720" w:type="dxa"/>
            <w:tcMar>
              <w:left w:w="17" w:type="dxa"/>
              <w:right w:w="17" w:type="dxa"/>
            </w:tcMar>
            <w:vAlign w:val="center"/>
          </w:tcPr>
          <w:p w:rsidR="002830E8" w:rsidRPr="00A35BE3" w:rsidRDefault="002830E8" w:rsidP="00A47F2B">
            <w:pPr>
              <w:spacing w:line="300" w:lineRule="auto"/>
              <w:jc w:val="center"/>
              <w:rPr>
                <w:sz w:val="18"/>
                <w:szCs w:val="18"/>
              </w:rPr>
            </w:pPr>
            <w:r w:rsidRPr="00A35BE3">
              <w:rPr>
                <w:sz w:val="18"/>
                <w:szCs w:val="18"/>
              </w:rPr>
              <w:t>3</w:t>
            </w:r>
          </w:p>
        </w:tc>
        <w:tc>
          <w:tcPr>
            <w:tcW w:w="720" w:type="dxa"/>
            <w:tcMar>
              <w:left w:w="17" w:type="dxa"/>
              <w:right w:w="17" w:type="dxa"/>
            </w:tcMar>
            <w:vAlign w:val="center"/>
          </w:tcPr>
          <w:p w:rsidR="002830E8" w:rsidRPr="00A35BE3" w:rsidRDefault="002830E8" w:rsidP="00A47F2B">
            <w:pPr>
              <w:spacing w:line="300" w:lineRule="auto"/>
              <w:jc w:val="center"/>
              <w:rPr>
                <w:sz w:val="18"/>
                <w:szCs w:val="18"/>
              </w:rPr>
            </w:pPr>
            <w:r w:rsidRPr="00A35BE3">
              <w:rPr>
                <w:sz w:val="18"/>
                <w:szCs w:val="18"/>
              </w:rPr>
              <w:t>3</w:t>
            </w:r>
            <w:r w:rsidRPr="00A35BE3">
              <w:rPr>
                <w:rFonts w:hint="eastAsia"/>
                <w:sz w:val="18"/>
                <w:szCs w:val="18"/>
              </w:rPr>
              <w:t>周</w:t>
            </w:r>
          </w:p>
        </w:tc>
        <w:tc>
          <w:tcPr>
            <w:tcW w:w="540"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p>
        </w:tc>
        <w:tc>
          <w:tcPr>
            <w:tcW w:w="533" w:type="dxa"/>
            <w:vAlign w:val="center"/>
          </w:tcPr>
          <w:p w:rsidR="002830E8" w:rsidRPr="00A35BE3" w:rsidRDefault="002830E8" w:rsidP="00A47F2B">
            <w:pPr>
              <w:snapToGrid w:val="0"/>
              <w:spacing w:line="300" w:lineRule="auto"/>
              <w:ind w:left="1" w:right="-107" w:hanging="108"/>
              <w:jc w:val="center"/>
              <w:rPr>
                <w:bCs/>
                <w:sz w:val="18"/>
                <w:szCs w:val="18"/>
              </w:rPr>
            </w:pPr>
          </w:p>
        </w:tc>
        <w:tc>
          <w:tcPr>
            <w:tcW w:w="540" w:type="dxa"/>
            <w:vAlign w:val="center"/>
          </w:tcPr>
          <w:p w:rsidR="002830E8" w:rsidRPr="00A35BE3" w:rsidRDefault="002830E8" w:rsidP="00A47F2B">
            <w:pPr>
              <w:snapToGrid w:val="0"/>
              <w:spacing w:line="300" w:lineRule="auto"/>
              <w:ind w:left="1" w:right="-107" w:hanging="108"/>
              <w:jc w:val="center"/>
              <w:rPr>
                <w:bCs/>
                <w:sz w:val="18"/>
                <w:szCs w:val="18"/>
              </w:rPr>
            </w:pPr>
            <w:r w:rsidRPr="00A35BE3">
              <w:rPr>
                <w:bCs/>
                <w:sz w:val="18"/>
                <w:szCs w:val="18"/>
              </w:rPr>
              <w:t>4</w:t>
            </w:r>
          </w:p>
        </w:tc>
        <w:tc>
          <w:tcPr>
            <w:tcW w:w="2175"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r w:rsidRPr="00A35BE3">
              <w:rPr>
                <w:rFonts w:hint="eastAsia"/>
                <w:bCs/>
                <w:sz w:val="18"/>
                <w:szCs w:val="18"/>
              </w:rPr>
              <w:t>暑期学校</w:t>
            </w:r>
          </w:p>
          <w:p w:rsidR="002830E8" w:rsidRPr="00A35BE3" w:rsidRDefault="002830E8" w:rsidP="00A47F2B">
            <w:pPr>
              <w:snapToGrid w:val="0"/>
              <w:spacing w:line="300" w:lineRule="auto"/>
              <w:ind w:left="1" w:right="-107" w:hanging="108"/>
              <w:jc w:val="center"/>
              <w:rPr>
                <w:bCs/>
                <w:sz w:val="18"/>
                <w:szCs w:val="18"/>
              </w:rPr>
            </w:pPr>
            <w:r w:rsidRPr="00A35BE3">
              <w:rPr>
                <w:rFonts w:hint="eastAsia"/>
                <w:bCs/>
                <w:sz w:val="18"/>
                <w:szCs w:val="18"/>
              </w:rPr>
              <w:t>自动化初级实践</w:t>
            </w:r>
          </w:p>
        </w:tc>
      </w:tr>
      <w:tr w:rsidR="002830E8" w:rsidRPr="00143431" w:rsidTr="004658FA">
        <w:trPr>
          <w:cantSplit/>
          <w:trHeight w:val="412"/>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sd01732350</w:t>
            </w:r>
          </w:p>
        </w:tc>
        <w:tc>
          <w:tcPr>
            <w:tcW w:w="2328" w:type="dxa"/>
            <w:tcMar>
              <w:left w:w="17" w:type="dxa"/>
              <w:right w:w="17" w:type="dxa"/>
            </w:tcMar>
            <w:vAlign w:val="center"/>
          </w:tcPr>
          <w:p w:rsidR="002830E8" w:rsidRPr="00A45BBA" w:rsidRDefault="002830E8" w:rsidP="00A47F2B">
            <w:pPr>
              <w:snapToGrid w:val="0"/>
              <w:spacing w:line="300" w:lineRule="auto"/>
              <w:jc w:val="center"/>
              <w:rPr>
                <w:color w:val="000000"/>
                <w:sz w:val="18"/>
                <w:szCs w:val="18"/>
              </w:rPr>
            </w:pPr>
            <w:r w:rsidRPr="00A45BBA">
              <w:rPr>
                <w:rFonts w:hAnsi="宋体" w:hint="eastAsia"/>
                <w:color w:val="000000"/>
                <w:sz w:val="18"/>
                <w:szCs w:val="18"/>
              </w:rPr>
              <w:t>自动化工程实践</w:t>
            </w:r>
            <w:r w:rsidRPr="00A45BBA">
              <w:rPr>
                <w:rFonts w:hAnsi="宋体"/>
                <w:color w:val="000000"/>
                <w:sz w:val="18"/>
                <w:szCs w:val="18"/>
              </w:rPr>
              <w:t>III</w:t>
            </w:r>
          </w:p>
        </w:tc>
        <w:tc>
          <w:tcPr>
            <w:tcW w:w="720" w:type="dxa"/>
            <w:tcMar>
              <w:left w:w="17" w:type="dxa"/>
              <w:right w:w="17" w:type="dxa"/>
            </w:tcMar>
            <w:vAlign w:val="center"/>
          </w:tcPr>
          <w:p w:rsidR="002830E8" w:rsidRPr="00A35BE3" w:rsidRDefault="002830E8" w:rsidP="00A47F2B">
            <w:pPr>
              <w:spacing w:line="300" w:lineRule="auto"/>
              <w:jc w:val="center"/>
              <w:rPr>
                <w:sz w:val="18"/>
                <w:szCs w:val="18"/>
              </w:rPr>
            </w:pPr>
            <w:r w:rsidRPr="00A35BE3">
              <w:rPr>
                <w:sz w:val="18"/>
                <w:szCs w:val="18"/>
              </w:rPr>
              <w:t>3</w:t>
            </w:r>
          </w:p>
        </w:tc>
        <w:tc>
          <w:tcPr>
            <w:tcW w:w="720" w:type="dxa"/>
            <w:tcMar>
              <w:left w:w="17" w:type="dxa"/>
              <w:right w:w="17" w:type="dxa"/>
            </w:tcMar>
            <w:vAlign w:val="center"/>
          </w:tcPr>
          <w:p w:rsidR="002830E8" w:rsidRPr="00A35BE3" w:rsidRDefault="002830E8" w:rsidP="00A47F2B">
            <w:pPr>
              <w:spacing w:line="300" w:lineRule="auto"/>
              <w:jc w:val="center"/>
              <w:rPr>
                <w:sz w:val="18"/>
                <w:szCs w:val="18"/>
              </w:rPr>
            </w:pPr>
            <w:r w:rsidRPr="00A35BE3">
              <w:rPr>
                <w:sz w:val="18"/>
                <w:szCs w:val="18"/>
              </w:rPr>
              <w:t>3</w:t>
            </w:r>
            <w:r w:rsidRPr="00A35BE3">
              <w:rPr>
                <w:rFonts w:hint="eastAsia"/>
                <w:sz w:val="18"/>
                <w:szCs w:val="18"/>
              </w:rPr>
              <w:t>周</w:t>
            </w:r>
          </w:p>
        </w:tc>
        <w:tc>
          <w:tcPr>
            <w:tcW w:w="540"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p>
        </w:tc>
        <w:tc>
          <w:tcPr>
            <w:tcW w:w="533" w:type="dxa"/>
            <w:vAlign w:val="center"/>
          </w:tcPr>
          <w:p w:rsidR="002830E8" w:rsidRPr="00A35BE3" w:rsidRDefault="002830E8" w:rsidP="00A47F2B">
            <w:pPr>
              <w:snapToGrid w:val="0"/>
              <w:spacing w:line="300" w:lineRule="auto"/>
              <w:ind w:left="1" w:right="-107" w:hanging="108"/>
              <w:jc w:val="center"/>
              <w:rPr>
                <w:bCs/>
                <w:sz w:val="18"/>
                <w:szCs w:val="18"/>
              </w:rPr>
            </w:pPr>
          </w:p>
        </w:tc>
        <w:tc>
          <w:tcPr>
            <w:tcW w:w="540" w:type="dxa"/>
            <w:vAlign w:val="center"/>
          </w:tcPr>
          <w:p w:rsidR="002830E8" w:rsidRPr="00A35BE3" w:rsidRDefault="002830E8" w:rsidP="00A47F2B">
            <w:pPr>
              <w:snapToGrid w:val="0"/>
              <w:spacing w:line="300" w:lineRule="auto"/>
              <w:ind w:left="1" w:right="-107" w:hanging="108"/>
              <w:jc w:val="center"/>
              <w:rPr>
                <w:bCs/>
                <w:sz w:val="18"/>
                <w:szCs w:val="18"/>
              </w:rPr>
            </w:pPr>
            <w:r w:rsidRPr="00A35BE3">
              <w:rPr>
                <w:bCs/>
                <w:sz w:val="18"/>
                <w:szCs w:val="18"/>
              </w:rPr>
              <w:t>6</w:t>
            </w:r>
          </w:p>
        </w:tc>
        <w:tc>
          <w:tcPr>
            <w:tcW w:w="2175" w:type="dxa"/>
            <w:tcMar>
              <w:left w:w="17" w:type="dxa"/>
              <w:right w:w="17" w:type="dxa"/>
            </w:tcMar>
            <w:vAlign w:val="center"/>
          </w:tcPr>
          <w:p w:rsidR="002830E8" w:rsidRPr="00A35BE3" w:rsidRDefault="002830E8" w:rsidP="00A47F2B">
            <w:pPr>
              <w:snapToGrid w:val="0"/>
              <w:spacing w:line="300" w:lineRule="auto"/>
              <w:ind w:left="1" w:right="-107" w:hanging="108"/>
              <w:jc w:val="center"/>
              <w:rPr>
                <w:bCs/>
                <w:sz w:val="18"/>
                <w:szCs w:val="18"/>
              </w:rPr>
            </w:pPr>
            <w:r>
              <w:rPr>
                <w:rFonts w:hint="eastAsia"/>
                <w:bCs/>
                <w:sz w:val="18"/>
                <w:szCs w:val="18"/>
              </w:rPr>
              <w:t>代替</w:t>
            </w:r>
            <w:r w:rsidRPr="00A35BE3">
              <w:rPr>
                <w:rFonts w:hint="eastAsia"/>
                <w:bCs/>
                <w:sz w:val="18"/>
                <w:szCs w:val="18"/>
              </w:rPr>
              <w:t>原来的生产实习</w:t>
            </w:r>
          </w:p>
          <w:p w:rsidR="002830E8" w:rsidRPr="00A35BE3" w:rsidRDefault="002830E8" w:rsidP="00A47F2B">
            <w:pPr>
              <w:snapToGrid w:val="0"/>
              <w:spacing w:line="300" w:lineRule="auto"/>
              <w:ind w:left="1" w:right="-107" w:hanging="108"/>
              <w:jc w:val="center"/>
              <w:rPr>
                <w:bCs/>
                <w:sz w:val="18"/>
                <w:szCs w:val="18"/>
              </w:rPr>
            </w:pPr>
            <w:r w:rsidRPr="00A35BE3">
              <w:rPr>
                <w:rFonts w:hint="eastAsia"/>
                <w:bCs/>
                <w:sz w:val="18"/>
                <w:szCs w:val="18"/>
              </w:rPr>
              <w:t>自动化中级实践</w:t>
            </w:r>
          </w:p>
        </w:tc>
      </w:tr>
      <w:tr w:rsidR="002830E8" w:rsidRPr="00143431" w:rsidTr="004658FA">
        <w:trPr>
          <w:cantSplit/>
          <w:trHeight w:val="412"/>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sd01732360</w:t>
            </w:r>
          </w:p>
        </w:tc>
        <w:tc>
          <w:tcPr>
            <w:tcW w:w="2328" w:type="dxa"/>
            <w:tcMar>
              <w:left w:w="17" w:type="dxa"/>
              <w:right w:w="17" w:type="dxa"/>
            </w:tcMar>
            <w:vAlign w:val="center"/>
          </w:tcPr>
          <w:p w:rsidR="002830E8" w:rsidRPr="00A45BBA" w:rsidRDefault="002830E8" w:rsidP="00A47F2B">
            <w:pPr>
              <w:snapToGrid w:val="0"/>
              <w:spacing w:line="300" w:lineRule="auto"/>
              <w:jc w:val="center"/>
              <w:rPr>
                <w:rFonts w:hAnsi="宋体"/>
                <w:color w:val="000000"/>
                <w:sz w:val="18"/>
                <w:szCs w:val="18"/>
              </w:rPr>
            </w:pPr>
            <w:r w:rsidRPr="00A45BBA">
              <w:rPr>
                <w:rFonts w:hAnsi="宋体" w:hint="eastAsia"/>
                <w:color w:val="000000"/>
                <w:sz w:val="18"/>
                <w:szCs w:val="18"/>
              </w:rPr>
              <w:t>自动化工程实践</w:t>
            </w:r>
            <w:r w:rsidRPr="00A45BBA">
              <w:rPr>
                <w:rFonts w:hAnsi="宋体"/>
                <w:color w:val="000000"/>
                <w:sz w:val="18"/>
                <w:szCs w:val="18"/>
              </w:rPr>
              <w:t>IV</w:t>
            </w:r>
          </w:p>
        </w:tc>
        <w:tc>
          <w:tcPr>
            <w:tcW w:w="720" w:type="dxa"/>
            <w:tcMar>
              <w:left w:w="17" w:type="dxa"/>
              <w:right w:w="17" w:type="dxa"/>
            </w:tcMar>
            <w:vAlign w:val="center"/>
          </w:tcPr>
          <w:p w:rsidR="002830E8" w:rsidRPr="00BB5691" w:rsidRDefault="002830E8" w:rsidP="00A47F2B">
            <w:pPr>
              <w:spacing w:line="300" w:lineRule="auto"/>
              <w:jc w:val="center"/>
              <w:rPr>
                <w:sz w:val="18"/>
                <w:szCs w:val="18"/>
              </w:rPr>
            </w:pPr>
            <w:r w:rsidRPr="00BB5691">
              <w:rPr>
                <w:sz w:val="18"/>
                <w:szCs w:val="18"/>
              </w:rPr>
              <w:t>3</w:t>
            </w:r>
          </w:p>
        </w:tc>
        <w:tc>
          <w:tcPr>
            <w:tcW w:w="720" w:type="dxa"/>
            <w:tcMar>
              <w:left w:w="17" w:type="dxa"/>
              <w:right w:w="17" w:type="dxa"/>
            </w:tcMar>
            <w:vAlign w:val="center"/>
          </w:tcPr>
          <w:p w:rsidR="002830E8" w:rsidRPr="00BB5691" w:rsidRDefault="002830E8" w:rsidP="00A47F2B">
            <w:pPr>
              <w:spacing w:line="300" w:lineRule="auto"/>
              <w:jc w:val="center"/>
              <w:rPr>
                <w:sz w:val="18"/>
                <w:szCs w:val="18"/>
              </w:rPr>
            </w:pPr>
            <w:r w:rsidRPr="00BB5691">
              <w:rPr>
                <w:sz w:val="18"/>
                <w:szCs w:val="18"/>
              </w:rPr>
              <w:t>3</w:t>
            </w:r>
            <w:r w:rsidRPr="00BB5691">
              <w:rPr>
                <w:rFonts w:hint="eastAsia"/>
                <w:sz w:val="18"/>
                <w:szCs w:val="18"/>
              </w:rPr>
              <w:t>周</w:t>
            </w:r>
          </w:p>
        </w:tc>
        <w:tc>
          <w:tcPr>
            <w:tcW w:w="540" w:type="dxa"/>
            <w:tcMar>
              <w:left w:w="17" w:type="dxa"/>
              <w:right w:w="17" w:type="dxa"/>
            </w:tcMar>
            <w:vAlign w:val="center"/>
          </w:tcPr>
          <w:p w:rsidR="002830E8" w:rsidRPr="00BB5691"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BB5691"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BB5691" w:rsidRDefault="002830E8" w:rsidP="00A47F2B">
            <w:pPr>
              <w:snapToGrid w:val="0"/>
              <w:spacing w:line="300" w:lineRule="auto"/>
              <w:ind w:left="1" w:right="-107" w:hanging="108"/>
              <w:jc w:val="center"/>
              <w:rPr>
                <w:bCs/>
                <w:sz w:val="18"/>
                <w:szCs w:val="18"/>
              </w:rPr>
            </w:pPr>
          </w:p>
        </w:tc>
        <w:tc>
          <w:tcPr>
            <w:tcW w:w="533" w:type="dxa"/>
            <w:vAlign w:val="center"/>
          </w:tcPr>
          <w:p w:rsidR="002830E8" w:rsidRPr="00BB5691" w:rsidRDefault="002830E8" w:rsidP="00A47F2B">
            <w:pPr>
              <w:snapToGrid w:val="0"/>
              <w:spacing w:line="300" w:lineRule="auto"/>
              <w:ind w:left="1" w:right="-107" w:hanging="108"/>
              <w:jc w:val="center"/>
              <w:rPr>
                <w:bCs/>
                <w:sz w:val="18"/>
                <w:szCs w:val="18"/>
              </w:rPr>
            </w:pPr>
          </w:p>
        </w:tc>
        <w:tc>
          <w:tcPr>
            <w:tcW w:w="540" w:type="dxa"/>
            <w:vAlign w:val="center"/>
          </w:tcPr>
          <w:p w:rsidR="002830E8" w:rsidRPr="00BB5691" w:rsidRDefault="002830E8" w:rsidP="00A47F2B">
            <w:pPr>
              <w:snapToGrid w:val="0"/>
              <w:spacing w:line="300" w:lineRule="auto"/>
              <w:ind w:left="1" w:right="-107" w:hanging="108"/>
              <w:jc w:val="center"/>
              <w:rPr>
                <w:bCs/>
                <w:sz w:val="18"/>
                <w:szCs w:val="18"/>
              </w:rPr>
            </w:pPr>
            <w:r w:rsidRPr="00BB5691">
              <w:rPr>
                <w:bCs/>
                <w:sz w:val="18"/>
                <w:szCs w:val="18"/>
              </w:rPr>
              <w:t>6</w:t>
            </w:r>
          </w:p>
        </w:tc>
        <w:tc>
          <w:tcPr>
            <w:tcW w:w="2175" w:type="dxa"/>
            <w:tcMar>
              <w:left w:w="17" w:type="dxa"/>
              <w:right w:w="17" w:type="dxa"/>
            </w:tcMar>
            <w:vAlign w:val="center"/>
          </w:tcPr>
          <w:p w:rsidR="002830E8" w:rsidRPr="00BB5691" w:rsidRDefault="002830E8" w:rsidP="00A47F2B">
            <w:pPr>
              <w:snapToGrid w:val="0"/>
              <w:spacing w:line="300" w:lineRule="auto"/>
              <w:ind w:left="1" w:right="-107" w:hanging="108"/>
              <w:jc w:val="center"/>
              <w:rPr>
                <w:bCs/>
                <w:sz w:val="18"/>
                <w:szCs w:val="18"/>
              </w:rPr>
            </w:pPr>
            <w:r w:rsidRPr="00BB5691">
              <w:rPr>
                <w:rFonts w:hint="eastAsia"/>
                <w:bCs/>
                <w:sz w:val="18"/>
                <w:szCs w:val="18"/>
              </w:rPr>
              <w:t>暑期学校</w:t>
            </w:r>
          </w:p>
          <w:p w:rsidR="002830E8" w:rsidRPr="00BB5691" w:rsidRDefault="002830E8" w:rsidP="00A47F2B">
            <w:pPr>
              <w:snapToGrid w:val="0"/>
              <w:spacing w:line="300" w:lineRule="auto"/>
              <w:ind w:left="1" w:right="-107" w:hanging="108"/>
              <w:jc w:val="center"/>
              <w:rPr>
                <w:bCs/>
                <w:sz w:val="18"/>
                <w:szCs w:val="18"/>
              </w:rPr>
            </w:pPr>
            <w:r w:rsidRPr="00BB5691">
              <w:rPr>
                <w:rFonts w:hint="eastAsia"/>
                <w:bCs/>
                <w:sz w:val="18"/>
                <w:szCs w:val="18"/>
              </w:rPr>
              <w:t>自动化高级实践</w:t>
            </w:r>
          </w:p>
        </w:tc>
      </w:tr>
      <w:tr w:rsidR="002830E8" w:rsidRPr="00143431" w:rsidTr="004658FA">
        <w:trPr>
          <w:cantSplit/>
          <w:trHeight w:val="412"/>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sd01732370</w:t>
            </w:r>
          </w:p>
        </w:tc>
        <w:tc>
          <w:tcPr>
            <w:tcW w:w="2328" w:type="dxa"/>
            <w:tcMar>
              <w:left w:w="17" w:type="dxa"/>
              <w:right w:w="17" w:type="dxa"/>
            </w:tcMar>
            <w:vAlign w:val="center"/>
          </w:tcPr>
          <w:p w:rsidR="002830E8" w:rsidRPr="00A45BBA" w:rsidRDefault="002830E8" w:rsidP="00A47F2B">
            <w:pPr>
              <w:snapToGrid w:val="0"/>
              <w:spacing w:line="300" w:lineRule="auto"/>
              <w:jc w:val="center"/>
              <w:rPr>
                <w:rFonts w:hAnsi="宋体"/>
                <w:color w:val="000000"/>
                <w:sz w:val="18"/>
                <w:szCs w:val="18"/>
              </w:rPr>
            </w:pPr>
            <w:r>
              <w:rPr>
                <w:rFonts w:hAnsi="宋体" w:hint="eastAsia"/>
                <w:color w:val="000000"/>
                <w:sz w:val="18"/>
                <w:szCs w:val="18"/>
              </w:rPr>
              <w:t>单片机应用系统设计实践</w:t>
            </w:r>
          </w:p>
        </w:tc>
        <w:tc>
          <w:tcPr>
            <w:tcW w:w="720" w:type="dxa"/>
            <w:tcMar>
              <w:left w:w="17" w:type="dxa"/>
              <w:right w:w="17" w:type="dxa"/>
            </w:tcMar>
            <w:vAlign w:val="center"/>
          </w:tcPr>
          <w:p w:rsidR="002830E8" w:rsidRPr="00D75328" w:rsidRDefault="002830E8" w:rsidP="00A47F2B">
            <w:pPr>
              <w:spacing w:line="300" w:lineRule="auto"/>
              <w:jc w:val="center"/>
              <w:rPr>
                <w:sz w:val="18"/>
                <w:szCs w:val="18"/>
              </w:rPr>
            </w:pPr>
            <w:r>
              <w:rPr>
                <w:sz w:val="18"/>
                <w:szCs w:val="18"/>
              </w:rPr>
              <w:t>1</w:t>
            </w:r>
          </w:p>
        </w:tc>
        <w:tc>
          <w:tcPr>
            <w:tcW w:w="720" w:type="dxa"/>
            <w:tcMar>
              <w:left w:w="17" w:type="dxa"/>
              <w:right w:w="17" w:type="dxa"/>
            </w:tcMar>
            <w:vAlign w:val="center"/>
          </w:tcPr>
          <w:p w:rsidR="002830E8" w:rsidRPr="00BB5691" w:rsidRDefault="002830E8" w:rsidP="00A47F2B">
            <w:pPr>
              <w:spacing w:line="300" w:lineRule="auto"/>
              <w:jc w:val="center"/>
              <w:rPr>
                <w:sz w:val="18"/>
                <w:szCs w:val="18"/>
              </w:rPr>
            </w:pPr>
            <w:r>
              <w:rPr>
                <w:sz w:val="18"/>
                <w:szCs w:val="18"/>
              </w:rPr>
              <w:t>1</w:t>
            </w:r>
            <w:r>
              <w:rPr>
                <w:rFonts w:hint="eastAsia"/>
                <w:sz w:val="18"/>
                <w:szCs w:val="18"/>
              </w:rPr>
              <w:t>周</w:t>
            </w:r>
          </w:p>
        </w:tc>
        <w:tc>
          <w:tcPr>
            <w:tcW w:w="540" w:type="dxa"/>
            <w:tcMar>
              <w:left w:w="17" w:type="dxa"/>
              <w:right w:w="17" w:type="dxa"/>
            </w:tcMar>
            <w:vAlign w:val="center"/>
          </w:tcPr>
          <w:p w:rsidR="002830E8" w:rsidRPr="00BB5691"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BB5691"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BB5691" w:rsidRDefault="002830E8" w:rsidP="00A47F2B">
            <w:pPr>
              <w:snapToGrid w:val="0"/>
              <w:spacing w:line="300" w:lineRule="auto"/>
              <w:ind w:left="1" w:right="-107" w:hanging="108"/>
              <w:jc w:val="center"/>
              <w:rPr>
                <w:bCs/>
                <w:sz w:val="18"/>
                <w:szCs w:val="18"/>
              </w:rPr>
            </w:pPr>
          </w:p>
        </w:tc>
        <w:tc>
          <w:tcPr>
            <w:tcW w:w="533" w:type="dxa"/>
            <w:vAlign w:val="center"/>
          </w:tcPr>
          <w:p w:rsidR="002830E8" w:rsidRPr="00BB5691" w:rsidRDefault="002830E8" w:rsidP="00A47F2B">
            <w:pPr>
              <w:snapToGrid w:val="0"/>
              <w:spacing w:line="300" w:lineRule="auto"/>
              <w:ind w:left="1" w:right="-107" w:hanging="108"/>
              <w:jc w:val="center"/>
              <w:rPr>
                <w:bCs/>
                <w:sz w:val="18"/>
                <w:szCs w:val="18"/>
              </w:rPr>
            </w:pPr>
          </w:p>
        </w:tc>
        <w:tc>
          <w:tcPr>
            <w:tcW w:w="540" w:type="dxa"/>
            <w:vAlign w:val="center"/>
          </w:tcPr>
          <w:p w:rsidR="002830E8" w:rsidRPr="00BB5691" w:rsidRDefault="002830E8" w:rsidP="00A47F2B">
            <w:pPr>
              <w:snapToGrid w:val="0"/>
              <w:spacing w:line="300" w:lineRule="auto"/>
              <w:ind w:left="1" w:right="-107" w:hanging="108"/>
              <w:jc w:val="center"/>
              <w:rPr>
                <w:bCs/>
                <w:sz w:val="18"/>
                <w:szCs w:val="18"/>
              </w:rPr>
            </w:pPr>
            <w:r>
              <w:rPr>
                <w:bCs/>
                <w:sz w:val="18"/>
                <w:szCs w:val="18"/>
              </w:rPr>
              <w:t>4</w:t>
            </w:r>
          </w:p>
        </w:tc>
        <w:tc>
          <w:tcPr>
            <w:tcW w:w="2175" w:type="dxa"/>
            <w:tcMar>
              <w:left w:w="17" w:type="dxa"/>
              <w:right w:w="17" w:type="dxa"/>
            </w:tcMar>
            <w:vAlign w:val="center"/>
          </w:tcPr>
          <w:p w:rsidR="002830E8" w:rsidRPr="00BB5691"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412"/>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Cs/>
                <w:sz w:val="18"/>
                <w:szCs w:val="18"/>
              </w:rPr>
            </w:pPr>
            <w:r w:rsidRPr="0085320B">
              <w:rPr>
                <w:rFonts w:ascii="Times New Roman" w:hAnsi="Times New Roman"/>
                <w:bCs/>
                <w:sz w:val="18"/>
                <w:szCs w:val="18"/>
              </w:rPr>
              <w:t>sd01730410</w:t>
            </w:r>
          </w:p>
        </w:tc>
        <w:tc>
          <w:tcPr>
            <w:tcW w:w="2328" w:type="dxa"/>
            <w:tcMar>
              <w:left w:w="17" w:type="dxa"/>
              <w:right w:w="17" w:type="dxa"/>
            </w:tcMar>
            <w:vAlign w:val="center"/>
          </w:tcPr>
          <w:p w:rsidR="002830E8" w:rsidRPr="00A45BBA" w:rsidRDefault="002830E8" w:rsidP="00A47F2B">
            <w:pPr>
              <w:snapToGrid w:val="0"/>
              <w:spacing w:line="300" w:lineRule="auto"/>
              <w:jc w:val="center"/>
              <w:rPr>
                <w:color w:val="000000"/>
                <w:sz w:val="18"/>
                <w:szCs w:val="18"/>
              </w:rPr>
            </w:pPr>
            <w:r w:rsidRPr="00A45BBA">
              <w:rPr>
                <w:rFonts w:hint="eastAsia"/>
                <w:color w:val="000000"/>
                <w:sz w:val="18"/>
                <w:szCs w:val="18"/>
              </w:rPr>
              <w:t>电子技术课程设计</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r w:rsidRPr="00554B24">
              <w:rPr>
                <w:rFonts w:hint="eastAsia"/>
                <w:sz w:val="18"/>
                <w:szCs w:val="18"/>
              </w:rPr>
              <w:t>周</w:t>
            </w:r>
          </w:p>
        </w:tc>
        <w:tc>
          <w:tcPr>
            <w:tcW w:w="540"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sidRPr="00554B24">
              <w:rPr>
                <w:bCs/>
                <w:sz w:val="18"/>
                <w:szCs w:val="18"/>
              </w:rPr>
              <w:t>4</w:t>
            </w:r>
          </w:p>
        </w:tc>
        <w:tc>
          <w:tcPr>
            <w:tcW w:w="2175"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412"/>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sd01732380</w:t>
            </w:r>
          </w:p>
        </w:tc>
        <w:tc>
          <w:tcPr>
            <w:tcW w:w="2328" w:type="dxa"/>
            <w:tcMar>
              <w:left w:w="17" w:type="dxa"/>
              <w:right w:w="17" w:type="dxa"/>
            </w:tcMar>
            <w:vAlign w:val="center"/>
          </w:tcPr>
          <w:p w:rsidR="002830E8" w:rsidRPr="00A45BBA" w:rsidRDefault="002830E8" w:rsidP="00A47F2B">
            <w:pPr>
              <w:snapToGrid w:val="0"/>
              <w:spacing w:line="300" w:lineRule="auto"/>
              <w:jc w:val="center"/>
              <w:rPr>
                <w:color w:val="000000"/>
                <w:sz w:val="18"/>
                <w:szCs w:val="18"/>
              </w:rPr>
            </w:pPr>
            <w:r w:rsidRPr="00A45BBA">
              <w:rPr>
                <w:color w:val="000000"/>
                <w:sz w:val="18"/>
                <w:szCs w:val="18"/>
              </w:rPr>
              <w:t xml:space="preserve"> </w:t>
            </w:r>
            <w:r w:rsidRPr="00A45BBA">
              <w:rPr>
                <w:rFonts w:hint="eastAsia"/>
                <w:color w:val="000000"/>
                <w:sz w:val="18"/>
                <w:szCs w:val="18"/>
              </w:rPr>
              <w:t>过程控制系统综合课程设计</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2</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2</w:t>
            </w:r>
            <w:r w:rsidRPr="00554B24">
              <w:rPr>
                <w:rFonts w:hint="eastAsia"/>
                <w:sz w:val="18"/>
                <w:szCs w:val="18"/>
              </w:rPr>
              <w:t>周</w:t>
            </w:r>
          </w:p>
        </w:tc>
        <w:tc>
          <w:tcPr>
            <w:tcW w:w="540"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sidRPr="00554B24">
              <w:rPr>
                <w:bCs/>
                <w:sz w:val="18"/>
                <w:szCs w:val="18"/>
              </w:rPr>
              <w:t>7</w:t>
            </w:r>
          </w:p>
        </w:tc>
        <w:tc>
          <w:tcPr>
            <w:tcW w:w="2175"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412"/>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ind w:right="-107" w:hanging="108"/>
              <w:jc w:val="center"/>
              <w:rPr>
                <w:rFonts w:ascii="Times New Roman" w:hAnsi="Times New Roman"/>
                <w:bCs/>
                <w:sz w:val="18"/>
                <w:szCs w:val="18"/>
              </w:rPr>
            </w:pPr>
            <w:r w:rsidRPr="0085320B">
              <w:rPr>
                <w:rFonts w:ascii="Times New Roman" w:hAnsi="Times New Roman"/>
                <w:bCs/>
                <w:sz w:val="18"/>
                <w:szCs w:val="18"/>
              </w:rPr>
              <w:t>sd01732390</w:t>
            </w:r>
          </w:p>
        </w:tc>
        <w:tc>
          <w:tcPr>
            <w:tcW w:w="2328" w:type="dxa"/>
            <w:tcMar>
              <w:left w:w="17" w:type="dxa"/>
              <w:right w:w="17" w:type="dxa"/>
            </w:tcMar>
            <w:vAlign w:val="center"/>
          </w:tcPr>
          <w:p w:rsidR="002830E8" w:rsidRPr="00A45BBA" w:rsidRDefault="002830E8" w:rsidP="00A47F2B">
            <w:pPr>
              <w:snapToGrid w:val="0"/>
              <w:spacing w:line="300" w:lineRule="auto"/>
              <w:jc w:val="center"/>
              <w:rPr>
                <w:color w:val="000000"/>
                <w:sz w:val="18"/>
                <w:szCs w:val="18"/>
              </w:rPr>
            </w:pPr>
            <w:r w:rsidRPr="00A45BBA">
              <w:rPr>
                <w:color w:val="000000"/>
                <w:sz w:val="18"/>
                <w:szCs w:val="18"/>
              </w:rPr>
              <w:t xml:space="preserve"> </w:t>
            </w:r>
            <w:r w:rsidRPr="00A45BBA">
              <w:rPr>
                <w:rFonts w:hint="eastAsia"/>
                <w:color w:val="000000"/>
                <w:sz w:val="18"/>
                <w:szCs w:val="18"/>
              </w:rPr>
              <w:t>运动控制系统综合课程设计</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2</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2</w:t>
            </w:r>
            <w:r w:rsidRPr="00554B24">
              <w:rPr>
                <w:rFonts w:hint="eastAsia"/>
                <w:sz w:val="18"/>
                <w:szCs w:val="18"/>
              </w:rPr>
              <w:t>周</w:t>
            </w:r>
          </w:p>
        </w:tc>
        <w:tc>
          <w:tcPr>
            <w:tcW w:w="540"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sidRPr="00554B24">
              <w:rPr>
                <w:bCs/>
                <w:sz w:val="18"/>
                <w:szCs w:val="18"/>
              </w:rPr>
              <w:t>7</w:t>
            </w:r>
          </w:p>
        </w:tc>
        <w:tc>
          <w:tcPr>
            <w:tcW w:w="2175"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412"/>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Cs/>
                <w:sz w:val="18"/>
                <w:szCs w:val="18"/>
              </w:rPr>
            </w:pPr>
            <w:r w:rsidRPr="0085320B">
              <w:rPr>
                <w:rFonts w:ascii="Times New Roman" w:hAnsi="Times New Roman"/>
                <w:bCs/>
                <w:sz w:val="18"/>
                <w:szCs w:val="18"/>
              </w:rPr>
              <w:t>sd01730940</w:t>
            </w:r>
          </w:p>
        </w:tc>
        <w:tc>
          <w:tcPr>
            <w:tcW w:w="2328" w:type="dxa"/>
            <w:tcMar>
              <w:left w:w="17" w:type="dxa"/>
              <w:right w:w="17" w:type="dxa"/>
            </w:tcMar>
            <w:vAlign w:val="center"/>
          </w:tcPr>
          <w:p w:rsidR="002830E8" w:rsidRPr="00554B24" w:rsidRDefault="002830E8" w:rsidP="00A47F2B">
            <w:pPr>
              <w:snapToGrid w:val="0"/>
              <w:spacing w:line="300" w:lineRule="auto"/>
              <w:jc w:val="center"/>
              <w:rPr>
                <w:sz w:val="18"/>
                <w:szCs w:val="18"/>
              </w:rPr>
            </w:pPr>
            <w:r w:rsidRPr="00554B24">
              <w:rPr>
                <w:rFonts w:hint="eastAsia"/>
                <w:sz w:val="18"/>
                <w:szCs w:val="18"/>
              </w:rPr>
              <w:t>系统仿真综合实验</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r w:rsidRPr="00554B24">
              <w:rPr>
                <w:rFonts w:hint="eastAsia"/>
                <w:sz w:val="18"/>
                <w:szCs w:val="18"/>
              </w:rPr>
              <w:t>周</w:t>
            </w:r>
          </w:p>
        </w:tc>
        <w:tc>
          <w:tcPr>
            <w:tcW w:w="540"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Pr>
                <w:bCs/>
                <w:sz w:val="18"/>
                <w:szCs w:val="18"/>
              </w:rPr>
              <w:t>7</w:t>
            </w:r>
          </w:p>
        </w:tc>
        <w:tc>
          <w:tcPr>
            <w:tcW w:w="2175"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276"/>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Cs/>
                <w:sz w:val="18"/>
                <w:szCs w:val="18"/>
              </w:rPr>
            </w:pPr>
            <w:r w:rsidRPr="0085320B">
              <w:rPr>
                <w:rFonts w:ascii="Times New Roman" w:hAnsi="Times New Roman"/>
                <w:bCs/>
                <w:sz w:val="18"/>
                <w:szCs w:val="18"/>
              </w:rPr>
              <w:t>sd01730190</w:t>
            </w:r>
          </w:p>
        </w:tc>
        <w:tc>
          <w:tcPr>
            <w:tcW w:w="2328" w:type="dxa"/>
            <w:tcMar>
              <w:left w:w="17" w:type="dxa"/>
              <w:right w:w="17" w:type="dxa"/>
            </w:tcMar>
            <w:vAlign w:val="center"/>
          </w:tcPr>
          <w:p w:rsidR="002830E8" w:rsidRPr="00554B24" w:rsidRDefault="002830E8" w:rsidP="00A47F2B">
            <w:pPr>
              <w:snapToGrid w:val="0"/>
              <w:spacing w:line="300" w:lineRule="auto"/>
              <w:jc w:val="center"/>
              <w:rPr>
                <w:sz w:val="18"/>
                <w:szCs w:val="18"/>
              </w:rPr>
            </w:pPr>
            <w:r w:rsidRPr="00554B24">
              <w:rPr>
                <w:sz w:val="18"/>
                <w:szCs w:val="18"/>
              </w:rPr>
              <w:t xml:space="preserve"> </w:t>
            </w:r>
            <w:r w:rsidRPr="00554B24">
              <w:rPr>
                <w:rFonts w:hint="eastAsia"/>
                <w:sz w:val="18"/>
                <w:szCs w:val="18"/>
              </w:rPr>
              <w:t>毕业实习</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p>
        </w:tc>
        <w:tc>
          <w:tcPr>
            <w:tcW w:w="720" w:type="dxa"/>
            <w:tcMar>
              <w:left w:w="17" w:type="dxa"/>
              <w:right w:w="17" w:type="dxa"/>
            </w:tcMar>
            <w:vAlign w:val="center"/>
          </w:tcPr>
          <w:p w:rsidR="002830E8" w:rsidRPr="00554B24" w:rsidRDefault="002830E8" w:rsidP="00A47F2B">
            <w:pPr>
              <w:spacing w:line="300" w:lineRule="auto"/>
              <w:jc w:val="center"/>
              <w:rPr>
                <w:sz w:val="18"/>
                <w:szCs w:val="18"/>
              </w:rPr>
            </w:pPr>
            <w:r w:rsidRPr="00554B24">
              <w:rPr>
                <w:sz w:val="18"/>
                <w:szCs w:val="18"/>
              </w:rPr>
              <w:t>1</w:t>
            </w:r>
            <w:r w:rsidRPr="00554B24">
              <w:rPr>
                <w:rFonts w:hint="eastAsia"/>
                <w:sz w:val="18"/>
                <w:szCs w:val="18"/>
              </w:rPr>
              <w:t>周</w:t>
            </w:r>
          </w:p>
        </w:tc>
        <w:tc>
          <w:tcPr>
            <w:tcW w:w="540"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sidRPr="00554B24">
              <w:rPr>
                <w:bCs/>
                <w:sz w:val="18"/>
                <w:szCs w:val="18"/>
              </w:rPr>
              <w:t>8</w:t>
            </w:r>
          </w:p>
        </w:tc>
        <w:tc>
          <w:tcPr>
            <w:tcW w:w="2175"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r>
      <w:tr w:rsidR="002830E8" w:rsidRPr="00143431" w:rsidTr="004658FA">
        <w:trPr>
          <w:cantSplit/>
          <w:trHeight w:val="407"/>
          <w:jc w:val="center"/>
        </w:trPr>
        <w:tc>
          <w:tcPr>
            <w:tcW w:w="510" w:type="dxa"/>
            <w:vMerge/>
            <w:vAlign w:val="center"/>
          </w:tcPr>
          <w:p w:rsidR="002830E8" w:rsidRPr="00143431" w:rsidRDefault="002830E8" w:rsidP="00A47F2B">
            <w:pPr>
              <w:spacing w:line="300" w:lineRule="auto"/>
              <w:ind w:left="-122" w:right="-107" w:firstLine="1"/>
              <w:jc w:val="center"/>
              <w:rPr>
                <w:rFonts w:ascii="宋体"/>
                <w:bCs/>
                <w:sz w:val="18"/>
                <w:szCs w:val="18"/>
              </w:rPr>
            </w:pPr>
          </w:p>
        </w:tc>
        <w:tc>
          <w:tcPr>
            <w:tcW w:w="1295" w:type="dxa"/>
            <w:tcMar>
              <w:left w:w="17" w:type="dxa"/>
              <w:right w:w="17" w:type="dxa"/>
            </w:tcMar>
            <w:vAlign w:val="center"/>
          </w:tcPr>
          <w:p w:rsidR="002830E8" w:rsidRPr="0085320B" w:rsidRDefault="002830E8" w:rsidP="00A47F2B">
            <w:pPr>
              <w:snapToGrid w:val="0"/>
              <w:spacing w:line="300" w:lineRule="auto"/>
              <w:jc w:val="center"/>
              <w:rPr>
                <w:rFonts w:ascii="Times New Roman" w:hAnsi="Times New Roman"/>
                <w:bCs/>
                <w:sz w:val="18"/>
                <w:szCs w:val="18"/>
              </w:rPr>
            </w:pPr>
            <w:r w:rsidRPr="0085320B">
              <w:rPr>
                <w:rFonts w:ascii="Times New Roman" w:hAnsi="Times New Roman"/>
                <w:bCs/>
                <w:sz w:val="18"/>
                <w:szCs w:val="18"/>
              </w:rPr>
              <w:t>sd01730190</w:t>
            </w:r>
          </w:p>
        </w:tc>
        <w:tc>
          <w:tcPr>
            <w:tcW w:w="2328" w:type="dxa"/>
            <w:tcMar>
              <w:left w:w="17" w:type="dxa"/>
              <w:right w:w="17" w:type="dxa"/>
            </w:tcMar>
            <w:vAlign w:val="center"/>
          </w:tcPr>
          <w:p w:rsidR="002830E8" w:rsidRPr="00554B24" w:rsidRDefault="002830E8" w:rsidP="00A47F2B">
            <w:pPr>
              <w:snapToGrid w:val="0"/>
              <w:spacing w:line="300" w:lineRule="auto"/>
              <w:jc w:val="center"/>
              <w:rPr>
                <w:sz w:val="18"/>
                <w:szCs w:val="18"/>
              </w:rPr>
            </w:pPr>
            <w:r w:rsidRPr="00554B24">
              <w:rPr>
                <w:sz w:val="18"/>
                <w:szCs w:val="18"/>
              </w:rPr>
              <w:t xml:space="preserve"> </w:t>
            </w:r>
            <w:r w:rsidRPr="00554B24">
              <w:rPr>
                <w:rFonts w:hint="eastAsia"/>
                <w:sz w:val="18"/>
                <w:szCs w:val="18"/>
              </w:rPr>
              <w:t>毕业设计</w:t>
            </w:r>
          </w:p>
        </w:tc>
        <w:tc>
          <w:tcPr>
            <w:tcW w:w="720" w:type="dxa"/>
            <w:tcMar>
              <w:left w:w="17" w:type="dxa"/>
              <w:right w:w="17" w:type="dxa"/>
            </w:tcMar>
            <w:vAlign w:val="center"/>
          </w:tcPr>
          <w:p w:rsidR="002830E8" w:rsidRPr="00554B24" w:rsidRDefault="002830E8" w:rsidP="00A47F2B">
            <w:pPr>
              <w:snapToGrid w:val="0"/>
              <w:spacing w:line="300" w:lineRule="auto"/>
              <w:jc w:val="center"/>
              <w:rPr>
                <w:sz w:val="18"/>
                <w:szCs w:val="18"/>
              </w:rPr>
            </w:pPr>
            <w:r>
              <w:rPr>
                <w:sz w:val="18"/>
                <w:szCs w:val="18"/>
              </w:rPr>
              <w:t>4</w:t>
            </w:r>
          </w:p>
        </w:tc>
        <w:tc>
          <w:tcPr>
            <w:tcW w:w="720" w:type="dxa"/>
            <w:tcMar>
              <w:left w:w="17" w:type="dxa"/>
              <w:right w:w="17" w:type="dxa"/>
            </w:tcMar>
            <w:vAlign w:val="center"/>
          </w:tcPr>
          <w:p w:rsidR="002830E8" w:rsidRPr="00554B24" w:rsidRDefault="002830E8" w:rsidP="00A47F2B">
            <w:pPr>
              <w:snapToGrid w:val="0"/>
              <w:spacing w:line="300" w:lineRule="auto"/>
              <w:jc w:val="center"/>
              <w:rPr>
                <w:sz w:val="18"/>
                <w:szCs w:val="18"/>
              </w:rPr>
            </w:pPr>
            <w:r w:rsidRPr="00554B24">
              <w:rPr>
                <w:sz w:val="18"/>
                <w:szCs w:val="18"/>
              </w:rPr>
              <w:t>13</w:t>
            </w:r>
            <w:r w:rsidRPr="00554B24">
              <w:rPr>
                <w:rFonts w:hint="eastAsia"/>
                <w:sz w:val="18"/>
                <w:szCs w:val="18"/>
              </w:rPr>
              <w:t>周</w:t>
            </w:r>
          </w:p>
        </w:tc>
        <w:tc>
          <w:tcPr>
            <w:tcW w:w="540"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4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554B24"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r w:rsidRPr="00554B24">
              <w:rPr>
                <w:bCs/>
                <w:sz w:val="18"/>
                <w:szCs w:val="18"/>
              </w:rPr>
              <w:t>8</w:t>
            </w:r>
          </w:p>
        </w:tc>
        <w:tc>
          <w:tcPr>
            <w:tcW w:w="2175" w:type="dxa"/>
            <w:tcMar>
              <w:left w:w="17" w:type="dxa"/>
              <w:right w:w="17" w:type="dxa"/>
            </w:tcMar>
            <w:vAlign w:val="center"/>
          </w:tcPr>
          <w:p w:rsidR="002830E8" w:rsidRPr="00554B24" w:rsidRDefault="002830E8" w:rsidP="00A47F2B">
            <w:pPr>
              <w:snapToGrid w:val="0"/>
              <w:spacing w:line="300" w:lineRule="auto"/>
              <w:ind w:right="-107"/>
              <w:rPr>
                <w:bCs/>
                <w:sz w:val="18"/>
                <w:szCs w:val="18"/>
              </w:rPr>
            </w:pPr>
          </w:p>
        </w:tc>
      </w:tr>
      <w:tr w:rsidR="002830E8" w:rsidRPr="00143431" w:rsidTr="004658FA">
        <w:trPr>
          <w:cantSplit/>
          <w:trHeight w:val="400"/>
          <w:jc w:val="center"/>
        </w:trPr>
        <w:tc>
          <w:tcPr>
            <w:tcW w:w="510" w:type="dxa"/>
            <w:vMerge/>
            <w:vAlign w:val="center"/>
          </w:tcPr>
          <w:p w:rsidR="002830E8" w:rsidRPr="00BC603D" w:rsidRDefault="002830E8" w:rsidP="00A47F2B">
            <w:pPr>
              <w:spacing w:line="300" w:lineRule="auto"/>
              <w:ind w:left="-122" w:right="-107" w:firstLine="1"/>
              <w:jc w:val="center"/>
              <w:rPr>
                <w:rFonts w:ascii="宋体"/>
                <w:bCs/>
                <w:sz w:val="18"/>
                <w:szCs w:val="18"/>
              </w:rPr>
            </w:pPr>
          </w:p>
        </w:tc>
        <w:tc>
          <w:tcPr>
            <w:tcW w:w="3623" w:type="dxa"/>
            <w:gridSpan w:val="2"/>
            <w:tcMar>
              <w:left w:w="17" w:type="dxa"/>
              <w:right w:w="17" w:type="dxa"/>
            </w:tcMar>
            <w:vAlign w:val="center"/>
          </w:tcPr>
          <w:p w:rsidR="002830E8" w:rsidRPr="00BC603D" w:rsidRDefault="002830E8" w:rsidP="00A47F2B">
            <w:pPr>
              <w:snapToGrid w:val="0"/>
              <w:spacing w:line="300" w:lineRule="auto"/>
              <w:jc w:val="center"/>
              <w:rPr>
                <w:b/>
                <w:bCs/>
                <w:sz w:val="18"/>
                <w:szCs w:val="18"/>
              </w:rPr>
            </w:pPr>
            <w:r w:rsidRPr="00BC603D">
              <w:rPr>
                <w:rFonts w:hAnsi="宋体" w:hint="eastAsia"/>
                <w:b/>
                <w:bCs/>
                <w:sz w:val="18"/>
                <w:szCs w:val="18"/>
              </w:rPr>
              <w:t>小计</w:t>
            </w:r>
            <w:r w:rsidRPr="00BC603D">
              <w:rPr>
                <w:rFonts w:hAnsi="宋体"/>
                <w:b/>
                <w:bCs/>
                <w:sz w:val="18"/>
                <w:szCs w:val="18"/>
              </w:rPr>
              <w:t xml:space="preserve"> </w:t>
            </w:r>
          </w:p>
        </w:tc>
        <w:tc>
          <w:tcPr>
            <w:tcW w:w="720" w:type="dxa"/>
            <w:tcMar>
              <w:left w:w="17" w:type="dxa"/>
              <w:right w:w="17" w:type="dxa"/>
            </w:tcMar>
            <w:vAlign w:val="center"/>
          </w:tcPr>
          <w:p w:rsidR="002830E8" w:rsidRPr="00BB5691" w:rsidRDefault="002830E8" w:rsidP="00A47F2B">
            <w:pPr>
              <w:snapToGrid w:val="0"/>
              <w:spacing w:line="300" w:lineRule="auto"/>
              <w:ind w:left="1" w:right="-107" w:hanging="108"/>
              <w:jc w:val="center"/>
              <w:rPr>
                <w:b/>
                <w:bCs/>
                <w:sz w:val="18"/>
                <w:szCs w:val="18"/>
              </w:rPr>
            </w:pPr>
            <w:r w:rsidRPr="00BB5691">
              <w:rPr>
                <w:b/>
                <w:bCs/>
                <w:sz w:val="18"/>
                <w:szCs w:val="18"/>
              </w:rPr>
              <w:t>2</w:t>
            </w:r>
            <w:r>
              <w:rPr>
                <w:b/>
                <w:bCs/>
                <w:sz w:val="18"/>
                <w:szCs w:val="18"/>
              </w:rPr>
              <w:t>4</w:t>
            </w:r>
          </w:p>
        </w:tc>
        <w:tc>
          <w:tcPr>
            <w:tcW w:w="720" w:type="dxa"/>
            <w:tcMar>
              <w:left w:w="17" w:type="dxa"/>
              <w:right w:w="17" w:type="dxa"/>
            </w:tcMar>
            <w:vAlign w:val="center"/>
          </w:tcPr>
          <w:p w:rsidR="002830E8" w:rsidRPr="00BB5691" w:rsidRDefault="002830E8" w:rsidP="00A47F2B">
            <w:pPr>
              <w:snapToGrid w:val="0"/>
              <w:spacing w:line="300" w:lineRule="auto"/>
              <w:ind w:left="1" w:right="-107" w:hanging="108"/>
              <w:jc w:val="center"/>
              <w:rPr>
                <w:b/>
                <w:bCs/>
                <w:sz w:val="18"/>
                <w:szCs w:val="18"/>
              </w:rPr>
            </w:pPr>
            <w:r w:rsidRPr="00BB5691">
              <w:rPr>
                <w:b/>
                <w:bCs/>
                <w:sz w:val="18"/>
                <w:szCs w:val="18"/>
              </w:rPr>
              <w:t>3</w:t>
            </w:r>
            <w:r>
              <w:rPr>
                <w:b/>
                <w:bCs/>
                <w:sz w:val="18"/>
                <w:szCs w:val="18"/>
              </w:rPr>
              <w:t>5</w:t>
            </w:r>
            <w:r w:rsidRPr="00BB5691">
              <w:rPr>
                <w:rFonts w:hint="eastAsia"/>
                <w:b/>
                <w:bCs/>
                <w:sz w:val="18"/>
                <w:szCs w:val="18"/>
              </w:rPr>
              <w:t>周</w:t>
            </w:r>
          </w:p>
        </w:tc>
        <w:tc>
          <w:tcPr>
            <w:tcW w:w="540" w:type="dxa"/>
            <w:tcMar>
              <w:left w:w="17" w:type="dxa"/>
              <w:right w:w="17" w:type="dxa"/>
            </w:tcMar>
            <w:vAlign w:val="center"/>
          </w:tcPr>
          <w:p w:rsidR="002830E8" w:rsidRPr="00BC603D" w:rsidRDefault="002830E8" w:rsidP="00A47F2B">
            <w:pPr>
              <w:snapToGrid w:val="0"/>
              <w:spacing w:line="300" w:lineRule="auto"/>
              <w:ind w:left="1" w:right="-107" w:hanging="108"/>
              <w:jc w:val="center"/>
              <w:rPr>
                <w:b/>
                <w:bCs/>
                <w:sz w:val="18"/>
                <w:szCs w:val="18"/>
              </w:rPr>
            </w:pPr>
          </w:p>
        </w:tc>
        <w:tc>
          <w:tcPr>
            <w:tcW w:w="447" w:type="dxa"/>
            <w:tcMar>
              <w:left w:w="17" w:type="dxa"/>
              <w:right w:w="17" w:type="dxa"/>
            </w:tcMar>
            <w:vAlign w:val="center"/>
          </w:tcPr>
          <w:p w:rsidR="002830E8" w:rsidRPr="00BC603D" w:rsidRDefault="002830E8" w:rsidP="00A47F2B">
            <w:pPr>
              <w:snapToGrid w:val="0"/>
              <w:spacing w:line="300" w:lineRule="auto"/>
              <w:ind w:left="1" w:right="-107" w:hanging="108"/>
              <w:jc w:val="center"/>
              <w:rPr>
                <w:bCs/>
                <w:sz w:val="18"/>
                <w:szCs w:val="18"/>
              </w:rPr>
            </w:pPr>
          </w:p>
        </w:tc>
        <w:tc>
          <w:tcPr>
            <w:tcW w:w="547" w:type="dxa"/>
            <w:tcMar>
              <w:left w:w="17" w:type="dxa"/>
              <w:right w:w="17" w:type="dxa"/>
            </w:tcMar>
            <w:vAlign w:val="center"/>
          </w:tcPr>
          <w:p w:rsidR="002830E8" w:rsidRPr="00BC603D" w:rsidRDefault="002830E8" w:rsidP="00A47F2B">
            <w:pPr>
              <w:snapToGrid w:val="0"/>
              <w:spacing w:line="300" w:lineRule="auto"/>
              <w:ind w:left="1" w:right="-107" w:hanging="108"/>
              <w:jc w:val="center"/>
              <w:rPr>
                <w:bCs/>
                <w:sz w:val="18"/>
                <w:szCs w:val="18"/>
              </w:rPr>
            </w:pPr>
          </w:p>
        </w:tc>
        <w:tc>
          <w:tcPr>
            <w:tcW w:w="533" w:type="dxa"/>
            <w:vAlign w:val="center"/>
          </w:tcPr>
          <w:p w:rsidR="002830E8" w:rsidRPr="00554B24" w:rsidRDefault="002830E8" w:rsidP="00A47F2B">
            <w:pPr>
              <w:snapToGrid w:val="0"/>
              <w:spacing w:line="300" w:lineRule="auto"/>
              <w:ind w:left="1" w:right="-107" w:hanging="108"/>
              <w:jc w:val="center"/>
              <w:rPr>
                <w:bCs/>
                <w:sz w:val="18"/>
                <w:szCs w:val="18"/>
              </w:rPr>
            </w:pPr>
          </w:p>
        </w:tc>
        <w:tc>
          <w:tcPr>
            <w:tcW w:w="540" w:type="dxa"/>
            <w:vAlign w:val="center"/>
          </w:tcPr>
          <w:p w:rsidR="002830E8" w:rsidRPr="00554B24" w:rsidRDefault="002830E8" w:rsidP="00A47F2B">
            <w:pPr>
              <w:snapToGrid w:val="0"/>
              <w:spacing w:line="300" w:lineRule="auto"/>
              <w:ind w:left="1" w:right="-107" w:hanging="108"/>
              <w:jc w:val="center"/>
              <w:rPr>
                <w:bCs/>
                <w:sz w:val="18"/>
                <w:szCs w:val="18"/>
              </w:rPr>
            </w:pPr>
          </w:p>
        </w:tc>
        <w:tc>
          <w:tcPr>
            <w:tcW w:w="2175" w:type="dxa"/>
            <w:tcMar>
              <w:left w:w="17" w:type="dxa"/>
              <w:right w:w="17" w:type="dxa"/>
            </w:tcMar>
            <w:vAlign w:val="center"/>
          </w:tcPr>
          <w:p w:rsidR="002830E8" w:rsidRPr="00143431" w:rsidRDefault="002830E8" w:rsidP="00A47F2B">
            <w:pPr>
              <w:snapToGrid w:val="0"/>
              <w:spacing w:line="300" w:lineRule="auto"/>
              <w:ind w:left="1" w:right="-107" w:hanging="108"/>
              <w:jc w:val="center"/>
              <w:rPr>
                <w:rFonts w:ascii="宋体"/>
                <w:bCs/>
                <w:sz w:val="18"/>
                <w:szCs w:val="18"/>
              </w:rPr>
            </w:pPr>
          </w:p>
        </w:tc>
      </w:tr>
      <w:tr w:rsidR="002830E8" w:rsidRPr="00143431" w:rsidTr="004658FA">
        <w:trPr>
          <w:cantSplit/>
          <w:trHeight w:val="400"/>
          <w:jc w:val="center"/>
        </w:trPr>
        <w:tc>
          <w:tcPr>
            <w:tcW w:w="4133" w:type="dxa"/>
            <w:gridSpan w:val="3"/>
            <w:tcBorders>
              <w:bottom w:val="single" w:sz="12" w:space="0" w:color="auto"/>
            </w:tcBorders>
            <w:vAlign w:val="center"/>
          </w:tcPr>
          <w:p w:rsidR="002830E8" w:rsidRPr="00BC603D" w:rsidRDefault="002830E8" w:rsidP="00A47F2B">
            <w:pPr>
              <w:snapToGrid w:val="0"/>
              <w:spacing w:line="300" w:lineRule="auto"/>
              <w:jc w:val="center"/>
              <w:rPr>
                <w:rFonts w:ascii="宋体"/>
                <w:b/>
                <w:bCs/>
                <w:sz w:val="18"/>
                <w:szCs w:val="18"/>
              </w:rPr>
            </w:pPr>
            <w:r w:rsidRPr="00BC603D">
              <w:rPr>
                <w:rFonts w:ascii="宋体" w:hAnsi="宋体" w:hint="eastAsia"/>
                <w:b/>
                <w:bCs/>
                <w:sz w:val="18"/>
                <w:szCs w:val="18"/>
              </w:rPr>
              <w:t>合计</w:t>
            </w:r>
          </w:p>
        </w:tc>
        <w:tc>
          <w:tcPr>
            <w:tcW w:w="720" w:type="dxa"/>
            <w:tcBorders>
              <w:bottom w:val="single" w:sz="12" w:space="0" w:color="auto"/>
            </w:tcBorders>
            <w:tcMar>
              <w:left w:w="17" w:type="dxa"/>
              <w:right w:w="17" w:type="dxa"/>
            </w:tcMar>
            <w:vAlign w:val="center"/>
          </w:tcPr>
          <w:p w:rsidR="002830E8" w:rsidRPr="00BB5691" w:rsidRDefault="002830E8" w:rsidP="00A47F2B">
            <w:pPr>
              <w:snapToGrid w:val="0"/>
              <w:spacing w:line="300" w:lineRule="auto"/>
              <w:ind w:left="1" w:right="-107" w:hanging="108"/>
              <w:jc w:val="center"/>
              <w:rPr>
                <w:rFonts w:ascii="宋体" w:hAnsi="宋体"/>
                <w:b/>
                <w:bCs/>
                <w:sz w:val="18"/>
                <w:szCs w:val="18"/>
              </w:rPr>
            </w:pPr>
            <w:r w:rsidRPr="00BB5691">
              <w:rPr>
                <w:rFonts w:ascii="宋体" w:hAnsi="宋体"/>
                <w:b/>
                <w:bCs/>
                <w:sz w:val="18"/>
                <w:szCs w:val="18"/>
              </w:rPr>
              <w:t>160</w:t>
            </w:r>
          </w:p>
        </w:tc>
        <w:tc>
          <w:tcPr>
            <w:tcW w:w="720" w:type="dxa"/>
            <w:tcBorders>
              <w:bottom w:val="single" w:sz="12" w:space="0" w:color="auto"/>
            </w:tcBorders>
            <w:tcMar>
              <w:left w:w="17" w:type="dxa"/>
              <w:right w:w="17" w:type="dxa"/>
            </w:tcMar>
            <w:vAlign w:val="center"/>
          </w:tcPr>
          <w:p w:rsidR="002830E8" w:rsidRDefault="002830E8" w:rsidP="00A47F2B">
            <w:pPr>
              <w:snapToGrid w:val="0"/>
              <w:spacing w:line="300" w:lineRule="auto"/>
              <w:ind w:left="1" w:right="-107" w:hanging="108"/>
              <w:jc w:val="center"/>
              <w:rPr>
                <w:rFonts w:ascii="宋体" w:hAnsi="宋体"/>
                <w:b/>
                <w:bCs/>
                <w:sz w:val="18"/>
                <w:szCs w:val="18"/>
              </w:rPr>
            </w:pPr>
            <w:r>
              <w:rPr>
                <w:rFonts w:ascii="宋体" w:hAnsi="宋体"/>
                <w:b/>
                <w:bCs/>
                <w:sz w:val="18"/>
                <w:szCs w:val="18"/>
              </w:rPr>
              <w:t>2590</w:t>
            </w:r>
          </w:p>
          <w:p w:rsidR="002830E8" w:rsidRPr="00BB5691" w:rsidRDefault="002830E8" w:rsidP="00A47F2B">
            <w:pPr>
              <w:snapToGrid w:val="0"/>
              <w:spacing w:line="300" w:lineRule="auto"/>
              <w:ind w:left="1" w:right="-107" w:hanging="108"/>
              <w:jc w:val="center"/>
              <w:rPr>
                <w:rFonts w:ascii="宋体"/>
                <w:b/>
                <w:bCs/>
                <w:sz w:val="18"/>
                <w:szCs w:val="18"/>
              </w:rPr>
            </w:pPr>
            <w:r w:rsidRPr="00BB5691">
              <w:rPr>
                <w:rFonts w:ascii="宋体" w:hAnsi="宋体"/>
                <w:b/>
                <w:bCs/>
                <w:sz w:val="18"/>
                <w:szCs w:val="18"/>
              </w:rPr>
              <w:t>+3</w:t>
            </w:r>
            <w:r>
              <w:rPr>
                <w:rFonts w:ascii="宋体" w:hAnsi="宋体"/>
                <w:b/>
                <w:bCs/>
                <w:sz w:val="18"/>
                <w:szCs w:val="18"/>
              </w:rPr>
              <w:t>5</w:t>
            </w:r>
            <w:r w:rsidRPr="00BB5691">
              <w:rPr>
                <w:rFonts w:ascii="宋体" w:hAnsi="宋体" w:hint="eastAsia"/>
                <w:b/>
                <w:bCs/>
                <w:sz w:val="18"/>
                <w:szCs w:val="18"/>
              </w:rPr>
              <w:t>周</w:t>
            </w:r>
          </w:p>
        </w:tc>
        <w:tc>
          <w:tcPr>
            <w:tcW w:w="540" w:type="dxa"/>
            <w:tcBorders>
              <w:bottom w:val="single" w:sz="12" w:space="0" w:color="auto"/>
            </w:tcBorders>
            <w:tcMar>
              <w:left w:w="17" w:type="dxa"/>
              <w:right w:w="17" w:type="dxa"/>
            </w:tcMar>
            <w:vAlign w:val="center"/>
          </w:tcPr>
          <w:p w:rsidR="002830E8" w:rsidRPr="00BC603D" w:rsidRDefault="002830E8" w:rsidP="00A47F2B">
            <w:pPr>
              <w:snapToGrid w:val="0"/>
              <w:spacing w:line="300" w:lineRule="auto"/>
              <w:ind w:left="1" w:right="-107" w:hanging="108"/>
              <w:jc w:val="center"/>
              <w:rPr>
                <w:rFonts w:ascii="宋体"/>
                <w:b/>
                <w:bCs/>
                <w:sz w:val="18"/>
                <w:szCs w:val="18"/>
              </w:rPr>
            </w:pPr>
          </w:p>
        </w:tc>
        <w:tc>
          <w:tcPr>
            <w:tcW w:w="447" w:type="dxa"/>
            <w:tcBorders>
              <w:bottom w:val="single" w:sz="12" w:space="0" w:color="auto"/>
            </w:tcBorders>
            <w:tcMar>
              <w:left w:w="17" w:type="dxa"/>
              <w:right w:w="17" w:type="dxa"/>
            </w:tcMar>
            <w:vAlign w:val="center"/>
          </w:tcPr>
          <w:p w:rsidR="002830E8" w:rsidRPr="00BC603D" w:rsidRDefault="002830E8" w:rsidP="00A47F2B">
            <w:pPr>
              <w:snapToGrid w:val="0"/>
              <w:spacing w:line="300" w:lineRule="auto"/>
              <w:ind w:left="1" w:right="-107" w:hanging="108"/>
              <w:jc w:val="center"/>
              <w:rPr>
                <w:rFonts w:ascii="宋体"/>
                <w:b/>
                <w:bCs/>
                <w:sz w:val="18"/>
                <w:szCs w:val="18"/>
              </w:rPr>
            </w:pPr>
          </w:p>
        </w:tc>
        <w:tc>
          <w:tcPr>
            <w:tcW w:w="547" w:type="dxa"/>
            <w:tcBorders>
              <w:bottom w:val="single" w:sz="12" w:space="0" w:color="auto"/>
            </w:tcBorders>
            <w:tcMar>
              <w:left w:w="17" w:type="dxa"/>
              <w:right w:w="17" w:type="dxa"/>
            </w:tcMar>
            <w:vAlign w:val="center"/>
          </w:tcPr>
          <w:p w:rsidR="002830E8" w:rsidRPr="00BC603D" w:rsidRDefault="002830E8" w:rsidP="00A47F2B">
            <w:pPr>
              <w:snapToGrid w:val="0"/>
              <w:spacing w:line="300" w:lineRule="auto"/>
              <w:ind w:left="1" w:right="-107" w:hanging="108"/>
              <w:jc w:val="center"/>
              <w:rPr>
                <w:rFonts w:ascii="宋体"/>
                <w:b/>
                <w:bCs/>
                <w:sz w:val="18"/>
                <w:szCs w:val="18"/>
              </w:rPr>
            </w:pPr>
          </w:p>
        </w:tc>
        <w:tc>
          <w:tcPr>
            <w:tcW w:w="533" w:type="dxa"/>
            <w:tcBorders>
              <w:bottom w:val="single" w:sz="12" w:space="0" w:color="auto"/>
            </w:tcBorders>
          </w:tcPr>
          <w:p w:rsidR="002830E8" w:rsidRPr="008C2919" w:rsidRDefault="002830E8" w:rsidP="00A47F2B">
            <w:pPr>
              <w:snapToGrid w:val="0"/>
              <w:spacing w:line="300" w:lineRule="auto"/>
              <w:ind w:left="1" w:right="-107" w:hanging="108"/>
              <w:jc w:val="center"/>
              <w:rPr>
                <w:rFonts w:ascii="宋体"/>
                <w:b/>
                <w:bCs/>
                <w:color w:val="FF0000"/>
                <w:sz w:val="18"/>
                <w:szCs w:val="18"/>
              </w:rPr>
            </w:pPr>
          </w:p>
        </w:tc>
        <w:tc>
          <w:tcPr>
            <w:tcW w:w="540" w:type="dxa"/>
            <w:tcBorders>
              <w:bottom w:val="single" w:sz="12" w:space="0" w:color="auto"/>
            </w:tcBorders>
          </w:tcPr>
          <w:p w:rsidR="002830E8" w:rsidRPr="008C2919" w:rsidRDefault="002830E8" w:rsidP="00A47F2B">
            <w:pPr>
              <w:snapToGrid w:val="0"/>
              <w:spacing w:line="300" w:lineRule="auto"/>
              <w:ind w:left="1" w:right="-107" w:hanging="108"/>
              <w:jc w:val="center"/>
              <w:rPr>
                <w:rFonts w:ascii="宋体"/>
                <w:b/>
                <w:bCs/>
                <w:color w:val="FF0000"/>
                <w:sz w:val="18"/>
                <w:szCs w:val="18"/>
              </w:rPr>
            </w:pPr>
          </w:p>
        </w:tc>
        <w:tc>
          <w:tcPr>
            <w:tcW w:w="2175" w:type="dxa"/>
            <w:tcBorders>
              <w:bottom w:val="single" w:sz="12" w:space="0" w:color="auto"/>
            </w:tcBorders>
            <w:tcMar>
              <w:left w:w="17" w:type="dxa"/>
              <w:right w:w="17" w:type="dxa"/>
            </w:tcMar>
            <w:vAlign w:val="center"/>
          </w:tcPr>
          <w:p w:rsidR="002830E8" w:rsidRPr="008C2919" w:rsidRDefault="002830E8" w:rsidP="00A47F2B">
            <w:pPr>
              <w:snapToGrid w:val="0"/>
              <w:spacing w:line="300" w:lineRule="auto"/>
              <w:ind w:left="1" w:right="-107" w:hanging="108"/>
              <w:jc w:val="center"/>
              <w:rPr>
                <w:rFonts w:ascii="宋体"/>
                <w:b/>
                <w:bCs/>
                <w:color w:val="FF0000"/>
                <w:sz w:val="18"/>
                <w:szCs w:val="18"/>
              </w:rPr>
            </w:pPr>
          </w:p>
        </w:tc>
      </w:tr>
    </w:tbl>
    <w:p w:rsidR="002830E8" w:rsidRDefault="002830E8" w:rsidP="00A47F2B">
      <w:pPr>
        <w:spacing w:line="300" w:lineRule="auto"/>
        <w:rPr>
          <w:rFonts w:ascii="仿宋_GB2312" w:eastAsia="仿宋_GB2312" w:hAnsi="宋体"/>
          <w:b/>
          <w:kern w:val="0"/>
          <w:sz w:val="24"/>
          <w:szCs w:val="24"/>
        </w:rPr>
      </w:pPr>
    </w:p>
    <w:p w:rsidR="002830E8" w:rsidRDefault="002830E8" w:rsidP="00A47F2B">
      <w:pPr>
        <w:spacing w:line="300" w:lineRule="auto"/>
        <w:rPr>
          <w:rFonts w:ascii="仿宋_GB2312" w:eastAsia="仿宋_GB2312" w:hAnsi="宋体"/>
          <w:b/>
          <w:kern w:val="0"/>
          <w:sz w:val="24"/>
          <w:szCs w:val="24"/>
        </w:rPr>
      </w:pPr>
      <w:r>
        <w:rPr>
          <w:rFonts w:ascii="仿宋_GB2312" w:eastAsia="仿宋_GB2312" w:hAnsi="宋体"/>
          <w:b/>
          <w:kern w:val="0"/>
          <w:sz w:val="24"/>
          <w:szCs w:val="24"/>
        </w:rPr>
        <w:t xml:space="preserve">3 </w:t>
      </w:r>
      <w:r>
        <w:rPr>
          <w:rFonts w:ascii="仿宋_GB2312" w:eastAsia="仿宋_GB2312" w:hAnsi="宋体" w:hint="eastAsia"/>
          <w:b/>
          <w:kern w:val="0"/>
          <w:sz w:val="24"/>
          <w:szCs w:val="24"/>
        </w:rPr>
        <w:t>课程体系的持续改进</w:t>
      </w:r>
    </w:p>
    <w:p w:rsidR="002830E8" w:rsidRDefault="002830E8" w:rsidP="00A47F2B">
      <w:pPr>
        <w:spacing w:line="300" w:lineRule="auto"/>
        <w:ind w:firstLineChars="200" w:firstLine="480"/>
        <w:rPr>
          <w:rFonts w:ascii="仿宋_GB2312" w:eastAsia="仿宋_GB2312" w:hAnsi="宋体"/>
          <w:sz w:val="24"/>
          <w:szCs w:val="24"/>
        </w:rPr>
      </w:pPr>
      <w:r w:rsidRPr="0013555A">
        <w:rPr>
          <w:rFonts w:ascii="仿宋_GB2312" w:eastAsia="仿宋_GB2312" w:hAnsi="宋体" w:hint="eastAsia"/>
          <w:sz w:val="24"/>
          <w:szCs w:val="24"/>
        </w:rPr>
        <w:t>自动化专业培养方案（</w:t>
      </w:r>
      <w:r w:rsidRPr="0013555A">
        <w:rPr>
          <w:rFonts w:ascii="仿宋_GB2312" w:eastAsia="仿宋_GB2312" w:hAnsi="宋体"/>
          <w:sz w:val="24"/>
          <w:szCs w:val="24"/>
        </w:rPr>
        <w:t>2014</w:t>
      </w:r>
      <w:r w:rsidRPr="0013555A">
        <w:rPr>
          <w:rFonts w:ascii="仿宋_GB2312" w:eastAsia="仿宋_GB2312" w:hAnsi="宋体" w:hint="eastAsia"/>
          <w:sz w:val="24"/>
          <w:szCs w:val="24"/>
        </w:rPr>
        <w:t>版）</w:t>
      </w:r>
      <w:r>
        <w:rPr>
          <w:rFonts w:ascii="仿宋_GB2312" w:eastAsia="仿宋_GB2312" w:hAnsi="宋体" w:hint="eastAsia"/>
          <w:sz w:val="24"/>
          <w:szCs w:val="24"/>
        </w:rPr>
        <w:t>毕业要求直接引用“</w:t>
      </w:r>
      <w:r w:rsidRPr="0013555A">
        <w:rPr>
          <w:rFonts w:ascii="仿宋_GB2312" w:eastAsia="仿宋_GB2312" w:hAnsi="宋体" w:hint="eastAsia"/>
          <w:sz w:val="24"/>
          <w:szCs w:val="24"/>
        </w:rPr>
        <w:t>工程教育认证标准及专业补充标准</w:t>
      </w:r>
      <w:r>
        <w:rPr>
          <w:rFonts w:ascii="仿宋_GB2312" w:eastAsia="仿宋_GB2312" w:hAnsi="宋体" w:hint="eastAsia"/>
          <w:sz w:val="24"/>
          <w:szCs w:val="24"/>
        </w:rPr>
        <w:t>（</w:t>
      </w:r>
      <w:r w:rsidRPr="0013555A">
        <w:rPr>
          <w:rFonts w:ascii="仿宋_GB2312" w:eastAsia="仿宋_GB2312" w:hAnsi="宋体"/>
          <w:sz w:val="24"/>
          <w:szCs w:val="24"/>
        </w:rPr>
        <w:t>2015</w:t>
      </w:r>
      <w:r w:rsidRPr="0013555A">
        <w:rPr>
          <w:rFonts w:ascii="仿宋_GB2312" w:eastAsia="仿宋_GB2312" w:hAnsi="宋体" w:hint="eastAsia"/>
          <w:sz w:val="24"/>
          <w:szCs w:val="24"/>
        </w:rPr>
        <w:t>版</w:t>
      </w:r>
      <w:r>
        <w:rPr>
          <w:rFonts w:ascii="仿宋_GB2312" w:eastAsia="仿宋_GB2312" w:hAnsi="宋体" w:hint="eastAsia"/>
          <w:sz w:val="24"/>
          <w:szCs w:val="24"/>
        </w:rPr>
        <w:t>）”中的</w:t>
      </w:r>
      <w:r>
        <w:rPr>
          <w:rFonts w:ascii="仿宋_GB2312" w:eastAsia="仿宋_GB2312" w:hAnsi="宋体"/>
          <w:sz w:val="24"/>
          <w:szCs w:val="24"/>
        </w:rPr>
        <w:t>12</w:t>
      </w:r>
      <w:r>
        <w:rPr>
          <w:rFonts w:ascii="仿宋_GB2312" w:eastAsia="仿宋_GB2312" w:hAnsi="宋体" w:hint="eastAsia"/>
          <w:sz w:val="24"/>
          <w:szCs w:val="24"/>
        </w:rPr>
        <w:t>条</w:t>
      </w:r>
      <w:r w:rsidRPr="0013555A">
        <w:rPr>
          <w:rFonts w:ascii="仿宋_GB2312" w:eastAsia="仿宋_GB2312" w:hAnsi="宋体" w:hint="eastAsia"/>
          <w:sz w:val="24"/>
          <w:szCs w:val="24"/>
        </w:rPr>
        <w:t>毕业要求</w:t>
      </w:r>
      <w:r>
        <w:rPr>
          <w:rFonts w:ascii="仿宋_GB2312" w:eastAsia="仿宋_GB2312" w:hAnsi="宋体" w:hint="eastAsia"/>
          <w:sz w:val="24"/>
          <w:szCs w:val="24"/>
        </w:rPr>
        <w:t>；</w:t>
      </w:r>
      <w:r w:rsidRPr="0013555A">
        <w:rPr>
          <w:rFonts w:ascii="仿宋_GB2312" w:eastAsia="仿宋_GB2312" w:hAnsi="宋体" w:hint="eastAsia"/>
          <w:sz w:val="24"/>
          <w:szCs w:val="24"/>
        </w:rPr>
        <w:t>自动化专业</w:t>
      </w:r>
      <w:r>
        <w:rPr>
          <w:rFonts w:ascii="仿宋_GB2312" w:eastAsia="仿宋_GB2312" w:hAnsi="宋体" w:hint="eastAsia"/>
          <w:sz w:val="24"/>
          <w:szCs w:val="24"/>
        </w:rPr>
        <w:t>卓越工程师教育培养计划班</w:t>
      </w:r>
      <w:r w:rsidRPr="0013555A">
        <w:rPr>
          <w:rFonts w:ascii="仿宋_GB2312" w:eastAsia="仿宋_GB2312" w:hAnsi="宋体" w:hint="eastAsia"/>
          <w:sz w:val="24"/>
          <w:szCs w:val="24"/>
        </w:rPr>
        <w:t>培养方案（</w:t>
      </w:r>
      <w:r w:rsidRPr="0013555A">
        <w:rPr>
          <w:rFonts w:ascii="仿宋_GB2312" w:eastAsia="仿宋_GB2312" w:hAnsi="宋体"/>
          <w:sz w:val="24"/>
          <w:szCs w:val="24"/>
        </w:rPr>
        <w:t>2014</w:t>
      </w:r>
      <w:r w:rsidRPr="0013555A">
        <w:rPr>
          <w:rFonts w:ascii="仿宋_GB2312" w:eastAsia="仿宋_GB2312" w:hAnsi="宋体" w:hint="eastAsia"/>
          <w:sz w:val="24"/>
          <w:szCs w:val="24"/>
        </w:rPr>
        <w:t>版）</w:t>
      </w:r>
      <w:r>
        <w:rPr>
          <w:rFonts w:ascii="仿宋_GB2312" w:eastAsia="仿宋_GB2312" w:hAnsi="宋体" w:hint="eastAsia"/>
          <w:sz w:val="24"/>
          <w:szCs w:val="24"/>
        </w:rPr>
        <w:t>毕业要求兼容</w:t>
      </w:r>
      <w:r w:rsidRPr="0013555A">
        <w:rPr>
          <w:rFonts w:ascii="仿宋_GB2312" w:eastAsia="仿宋_GB2312" w:hAnsi="宋体" w:hint="eastAsia"/>
          <w:sz w:val="24"/>
          <w:szCs w:val="24"/>
        </w:rPr>
        <w:t>工程教育认证标准及专业补充标准</w:t>
      </w:r>
      <w:r>
        <w:rPr>
          <w:rFonts w:ascii="仿宋_GB2312" w:eastAsia="仿宋_GB2312" w:hAnsi="宋体" w:hint="eastAsia"/>
          <w:sz w:val="24"/>
          <w:szCs w:val="24"/>
        </w:rPr>
        <w:t>（</w:t>
      </w:r>
      <w:r w:rsidRPr="0013555A">
        <w:rPr>
          <w:rFonts w:ascii="仿宋_GB2312" w:eastAsia="仿宋_GB2312" w:hAnsi="宋体"/>
          <w:sz w:val="24"/>
          <w:szCs w:val="24"/>
        </w:rPr>
        <w:t>2015</w:t>
      </w:r>
      <w:r w:rsidRPr="0013555A">
        <w:rPr>
          <w:rFonts w:ascii="仿宋_GB2312" w:eastAsia="仿宋_GB2312" w:hAnsi="宋体" w:hint="eastAsia"/>
          <w:sz w:val="24"/>
          <w:szCs w:val="24"/>
        </w:rPr>
        <w:t>版</w:t>
      </w:r>
      <w:r>
        <w:rPr>
          <w:rFonts w:ascii="仿宋_GB2312" w:eastAsia="仿宋_GB2312" w:hAnsi="宋体" w:hint="eastAsia"/>
          <w:sz w:val="24"/>
          <w:szCs w:val="24"/>
        </w:rPr>
        <w:t>）、</w:t>
      </w:r>
      <w:r w:rsidRPr="00EA4CCF">
        <w:rPr>
          <w:rFonts w:ascii="仿宋_GB2312" w:eastAsia="仿宋_GB2312" w:hAnsi="宋体" w:hint="eastAsia"/>
          <w:sz w:val="24"/>
          <w:szCs w:val="24"/>
        </w:rPr>
        <w:t>卓越工程师教育培养计划通用标准</w:t>
      </w:r>
      <w:r>
        <w:rPr>
          <w:rFonts w:ascii="仿宋_GB2312" w:eastAsia="仿宋_GB2312" w:hAnsi="宋体" w:hint="eastAsia"/>
          <w:sz w:val="24"/>
          <w:szCs w:val="24"/>
        </w:rPr>
        <w:t>，因此后者毕业要求明显高于前者。</w:t>
      </w:r>
    </w:p>
    <w:p w:rsidR="002830E8" w:rsidRDefault="002830E8" w:rsidP="00A47F2B">
      <w:pPr>
        <w:spacing w:line="300" w:lineRule="auto"/>
        <w:ind w:firstLineChars="200" w:firstLine="480"/>
        <w:rPr>
          <w:rFonts w:ascii="仿宋_GB2312" w:eastAsia="仿宋_GB2312" w:hAnsi="宋体"/>
          <w:sz w:val="24"/>
          <w:szCs w:val="24"/>
        </w:rPr>
      </w:pPr>
      <w:r w:rsidRPr="00A52AD6">
        <w:rPr>
          <w:rFonts w:ascii="仿宋_GB2312" w:eastAsia="仿宋_GB2312" w:hint="eastAsia"/>
          <w:sz w:val="24"/>
          <w:szCs w:val="24"/>
        </w:rPr>
        <w:t>课程体系必须支持毕业要求的达成。</w:t>
      </w:r>
      <w:r w:rsidRPr="00A52AD6">
        <w:rPr>
          <w:rFonts w:ascii="仿宋_GB2312" w:eastAsia="仿宋_GB2312" w:hAnsi="宋体" w:hint="eastAsia"/>
          <w:sz w:val="24"/>
          <w:szCs w:val="24"/>
        </w:rPr>
        <w:t>山东大学自动化专业</w:t>
      </w:r>
      <w:r>
        <w:rPr>
          <w:rFonts w:ascii="仿宋_GB2312" w:eastAsia="仿宋_GB2312" w:hAnsi="宋体" w:hint="eastAsia"/>
          <w:sz w:val="24"/>
          <w:szCs w:val="24"/>
        </w:rPr>
        <w:t>及其</w:t>
      </w:r>
      <w:r w:rsidRPr="00A52AD6">
        <w:rPr>
          <w:rFonts w:ascii="仿宋_GB2312" w:eastAsia="仿宋_GB2312" w:hAnsi="宋体" w:hint="eastAsia"/>
          <w:sz w:val="24"/>
          <w:szCs w:val="24"/>
        </w:rPr>
        <w:t>卓越计划培养方案的设计原则如下</w:t>
      </w:r>
      <w:r>
        <w:rPr>
          <w:rFonts w:ascii="仿宋_GB2312" w:eastAsia="仿宋_GB2312" w:hAnsi="宋体" w:hint="eastAsia"/>
          <w:sz w:val="24"/>
          <w:szCs w:val="24"/>
        </w:rPr>
        <w:t>所述</w:t>
      </w:r>
      <w:r w:rsidRPr="00A52AD6">
        <w:rPr>
          <w:rFonts w:ascii="仿宋_GB2312" w:eastAsia="仿宋_GB2312" w:hAnsi="宋体" w:hint="eastAsia"/>
          <w:sz w:val="24"/>
          <w:szCs w:val="24"/>
        </w:rPr>
        <w:t>。</w:t>
      </w:r>
      <w:r w:rsidRPr="009A1510">
        <w:rPr>
          <w:rFonts w:ascii="仿宋_GB2312" w:eastAsia="仿宋_GB2312" w:hAnsi="宋体" w:hint="eastAsia"/>
          <w:b/>
          <w:sz w:val="24"/>
          <w:szCs w:val="24"/>
        </w:rPr>
        <w:t>学科交叉</w:t>
      </w:r>
      <w:r w:rsidRPr="009A1510">
        <w:rPr>
          <w:rFonts w:ascii="仿宋_GB2312" w:eastAsia="仿宋_GB2312" w:hAnsi="宋体" w:hint="eastAsia"/>
          <w:sz w:val="24"/>
          <w:szCs w:val="24"/>
        </w:rPr>
        <w:t>：与机械、材料、电力、化工等学科适当交叉；</w:t>
      </w:r>
      <w:r w:rsidRPr="009A1510">
        <w:rPr>
          <w:rFonts w:ascii="仿宋_GB2312" w:eastAsia="仿宋_GB2312" w:hAnsi="宋体" w:hint="eastAsia"/>
          <w:b/>
          <w:sz w:val="24"/>
          <w:szCs w:val="24"/>
        </w:rPr>
        <w:t>领域渗透</w:t>
      </w:r>
      <w:r w:rsidRPr="009A1510">
        <w:rPr>
          <w:rFonts w:ascii="仿宋_GB2312" w:eastAsia="仿宋_GB2312" w:hAnsi="宋体" w:hint="eastAsia"/>
          <w:sz w:val="24"/>
          <w:szCs w:val="24"/>
        </w:rPr>
        <w:t>：向机械、材料、电力等领域渗透。自动化本身无独立的产业领域，自动化技术要形成生产力、产生实际效益，就必须向有关产业领域渗透；</w:t>
      </w:r>
      <w:r w:rsidRPr="009A1510">
        <w:rPr>
          <w:rFonts w:ascii="仿宋_GB2312" w:eastAsia="仿宋_GB2312" w:hAnsi="宋体" w:hint="eastAsia"/>
          <w:b/>
          <w:sz w:val="24"/>
          <w:szCs w:val="24"/>
        </w:rPr>
        <w:t>拓宽口径</w:t>
      </w:r>
      <w:r w:rsidRPr="009A1510">
        <w:rPr>
          <w:rFonts w:ascii="仿宋_GB2312" w:eastAsia="仿宋_GB2312" w:hAnsi="宋体" w:hint="eastAsia"/>
          <w:sz w:val="24"/>
          <w:szCs w:val="24"/>
        </w:rPr>
        <w:t>：新培养方案，要支持学生在离散制造业和连续生产两大类行业就业；</w:t>
      </w:r>
      <w:r w:rsidRPr="009A1510">
        <w:rPr>
          <w:rFonts w:ascii="仿宋_GB2312" w:eastAsia="仿宋_GB2312" w:hAnsi="宋体" w:hint="eastAsia"/>
          <w:b/>
          <w:sz w:val="24"/>
          <w:szCs w:val="24"/>
        </w:rPr>
        <w:t>降低重心</w:t>
      </w:r>
      <w:r w:rsidRPr="009A1510">
        <w:rPr>
          <w:rFonts w:ascii="仿宋_GB2312" w:eastAsia="仿宋_GB2312" w:hAnsi="宋体" w:hint="eastAsia"/>
          <w:sz w:val="24"/>
          <w:szCs w:val="24"/>
        </w:rPr>
        <w:t>：大学阶段尽量给学生提供相对基础、永恒的知识、技术，一些工具性的知识、技能，尽量提供必要条件，引导学生在课外时间学习；</w:t>
      </w:r>
      <w:r w:rsidRPr="009A1510">
        <w:rPr>
          <w:rFonts w:ascii="仿宋_GB2312" w:eastAsia="仿宋_GB2312" w:hAnsi="宋体" w:hint="eastAsia"/>
          <w:b/>
          <w:sz w:val="24"/>
          <w:szCs w:val="24"/>
        </w:rPr>
        <w:t>强化内核</w:t>
      </w:r>
      <w:r w:rsidRPr="009A1510">
        <w:rPr>
          <w:rFonts w:ascii="仿宋_GB2312" w:eastAsia="仿宋_GB2312" w:hAnsi="宋体" w:hint="eastAsia"/>
          <w:sz w:val="24"/>
          <w:szCs w:val="24"/>
        </w:rPr>
        <w:t>：强化自动控制系统闭环内的共性关键技术；</w:t>
      </w:r>
      <w:r w:rsidRPr="009A1510">
        <w:rPr>
          <w:rFonts w:ascii="仿宋_GB2312" w:eastAsia="仿宋_GB2312" w:hAnsi="宋体" w:hint="eastAsia"/>
          <w:b/>
          <w:sz w:val="24"/>
          <w:szCs w:val="24"/>
        </w:rPr>
        <w:t>发挥优势</w:t>
      </w:r>
      <w:r w:rsidRPr="009A1510">
        <w:rPr>
          <w:rFonts w:ascii="仿宋_GB2312" w:eastAsia="仿宋_GB2312" w:hAnsi="宋体" w:hint="eastAsia"/>
          <w:sz w:val="24"/>
          <w:szCs w:val="24"/>
        </w:rPr>
        <w:t>：发挥</w:t>
      </w:r>
      <w:r>
        <w:rPr>
          <w:rFonts w:ascii="仿宋_GB2312" w:eastAsia="仿宋_GB2312" w:hAnsi="宋体" w:hint="eastAsia"/>
          <w:sz w:val="24"/>
          <w:szCs w:val="24"/>
        </w:rPr>
        <w:t>本专业</w:t>
      </w:r>
      <w:r w:rsidRPr="009A1510">
        <w:rPr>
          <w:rFonts w:ascii="仿宋_GB2312" w:eastAsia="仿宋_GB2312" w:hAnsi="宋体" w:hint="eastAsia"/>
          <w:sz w:val="24"/>
          <w:szCs w:val="24"/>
        </w:rPr>
        <w:t>电力电子技术、机器人技术等科研团队的优势；</w:t>
      </w:r>
      <w:r w:rsidRPr="009A1510">
        <w:rPr>
          <w:rFonts w:ascii="仿宋_GB2312" w:eastAsia="仿宋_GB2312" w:hAnsi="宋体" w:hint="eastAsia"/>
          <w:b/>
          <w:sz w:val="24"/>
          <w:szCs w:val="24"/>
        </w:rPr>
        <w:t>改革实验</w:t>
      </w:r>
      <w:r w:rsidRPr="009A1510">
        <w:rPr>
          <w:rFonts w:ascii="仿宋_GB2312" w:eastAsia="仿宋_GB2312" w:hAnsi="宋体" w:hint="eastAsia"/>
          <w:sz w:val="24"/>
          <w:szCs w:val="24"/>
        </w:rPr>
        <w:t>：尽量小班化作课程实验；</w:t>
      </w:r>
      <w:r w:rsidRPr="009A1510">
        <w:rPr>
          <w:rFonts w:ascii="仿宋_GB2312" w:eastAsia="仿宋_GB2312" w:hAnsi="宋体" w:hint="eastAsia"/>
          <w:b/>
          <w:sz w:val="24"/>
          <w:szCs w:val="24"/>
        </w:rPr>
        <w:t>信息、控制、系统“三位一体”凝实力，制造业、流程工业、电力系统“三个面向”谋发展</w:t>
      </w:r>
      <w:r w:rsidRPr="009A1510">
        <w:rPr>
          <w:rFonts w:ascii="仿宋_GB2312" w:eastAsia="仿宋_GB2312" w:hAnsi="宋体" w:hint="eastAsia"/>
          <w:sz w:val="24"/>
          <w:szCs w:val="24"/>
        </w:rPr>
        <w:t>。</w:t>
      </w:r>
    </w:p>
    <w:p w:rsidR="002830E8" w:rsidRPr="006B603F" w:rsidRDefault="002830E8" w:rsidP="00A47F2B">
      <w:pPr>
        <w:spacing w:line="300" w:lineRule="auto"/>
        <w:ind w:firstLineChars="200" w:firstLine="480"/>
        <w:rPr>
          <w:rFonts w:ascii="仿宋_GB2312" w:eastAsia="仿宋_GB2312"/>
          <w:sz w:val="24"/>
          <w:szCs w:val="24"/>
        </w:rPr>
      </w:pPr>
      <w:r>
        <w:rPr>
          <w:rFonts w:ascii="仿宋_GB2312" w:eastAsia="仿宋_GB2312" w:hAnsi="宋体" w:hint="eastAsia"/>
          <w:sz w:val="24"/>
          <w:szCs w:val="24"/>
        </w:rPr>
        <w:t>下面以卓越计划班培养方案为例作进一步说明。卓越班课程体系与主体班类似，但其多门同名课程的教学要求不同，课程内涵要深、宽一些。</w:t>
      </w:r>
      <w:r w:rsidRPr="006B603F">
        <w:rPr>
          <w:rFonts w:ascii="仿宋_GB2312" w:eastAsia="仿宋_GB2312" w:hAnsi="宋体" w:hint="eastAsia"/>
          <w:sz w:val="24"/>
          <w:szCs w:val="24"/>
        </w:rPr>
        <w:t>相对其</w:t>
      </w:r>
      <w:r w:rsidRPr="006B603F">
        <w:rPr>
          <w:rFonts w:ascii="仿宋_GB2312" w:eastAsia="仿宋_GB2312" w:hAnsi="宋体"/>
          <w:sz w:val="24"/>
          <w:szCs w:val="24"/>
        </w:rPr>
        <w:t>2010</w:t>
      </w:r>
      <w:r w:rsidRPr="006B603F">
        <w:rPr>
          <w:rFonts w:ascii="仿宋_GB2312" w:eastAsia="仿宋_GB2312" w:hAnsi="宋体" w:hint="eastAsia"/>
          <w:sz w:val="24"/>
          <w:szCs w:val="24"/>
        </w:rPr>
        <w:t>版培养方案，自动化专业卓越工程师教育培养计划班培养方案（</w:t>
      </w:r>
      <w:r w:rsidRPr="006B603F">
        <w:rPr>
          <w:rFonts w:ascii="仿宋_GB2312" w:eastAsia="仿宋_GB2312" w:hAnsi="宋体"/>
          <w:sz w:val="24"/>
          <w:szCs w:val="24"/>
        </w:rPr>
        <w:t>2014</w:t>
      </w:r>
      <w:r w:rsidRPr="006B603F">
        <w:rPr>
          <w:rFonts w:ascii="仿宋_GB2312" w:eastAsia="仿宋_GB2312" w:hAnsi="宋体" w:hint="eastAsia"/>
          <w:sz w:val="24"/>
          <w:szCs w:val="24"/>
        </w:rPr>
        <w:t>版）主要改进如下：</w:t>
      </w:r>
      <w:r w:rsidRPr="006B603F">
        <w:rPr>
          <w:rFonts w:ascii="仿宋_GB2312" w:eastAsia="仿宋_GB2312" w:hint="eastAsia"/>
          <w:bCs/>
          <w:sz w:val="24"/>
          <w:szCs w:val="24"/>
        </w:rPr>
        <w:t>增设“工程导论”课程，引导学生广泛阅读工程概论性资料，帮助学生树立大工程观；</w:t>
      </w:r>
      <w:r w:rsidRPr="006B603F">
        <w:rPr>
          <w:rFonts w:ascii="仿宋_GB2312" w:eastAsia="仿宋_GB2312" w:hint="eastAsia"/>
          <w:color w:val="000000"/>
          <w:sz w:val="24"/>
          <w:szCs w:val="24"/>
        </w:rPr>
        <w:t>将“机械工程基础”由选修课改为必修课，助力学生理解实际控制对象；新增“电力系统基础”必修课，展示一个具体的复杂工程系统；新增“自动化工程设计”、“自动化产品设计”限选课，企业兼职教师案例式授课；新增“自动化工程实践</w:t>
      </w:r>
      <w:r w:rsidRPr="006B603F">
        <w:rPr>
          <w:rFonts w:ascii="仿宋_GB2312" w:eastAsia="仿宋_GB2312"/>
          <w:color w:val="000000"/>
          <w:sz w:val="24"/>
          <w:szCs w:val="24"/>
        </w:rPr>
        <w:t>I</w:t>
      </w:r>
      <w:r w:rsidRPr="006B603F">
        <w:rPr>
          <w:rFonts w:ascii="仿宋_GB2312" w:eastAsia="仿宋_GB2312" w:hint="eastAsia"/>
          <w:color w:val="000000"/>
          <w:sz w:val="24"/>
          <w:szCs w:val="24"/>
        </w:rPr>
        <w:t>”、“自动化工程实践</w:t>
      </w:r>
      <w:r w:rsidRPr="006B603F">
        <w:rPr>
          <w:rFonts w:ascii="仿宋_GB2312" w:eastAsia="仿宋_GB2312"/>
          <w:color w:val="000000"/>
          <w:sz w:val="24"/>
          <w:szCs w:val="24"/>
        </w:rPr>
        <w:t>II</w:t>
      </w:r>
      <w:r w:rsidRPr="006B603F">
        <w:rPr>
          <w:rFonts w:ascii="仿宋_GB2312" w:eastAsia="仿宋_GB2312" w:hint="eastAsia"/>
          <w:color w:val="000000"/>
          <w:sz w:val="24"/>
          <w:szCs w:val="24"/>
        </w:rPr>
        <w:t>”</w:t>
      </w:r>
      <w:r w:rsidRPr="006B603F">
        <w:rPr>
          <w:rFonts w:ascii="仿宋_GB2312" w:eastAsia="仿宋_GB2312"/>
          <w:color w:val="000000"/>
          <w:sz w:val="24"/>
          <w:szCs w:val="24"/>
        </w:rPr>
        <w:t>2</w:t>
      </w:r>
      <w:r w:rsidRPr="006B603F">
        <w:rPr>
          <w:rFonts w:ascii="仿宋_GB2312" w:eastAsia="仿宋_GB2312" w:hint="eastAsia"/>
          <w:color w:val="000000"/>
          <w:sz w:val="24"/>
          <w:szCs w:val="24"/>
        </w:rPr>
        <w:t>个暑期企业实践项目</w:t>
      </w:r>
      <w:r>
        <w:rPr>
          <w:rFonts w:ascii="仿宋_GB2312" w:eastAsia="仿宋_GB2312" w:hint="eastAsia"/>
          <w:color w:val="000000"/>
          <w:sz w:val="24"/>
          <w:szCs w:val="24"/>
        </w:rPr>
        <w:t>，改造原“生产实习”为“</w:t>
      </w:r>
      <w:r w:rsidRPr="006B603F">
        <w:rPr>
          <w:rFonts w:ascii="仿宋_GB2312" w:eastAsia="仿宋_GB2312" w:hint="eastAsia"/>
          <w:color w:val="000000"/>
          <w:sz w:val="24"/>
          <w:szCs w:val="24"/>
        </w:rPr>
        <w:t>自动化工程实践</w:t>
      </w:r>
      <w:r w:rsidRPr="006B603F">
        <w:rPr>
          <w:rFonts w:ascii="仿宋_GB2312" w:eastAsia="仿宋_GB2312"/>
          <w:color w:val="000000"/>
          <w:sz w:val="24"/>
          <w:szCs w:val="24"/>
        </w:rPr>
        <w:t>II</w:t>
      </w:r>
      <w:r>
        <w:rPr>
          <w:rFonts w:ascii="仿宋_GB2312" w:eastAsia="仿宋_GB2312"/>
          <w:color w:val="000000"/>
          <w:sz w:val="24"/>
          <w:szCs w:val="24"/>
        </w:rPr>
        <w:t>I</w:t>
      </w:r>
      <w:r>
        <w:rPr>
          <w:rFonts w:ascii="仿宋_GB2312" w:eastAsia="仿宋_GB2312" w:hint="eastAsia"/>
          <w:color w:val="000000"/>
          <w:sz w:val="24"/>
          <w:szCs w:val="24"/>
        </w:rPr>
        <w:t>”，改造原“系统综合设计与实践”暑期企业实践项目为“</w:t>
      </w:r>
      <w:r w:rsidRPr="006B603F">
        <w:rPr>
          <w:rFonts w:ascii="仿宋_GB2312" w:eastAsia="仿宋_GB2312" w:hint="eastAsia"/>
          <w:color w:val="000000"/>
          <w:sz w:val="24"/>
          <w:szCs w:val="24"/>
        </w:rPr>
        <w:t>自动化工程实践</w:t>
      </w:r>
      <w:r w:rsidRPr="006B603F">
        <w:rPr>
          <w:rFonts w:ascii="仿宋_GB2312" w:eastAsia="仿宋_GB2312"/>
          <w:color w:val="000000"/>
          <w:sz w:val="24"/>
          <w:szCs w:val="24"/>
        </w:rPr>
        <w:t>I</w:t>
      </w:r>
      <w:r>
        <w:rPr>
          <w:rFonts w:ascii="仿宋_GB2312" w:eastAsia="仿宋_GB2312"/>
          <w:color w:val="000000"/>
          <w:sz w:val="24"/>
          <w:szCs w:val="24"/>
        </w:rPr>
        <w:t>V</w:t>
      </w:r>
      <w:r>
        <w:rPr>
          <w:rFonts w:ascii="仿宋_GB2312" w:eastAsia="仿宋_GB2312" w:hint="eastAsia"/>
          <w:color w:val="000000"/>
          <w:sz w:val="24"/>
          <w:szCs w:val="24"/>
        </w:rPr>
        <w:t>”</w:t>
      </w:r>
      <w:r w:rsidRPr="006B603F">
        <w:rPr>
          <w:rFonts w:ascii="仿宋_GB2312" w:eastAsia="仿宋_GB2312" w:hint="eastAsia"/>
          <w:color w:val="000000"/>
          <w:sz w:val="24"/>
          <w:szCs w:val="24"/>
        </w:rPr>
        <w:t>；将以直流调速系统为主要内容的“自动控制系统”必修课、“交流调速系统”必修课、“伺服控制系统”选修课整合为一门“运动控制系统”；撤销必修课“单片机原理与应用”、“</w:t>
      </w:r>
      <w:r w:rsidRPr="006B603F">
        <w:rPr>
          <w:rFonts w:ascii="仿宋_GB2312" w:eastAsia="仿宋_GB2312"/>
          <w:color w:val="000000"/>
          <w:sz w:val="24"/>
          <w:szCs w:val="24"/>
        </w:rPr>
        <w:t>PLC</w:t>
      </w:r>
      <w:r w:rsidRPr="006B603F">
        <w:rPr>
          <w:rFonts w:ascii="仿宋_GB2312" w:eastAsia="仿宋_GB2312" w:hint="eastAsia"/>
          <w:color w:val="000000"/>
          <w:sz w:val="24"/>
          <w:szCs w:val="24"/>
        </w:rPr>
        <w:t>”、“交流调速系统”等课程。这些工具类课程的基本内容已在实践环节完成，部分同学有兴趣进一步深化学习的内容通过开设选修课实现；模拟电子技术、数字电子技术、电力电子技术、自动控制原理、过程控制系统等核心课程</w:t>
      </w:r>
      <w:r>
        <w:rPr>
          <w:rFonts w:ascii="仿宋_GB2312" w:eastAsia="仿宋_GB2312" w:hint="eastAsia"/>
          <w:color w:val="000000"/>
          <w:sz w:val="24"/>
          <w:szCs w:val="24"/>
        </w:rPr>
        <w:t>直接</w:t>
      </w:r>
      <w:r w:rsidRPr="006B603F">
        <w:rPr>
          <w:rFonts w:ascii="仿宋_GB2312" w:eastAsia="仿宋_GB2312" w:hint="eastAsia"/>
          <w:color w:val="000000"/>
          <w:sz w:val="24"/>
          <w:szCs w:val="24"/>
        </w:rPr>
        <w:t>选用国外</w:t>
      </w:r>
      <w:r>
        <w:rPr>
          <w:rFonts w:ascii="仿宋_GB2312" w:eastAsia="仿宋_GB2312" w:hint="eastAsia"/>
          <w:color w:val="000000"/>
          <w:sz w:val="24"/>
          <w:szCs w:val="24"/>
        </w:rPr>
        <w:t>新</w:t>
      </w:r>
      <w:r w:rsidRPr="006B603F">
        <w:rPr>
          <w:rFonts w:ascii="仿宋_GB2312" w:eastAsia="仿宋_GB2312" w:hint="eastAsia"/>
          <w:color w:val="000000"/>
          <w:sz w:val="24"/>
          <w:szCs w:val="24"/>
        </w:rPr>
        <w:t>版</w:t>
      </w:r>
      <w:r>
        <w:rPr>
          <w:rFonts w:ascii="仿宋_GB2312" w:eastAsia="仿宋_GB2312" w:hint="eastAsia"/>
          <w:color w:val="000000"/>
          <w:sz w:val="24"/>
          <w:szCs w:val="24"/>
        </w:rPr>
        <w:t>经典</w:t>
      </w:r>
      <w:r w:rsidRPr="006B603F">
        <w:rPr>
          <w:rFonts w:ascii="仿宋_GB2312" w:eastAsia="仿宋_GB2312" w:hint="eastAsia"/>
          <w:color w:val="000000"/>
          <w:sz w:val="24"/>
          <w:szCs w:val="24"/>
        </w:rPr>
        <w:t>教材，充实课程内涵、提高学生国际竞争力；深入企业进行毕业设计，使学生体会工科最终目的。要求毕业设计课题来源于企业、毕业设计成果在企业验证、毕业设计过程有企业指导教师、毕业答辩有企业人员参加。</w:t>
      </w:r>
    </w:p>
    <w:p w:rsidR="002830E8" w:rsidRPr="00AD4517" w:rsidRDefault="002830E8" w:rsidP="00A47F2B">
      <w:pPr>
        <w:autoSpaceDE w:val="0"/>
        <w:autoSpaceDN w:val="0"/>
        <w:adjustRightInd w:val="0"/>
        <w:spacing w:line="300" w:lineRule="auto"/>
        <w:jc w:val="left"/>
        <w:rPr>
          <w:rFonts w:ascii="仿宋_GB2312" w:eastAsia="仿宋_GB2312" w:hAnsi="宋体"/>
          <w:sz w:val="24"/>
          <w:szCs w:val="24"/>
        </w:rPr>
      </w:pPr>
      <w:r>
        <w:rPr>
          <w:rFonts w:ascii="仿宋_GB2312" w:eastAsia="仿宋_GB2312" w:hAnsi="宋体" w:hint="eastAsia"/>
          <w:b/>
          <w:sz w:val="24"/>
          <w:szCs w:val="24"/>
        </w:rPr>
        <w:t>（四）</w:t>
      </w:r>
      <w:r>
        <w:rPr>
          <w:rFonts w:ascii="仿宋_GB2312" w:eastAsia="仿宋_GB2312" w:hAnsi="宋体"/>
          <w:b/>
          <w:sz w:val="24"/>
          <w:szCs w:val="24"/>
        </w:rPr>
        <w:t xml:space="preserve"> </w:t>
      </w:r>
      <w:r w:rsidRPr="00AD4517">
        <w:rPr>
          <w:rFonts w:ascii="仿宋_GB2312" w:eastAsia="仿宋_GB2312" w:hAnsi="宋体" w:hint="eastAsia"/>
          <w:b/>
          <w:sz w:val="24"/>
          <w:szCs w:val="24"/>
        </w:rPr>
        <w:t>创新创业教育</w:t>
      </w:r>
      <w:r w:rsidRPr="00AD4517">
        <w:rPr>
          <w:rFonts w:ascii="仿宋_GB2312" w:eastAsia="仿宋_GB2312" w:hAnsi="宋体"/>
          <w:sz w:val="24"/>
          <w:szCs w:val="24"/>
        </w:rPr>
        <w:t xml:space="preserve"> </w:t>
      </w:r>
    </w:p>
    <w:p w:rsidR="002830E8" w:rsidRDefault="002830E8" w:rsidP="00A47F2B">
      <w:pPr>
        <w:autoSpaceDE w:val="0"/>
        <w:autoSpaceDN w:val="0"/>
        <w:adjustRightInd w:val="0"/>
        <w:spacing w:line="300" w:lineRule="auto"/>
        <w:ind w:firstLineChars="200" w:firstLine="480"/>
        <w:jc w:val="left"/>
        <w:rPr>
          <w:rFonts w:ascii="仿宋_GB2312" w:eastAsia="仿宋_GB2312" w:hAnsi="宋体"/>
          <w:kern w:val="0"/>
          <w:sz w:val="24"/>
          <w:szCs w:val="24"/>
        </w:rPr>
      </w:pPr>
      <w:r>
        <w:rPr>
          <w:rFonts w:ascii="仿宋_GB2312" w:eastAsia="仿宋_GB2312" w:hAnsi="宋体" w:hint="eastAsia"/>
          <w:kern w:val="0"/>
          <w:sz w:val="24"/>
          <w:szCs w:val="24"/>
        </w:rPr>
        <w:t>自动化专业对学生进行的创新创业教育，主要集中在以下几个方面：</w:t>
      </w:r>
    </w:p>
    <w:p w:rsidR="002830E8" w:rsidRPr="00594275" w:rsidRDefault="002830E8" w:rsidP="00A47F2B">
      <w:pPr>
        <w:autoSpaceDE w:val="0"/>
        <w:autoSpaceDN w:val="0"/>
        <w:adjustRightInd w:val="0"/>
        <w:spacing w:line="300" w:lineRule="auto"/>
        <w:jc w:val="left"/>
        <w:rPr>
          <w:rFonts w:ascii="仿宋_GB2312" w:eastAsia="仿宋_GB2312" w:hAnsi="宋体"/>
          <w:b/>
          <w:kern w:val="0"/>
          <w:sz w:val="24"/>
          <w:szCs w:val="24"/>
        </w:rPr>
      </w:pPr>
      <w:r w:rsidRPr="00916810">
        <w:rPr>
          <w:rFonts w:ascii="仿宋_GB2312" w:eastAsia="仿宋_GB2312" w:hAnsi="宋体"/>
          <w:b/>
          <w:kern w:val="0"/>
          <w:sz w:val="24"/>
          <w:szCs w:val="24"/>
        </w:rPr>
        <w:t xml:space="preserve">1 </w:t>
      </w:r>
      <w:r w:rsidRPr="00594275">
        <w:rPr>
          <w:rFonts w:ascii="仿宋_GB2312" w:eastAsia="仿宋_GB2312" w:hAnsi="宋体" w:hint="eastAsia"/>
          <w:b/>
          <w:kern w:val="0"/>
          <w:sz w:val="24"/>
          <w:szCs w:val="24"/>
        </w:rPr>
        <w:t>课堂教学</w:t>
      </w:r>
      <w:r>
        <w:rPr>
          <w:rFonts w:ascii="仿宋_GB2312" w:eastAsia="仿宋_GB2312" w:hAnsi="宋体" w:hint="eastAsia"/>
          <w:b/>
          <w:kern w:val="0"/>
          <w:sz w:val="24"/>
          <w:szCs w:val="24"/>
        </w:rPr>
        <w:t>与</w:t>
      </w:r>
      <w:r w:rsidRPr="00594275">
        <w:rPr>
          <w:rFonts w:ascii="仿宋_GB2312" w:eastAsia="仿宋_GB2312" w:hAnsi="宋体" w:hint="eastAsia"/>
          <w:b/>
          <w:kern w:val="0"/>
          <w:sz w:val="24"/>
          <w:szCs w:val="24"/>
        </w:rPr>
        <w:t>创新创业教育</w:t>
      </w:r>
      <w:r>
        <w:rPr>
          <w:rFonts w:ascii="仿宋_GB2312" w:eastAsia="仿宋_GB2312" w:hAnsi="宋体" w:hint="eastAsia"/>
          <w:b/>
          <w:kern w:val="0"/>
          <w:sz w:val="24"/>
          <w:szCs w:val="24"/>
        </w:rPr>
        <w:t>紧密耦合</w:t>
      </w:r>
    </w:p>
    <w:p w:rsidR="002830E8" w:rsidRDefault="002830E8" w:rsidP="00A47F2B">
      <w:pPr>
        <w:autoSpaceDE w:val="0"/>
        <w:autoSpaceDN w:val="0"/>
        <w:adjustRightInd w:val="0"/>
        <w:spacing w:line="300" w:lineRule="auto"/>
        <w:ind w:firstLineChars="200" w:firstLine="480"/>
        <w:jc w:val="left"/>
        <w:rPr>
          <w:rFonts w:ascii="仿宋_GB2312" w:eastAsia="仿宋_GB2312" w:hAnsi="宋体"/>
          <w:kern w:val="0"/>
          <w:sz w:val="24"/>
          <w:szCs w:val="24"/>
        </w:rPr>
      </w:pPr>
      <w:r>
        <w:rPr>
          <w:rFonts w:ascii="仿宋_GB2312" w:eastAsia="仿宋_GB2312" w:hAnsi="宋体" w:hint="eastAsia"/>
          <w:kern w:val="0"/>
          <w:sz w:val="24"/>
          <w:szCs w:val="24"/>
        </w:rPr>
        <w:t>积极采用基于项目的教学、基于问题的教学等归纳式教学方法；结合教学内容，展示相应学科重大成果的诞生史，引导学生领悟前辈大师们是如何做出重大科学发现和技术发明的；给学生留一些开放性、没有标准答案的作业，体现工程问题的多解特点，没有“最优”、只有“更优”。</w:t>
      </w:r>
    </w:p>
    <w:p w:rsidR="002830E8" w:rsidRPr="00B47CCC" w:rsidRDefault="002830E8" w:rsidP="00A47F2B">
      <w:pPr>
        <w:autoSpaceDE w:val="0"/>
        <w:autoSpaceDN w:val="0"/>
        <w:adjustRightInd w:val="0"/>
        <w:spacing w:line="300" w:lineRule="auto"/>
        <w:jc w:val="left"/>
        <w:rPr>
          <w:rFonts w:ascii="仿宋_GB2312" w:eastAsia="仿宋_GB2312" w:hAnsi="宋体"/>
          <w:b/>
          <w:kern w:val="0"/>
          <w:sz w:val="24"/>
          <w:szCs w:val="24"/>
        </w:rPr>
      </w:pPr>
      <w:r w:rsidRPr="00916810">
        <w:rPr>
          <w:rFonts w:ascii="仿宋_GB2312" w:eastAsia="仿宋_GB2312" w:hAnsi="宋体"/>
          <w:b/>
          <w:kern w:val="0"/>
          <w:sz w:val="24"/>
          <w:szCs w:val="24"/>
        </w:rPr>
        <w:t xml:space="preserve">2 </w:t>
      </w:r>
      <w:r w:rsidRPr="00B47CCC">
        <w:rPr>
          <w:rFonts w:ascii="仿宋_GB2312" w:eastAsia="仿宋_GB2312" w:hAnsi="宋体" w:hint="eastAsia"/>
          <w:b/>
          <w:kern w:val="0"/>
          <w:sz w:val="24"/>
          <w:szCs w:val="24"/>
        </w:rPr>
        <w:t>实践教学与创新创业教育</w:t>
      </w:r>
      <w:r>
        <w:rPr>
          <w:rFonts w:ascii="仿宋_GB2312" w:eastAsia="仿宋_GB2312" w:hAnsi="宋体" w:hint="eastAsia"/>
          <w:b/>
          <w:kern w:val="0"/>
          <w:sz w:val="24"/>
          <w:szCs w:val="24"/>
        </w:rPr>
        <w:t>融汇</w:t>
      </w:r>
      <w:r w:rsidRPr="00B47CCC">
        <w:rPr>
          <w:rFonts w:ascii="仿宋_GB2312" w:eastAsia="仿宋_GB2312" w:hAnsi="宋体" w:hint="eastAsia"/>
          <w:b/>
          <w:kern w:val="0"/>
          <w:sz w:val="24"/>
          <w:szCs w:val="24"/>
        </w:rPr>
        <w:t>一体</w:t>
      </w:r>
    </w:p>
    <w:p w:rsidR="002830E8" w:rsidRDefault="002830E8" w:rsidP="00A47F2B">
      <w:pPr>
        <w:autoSpaceDE w:val="0"/>
        <w:autoSpaceDN w:val="0"/>
        <w:adjustRightInd w:val="0"/>
        <w:spacing w:line="300" w:lineRule="auto"/>
        <w:ind w:firstLineChars="200" w:firstLine="480"/>
        <w:jc w:val="left"/>
        <w:rPr>
          <w:rFonts w:ascii="仿宋_GB2312" w:eastAsia="仿宋_GB2312"/>
          <w:sz w:val="24"/>
        </w:rPr>
      </w:pPr>
      <w:r>
        <w:rPr>
          <w:rFonts w:ascii="仿宋_GB2312" w:eastAsia="仿宋_GB2312" w:hAnsi="宋体" w:hint="eastAsia"/>
          <w:kern w:val="0"/>
          <w:sz w:val="24"/>
          <w:szCs w:val="24"/>
        </w:rPr>
        <w:t>在上述计划内</w:t>
      </w:r>
      <w:r w:rsidRPr="00222816">
        <w:rPr>
          <w:rFonts w:ascii="仿宋_GB2312" w:eastAsia="仿宋_GB2312" w:hint="eastAsia"/>
          <w:sz w:val="24"/>
        </w:rPr>
        <w:t>实践教学</w:t>
      </w:r>
      <w:r>
        <w:rPr>
          <w:rFonts w:ascii="仿宋_GB2312" w:eastAsia="仿宋_GB2312" w:hint="eastAsia"/>
          <w:sz w:val="24"/>
        </w:rPr>
        <w:t>过程中，注重展示一个个创新创业实例，实现专业实践教学与学生创新创业意识、能力、方法培养的融合、一体化</w:t>
      </w:r>
      <w:r w:rsidRPr="00222816">
        <w:rPr>
          <w:rFonts w:ascii="仿宋_GB2312" w:eastAsia="仿宋_GB2312" w:hint="eastAsia"/>
          <w:sz w:val="24"/>
        </w:rPr>
        <w:t>。</w:t>
      </w:r>
    </w:p>
    <w:p w:rsidR="002830E8" w:rsidRPr="00205E49" w:rsidRDefault="002830E8" w:rsidP="00A47F2B">
      <w:pPr>
        <w:autoSpaceDE w:val="0"/>
        <w:autoSpaceDN w:val="0"/>
        <w:adjustRightInd w:val="0"/>
        <w:spacing w:line="300" w:lineRule="auto"/>
        <w:jc w:val="left"/>
        <w:rPr>
          <w:rFonts w:ascii="仿宋_GB2312" w:eastAsia="仿宋_GB2312" w:hAnsi="宋体"/>
          <w:b/>
          <w:color w:val="000000"/>
          <w:sz w:val="24"/>
          <w:szCs w:val="24"/>
        </w:rPr>
      </w:pPr>
      <w:r w:rsidRPr="00916810">
        <w:rPr>
          <w:rFonts w:ascii="仿宋_GB2312" w:eastAsia="仿宋_GB2312"/>
          <w:b/>
          <w:sz w:val="24"/>
        </w:rPr>
        <w:t xml:space="preserve">3 </w:t>
      </w:r>
      <w:r>
        <w:rPr>
          <w:rFonts w:ascii="仿宋_GB2312" w:eastAsia="仿宋_GB2312" w:hint="eastAsia"/>
          <w:b/>
          <w:sz w:val="24"/>
        </w:rPr>
        <w:t>彰显</w:t>
      </w:r>
      <w:r w:rsidRPr="00205E49">
        <w:rPr>
          <w:rFonts w:ascii="仿宋_GB2312" w:eastAsia="仿宋_GB2312" w:hAnsi="宋体" w:hint="eastAsia"/>
          <w:b/>
          <w:bCs/>
          <w:color w:val="000000"/>
          <w:sz w:val="24"/>
          <w:szCs w:val="24"/>
        </w:rPr>
        <w:t>学术</w:t>
      </w:r>
      <w:r>
        <w:rPr>
          <w:rFonts w:ascii="仿宋_GB2312" w:eastAsia="仿宋_GB2312" w:hAnsi="宋体" w:hint="eastAsia"/>
          <w:b/>
          <w:bCs/>
          <w:color w:val="000000"/>
          <w:sz w:val="24"/>
          <w:szCs w:val="24"/>
        </w:rPr>
        <w:t>氛围</w:t>
      </w:r>
      <w:r w:rsidRPr="00205E49">
        <w:rPr>
          <w:rFonts w:ascii="仿宋_GB2312" w:eastAsia="仿宋_GB2312" w:hAnsi="宋体" w:hint="eastAsia"/>
          <w:b/>
          <w:bCs/>
          <w:color w:val="000000"/>
          <w:sz w:val="24"/>
          <w:szCs w:val="24"/>
        </w:rPr>
        <w:t>，</w:t>
      </w:r>
      <w:r>
        <w:rPr>
          <w:rFonts w:ascii="仿宋_GB2312" w:eastAsia="仿宋_GB2312" w:hAnsi="宋体" w:hint="eastAsia"/>
          <w:b/>
          <w:bCs/>
          <w:color w:val="000000"/>
          <w:sz w:val="24"/>
          <w:szCs w:val="24"/>
        </w:rPr>
        <w:t>助力</w:t>
      </w:r>
      <w:r w:rsidRPr="00205E49">
        <w:rPr>
          <w:rFonts w:ascii="仿宋_GB2312" w:eastAsia="仿宋_GB2312" w:hAnsi="宋体" w:hint="eastAsia"/>
          <w:b/>
          <w:color w:val="000000"/>
          <w:sz w:val="24"/>
          <w:szCs w:val="24"/>
        </w:rPr>
        <w:t>创新创业。</w:t>
      </w:r>
    </w:p>
    <w:p w:rsidR="002830E8" w:rsidRDefault="002830E8" w:rsidP="00A47F2B">
      <w:pPr>
        <w:spacing w:line="300" w:lineRule="auto"/>
        <w:ind w:firstLineChars="200" w:firstLine="480"/>
        <w:rPr>
          <w:rFonts w:ascii="仿宋_GB2312" w:eastAsia="仿宋_GB2312"/>
          <w:bCs/>
          <w:color w:val="000000"/>
          <w:spacing w:val="2"/>
          <w:sz w:val="24"/>
          <w:szCs w:val="24"/>
        </w:rPr>
      </w:pPr>
      <w:r>
        <w:rPr>
          <w:rFonts w:ascii="仿宋_GB2312" w:eastAsia="仿宋_GB2312" w:hAnsi="宋体" w:hint="eastAsia"/>
          <w:sz w:val="24"/>
          <w:szCs w:val="24"/>
        </w:rPr>
        <w:t>控制学院</w:t>
      </w:r>
      <w:r w:rsidRPr="00205E49">
        <w:rPr>
          <w:rFonts w:ascii="仿宋_GB2312" w:eastAsia="仿宋_GB2312" w:hAnsi="宋体" w:hint="eastAsia"/>
          <w:sz w:val="24"/>
          <w:szCs w:val="24"/>
        </w:rPr>
        <w:t>整合资源，展开</w:t>
      </w:r>
      <w:r>
        <w:rPr>
          <w:rFonts w:ascii="仿宋_GB2312" w:eastAsia="仿宋_GB2312" w:hAnsi="宋体" w:hint="eastAsia"/>
          <w:sz w:val="24"/>
          <w:szCs w:val="24"/>
        </w:rPr>
        <w:t>丰富多彩的各类</w:t>
      </w:r>
      <w:r w:rsidRPr="00205E49">
        <w:rPr>
          <w:rFonts w:ascii="仿宋_GB2312" w:eastAsia="仿宋_GB2312" w:hAnsi="宋体" w:hint="eastAsia"/>
          <w:sz w:val="24"/>
          <w:szCs w:val="24"/>
        </w:rPr>
        <w:t>学术讲座。</w:t>
      </w:r>
      <w:r w:rsidRPr="00205E49">
        <w:rPr>
          <w:rFonts w:ascii="仿宋_GB2312" w:eastAsia="仿宋_GB2312" w:hAnsi="宋体" w:hint="eastAsia"/>
          <w:bCs/>
          <w:color w:val="000000"/>
          <w:spacing w:val="2"/>
          <w:sz w:val="24"/>
          <w:szCs w:val="24"/>
        </w:rPr>
        <w:t>“名师助我成长”</w:t>
      </w:r>
      <w:r>
        <w:rPr>
          <w:rFonts w:ascii="仿宋_GB2312" w:eastAsia="仿宋_GB2312" w:hAnsi="宋体"/>
          <w:bCs/>
          <w:color w:val="000000"/>
          <w:spacing w:val="2"/>
          <w:sz w:val="24"/>
          <w:szCs w:val="24"/>
        </w:rPr>
        <w:t>——</w:t>
      </w:r>
      <w:r w:rsidRPr="00205E49">
        <w:rPr>
          <w:rFonts w:ascii="仿宋_GB2312" w:eastAsia="仿宋_GB2312" w:hAnsi="宋体" w:hint="eastAsia"/>
          <w:bCs/>
          <w:color w:val="000000"/>
          <w:spacing w:val="2"/>
          <w:sz w:val="24"/>
          <w:szCs w:val="24"/>
        </w:rPr>
        <w:t>邀请专业老师</w:t>
      </w:r>
      <w:r>
        <w:rPr>
          <w:rFonts w:ascii="仿宋_GB2312" w:eastAsia="仿宋_GB2312" w:hAnsi="宋体" w:hint="eastAsia"/>
          <w:bCs/>
          <w:color w:val="000000"/>
          <w:spacing w:val="2"/>
          <w:sz w:val="24"/>
          <w:szCs w:val="24"/>
        </w:rPr>
        <w:t>进行</w:t>
      </w:r>
      <w:r w:rsidRPr="00205E49">
        <w:rPr>
          <w:rFonts w:ascii="仿宋_GB2312" w:eastAsia="仿宋_GB2312" w:hAnsi="宋体" w:hint="eastAsia"/>
          <w:bCs/>
          <w:color w:val="000000"/>
          <w:spacing w:val="2"/>
          <w:sz w:val="24"/>
          <w:szCs w:val="24"/>
        </w:rPr>
        <w:t>针对学生创新创业、专业成长方面的讲座；科创沙龙、学习经验交流会</w:t>
      </w:r>
      <w:r w:rsidRPr="00205E49">
        <w:rPr>
          <w:rFonts w:ascii="仿宋_GB2312" w:eastAsia="仿宋_GB2312" w:hAnsi="宋体" w:hint="eastAsia"/>
          <w:bCs/>
          <w:color w:val="000000"/>
          <w:sz w:val="24"/>
          <w:szCs w:val="24"/>
        </w:rPr>
        <w:t>、</w:t>
      </w:r>
      <w:r>
        <w:rPr>
          <w:rFonts w:ascii="仿宋_GB2312" w:eastAsia="仿宋_GB2312" w:hAnsi="宋体" w:hint="eastAsia"/>
          <w:bCs/>
          <w:color w:val="000000"/>
          <w:spacing w:val="2"/>
          <w:sz w:val="24"/>
          <w:szCs w:val="24"/>
        </w:rPr>
        <w:t>交流指导讲座</w:t>
      </w:r>
      <w:r>
        <w:rPr>
          <w:rFonts w:ascii="仿宋_GB2312" w:eastAsia="仿宋_GB2312" w:hAnsi="宋体"/>
          <w:bCs/>
          <w:color w:val="000000"/>
          <w:spacing w:val="2"/>
          <w:sz w:val="24"/>
          <w:szCs w:val="24"/>
        </w:rPr>
        <w:t>——</w:t>
      </w:r>
      <w:r w:rsidRPr="00205E49">
        <w:rPr>
          <w:rFonts w:ascii="仿宋_GB2312" w:eastAsia="仿宋_GB2312" w:hAnsi="宋体" w:hint="eastAsia"/>
          <w:bCs/>
          <w:color w:val="000000"/>
          <w:spacing w:val="2"/>
          <w:sz w:val="24"/>
          <w:szCs w:val="24"/>
        </w:rPr>
        <w:t>邀请研究生、高年级对低年级进行创新创业活动、考研、就业、出国等方面的交流。</w:t>
      </w:r>
      <w:r>
        <w:rPr>
          <w:rFonts w:ascii="仿宋_GB2312" w:eastAsia="仿宋_GB2312" w:hAnsi="宋体" w:hint="eastAsia"/>
          <w:bCs/>
          <w:color w:val="000000"/>
          <w:spacing w:val="2"/>
          <w:sz w:val="24"/>
          <w:szCs w:val="24"/>
        </w:rPr>
        <w:t>另外，控制学院</w:t>
      </w:r>
      <w:r w:rsidRPr="00205E49">
        <w:rPr>
          <w:rFonts w:ascii="仿宋_GB2312" w:eastAsia="仿宋_GB2312" w:hint="eastAsia"/>
          <w:bCs/>
          <w:color w:val="000000"/>
          <w:spacing w:val="2"/>
          <w:sz w:val="24"/>
          <w:szCs w:val="24"/>
        </w:rPr>
        <w:t>还邀请国内外知名专家来</w:t>
      </w:r>
      <w:r>
        <w:rPr>
          <w:rFonts w:ascii="仿宋_GB2312" w:eastAsia="仿宋_GB2312" w:hint="eastAsia"/>
          <w:bCs/>
          <w:color w:val="000000"/>
          <w:spacing w:val="2"/>
          <w:sz w:val="24"/>
          <w:szCs w:val="24"/>
        </w:rPr>
        <w:t>院访问，主动为学生搭建良好的学术交流平台。自动化专业的广大同学</w:t>
      </w:r>
      <w:r w:rsidRPr="00205E49">
        <w:rPr>
          <w:rFonts w:ascii="仿宋_GB2312" w:eastAsia="仿宋_GB2312" w:hint="eastAsia"/>
          <w:bCs/>
          <w:color w:val="000000"/>
          <w:spacing w:val="2"/>
          <w:sz w:val="24"/>
          <w:szCs w:val="24"/>
        </w:rPr>
        <w:t>积极参与</w:t>
      </w:r>
      <w:r>
        <w:rPr>
          <w:rFonts w:ascii="仿宋_GB2312" w:eastAsia="仿宋_GB2312" w:hint="eastAsia"/>
          <w:bCs/>
          <w:color w:val="000000"/>
          <w:spacing w:val="2"/>
          <w:sz w:val="24"/>
          <w:szCs w:val="24"/>
        </w:rPr>
        <w:t>了上述活动</w:t>
      </w:r>
      <w:r w:rsidRPr="00205E49">
        <w:rPr>
          <w:rFonts w:ascii="仿宋_GB2312" w:eastAsia="仿宋_GB2312" w:hint="eastAsia"/>
          <w:bCs/>
          <w:color w:val="000000"/>
          <w:spacing w:val="2"/>
          <w:sz w:val="24"/>
          <w:szCs w:val="24"/>
        </w:rPr>
        <w:t>。</w:t>
      </w:r>
    </w:p>
    <w:p w:rsidR="002830E8" w:rsidRPr="00205E49" w:rsidRDefault="002830E8" w:rsidP="00A47F2B">
      <w:pPr>
        <w:spacing w:line="300" w:lineRule="auto"/>
        <w:rPr>
          <w:rFonts w:ascii="仿宋_GB2312" w:eastAsia="仿宋_GB2312" w:hAnsi="宋体"/>
          <w:b/>
          <w:bCs/>
          <w:color w:val="000000"/>
          <w:sz w:val="24"/>
          <w:szCs w:val="24"/>
        </w:rPr>
      </w:pPr>
      <w:r w:rsidRPr="001F74D1">
        <w:rPr>
          <w:rFonts w:ascii="仿宋_GB2312" w:eastAsia="仿宋_GB2312"/>
          <w:b/>
          <w:bCs/>
          <w:color w:val="000000"/>
          <w:spacing w:val="2"/>
          <w:sz w:val="24"/>
          <w:szCs w:val="24"/>
        </w:rPr>
        <w:t>4</w:t>
      </w:r>
      <w:r>
        <w:rPr>
          <w:rFonts w:ascii="仿宋_GB2312" w:eastAsia="仿宋_GB2312"/>
          <w:bCs/>
          <w:color w:val="000000"/>
          <w:spacing w:val="2"/>
          <w:sz w:val="24"/>
          <w:szCs w:val="24"/>
        </w:rPr>
        <w:t xml:space="preserve"> </w:t>
      </w:r>
      <w:r w:rsidRPr="00205E49">
        <w:rPr>
          <w:rFonts w:ascii="仿宋_GB2312" w:eastAsia="仿宋_GB2312" w:hAnsi="宋体" w:hint="eastAsia"/>
          <w:b/>
          <w:bCs/>
          <w:color w:val="000000"/>
          <w:sz w:val="24"/>
          <w:szCs w:val="24"/>
        </w:rPr>
        <w:t>科技创新社团与科创小组齐头并进，提升学生创造力。</w:t>
      </w:r>
    </w:p>
    <w:p w:rsidR="002830E8" w:rsidRDefault="002830E8" w:rsidP="00A47F2B">
      <w:pPr>
        <w:spacing w:line="300" w:lineRule="auto"/>
        <w:ind w:firstLineChars="200" w:firstLine="480"/>
        <w:rPr>
          <w:rFonts w:ascii="仿宋_GB2312" w:eastAsia="仿宋_GB2312" w:hAnsi="宋体"/>
          <w:bCs/>
          <w:color w:val="000000"/>
          <w:sz w:val="24"/>
          <w:szCs w:val="24"/>
        </w:rPr>
      </w:pPr>
      <w:r w:rsidRPr="00205E49">
        <w:rPr>
          <w:rFonts w:ascii="仿宋_GB2312" w:eastAsia="仿宋_GB2312" w:hAnsi="宋体" w:hint="eastAsia"/>
          <w:bCs/>
          <w:color w:val="000000"/>
          <w:sz w:val="24"/>
          <w:szCs w:val="24"/>
        </w:rPr>
        <w:t>智能车协会（省级优秀社团）和电子设计协会是</w:t>
      </w:r>
      <w:r>
        <w:rPr>
          <w:rFonts w:ascii="仿宋_GB2312" w:eastAsia="仿宋_GB2312" w:hAnsi="宋体" w:hint="eastAsia"/>
          <w:bCs/>
          <w:color w:val="000000"/>
          <w:sz w:val="24"/>
          <w:szCs w:val="24"/>
        </w:rPr>
        <w:t>控制学院</w:t>
      </w:r>
      <w:r w:rsidRPr="00205E49">
        <w:rPr>
          <w:rFonts w:ascii="仿宋_GB2312" w:eastAsia="仿宋_GB2312" w:hAnsi="宋体" w:hint="eastAsia"/>
          <w:bCs/>
          <w:color w:val="000000"/>
          <w:sz w:val="24"/>
          <w:szCs w:val="24"/>
        </w:rPr>
        <w:t>的品牌科技社团，受到了广大同学的青睐。社团内，</w:t>
      </w:r>
      <w:r w:rsidRPr="00205E49">
        <w:rPr>
          <w:rFonts w:ascii="仿宋_GB2312" w:eastAsia="仿宋_GB2312" w:hint="eastAsia"/>
          <w:sz w:val="24"/>
          <w:szCs w:val="24"/>
        </w:rPr>
        <w:t>由高年级学长组织低年级对科</w:t>
      </w:r>
      <w:r>
        <w:rPr>
          <w:rFonts w:ascii="仿宋_GB2312" w:eastAsia="仿宋_GB2312" w:hint="eastAsia"/>
          <w:sz w:val="24"/>
          <w:szCs w:val="24"/>
        </w:rPr>
        <w:t>技</w:t>
      </w:r>
      <w:r w:rsidRPr="00205E49">
        <w:rPr>
          <w:rFonts w:ascii="仿宋_GB2312" w:eastAsia="仿宋_GB2312" w:hint="eastAsia"/>
          <w:sz w:val="24"/>
          <w:szCs w:val="24"/>
        </w:rPr>
        <w:t>创</w:t>
      </w:r>
      <w:r>
        <w:rPr>
          <w:rFonts w:ascii="仿宋_GB2312" w:eastAsia="仿宋_GB2312" w:hint="eastAsia"/>
          <w:sz w:val="24"/>
          <w:szCs w:val="24"/>
        </w:rPr>
        <w:t>新活动</w:t>
      </w:r>
      <w:r w:rsidRPr="00205E49">
        <w:rPr>
          <w:rFonts w:ascii="仿宋_GB2312" w:eastAsia="仿宋_GB2312" w:hint="eastAsia"/>
          <w:sz w:val="24"/>
          <w:szCs w:val="24"/>
        </w:rPr>
        <w:t>感兴趣的同学，每周固定时间</w:t>
      </w:r>
      <w:r>
        <w:rPr>
          <w:rFonts w:ascii="仿宋_GB2312" w:eastAsia="仿宋_GB2312" w:hint="eastAsia"/>
          <w:sz w:val="24"/>
          <w:szCs w:val="24"/>
        </w:rPr>
        <w:t>、</w:t>
      </w:r>
      <w:r w:rsidRPr="00205E49">
        <w:rPr>
          <w:rFonts w:ascii="仿宋_GB2312" w:eastAsia="仿宋_GB2312" w:hint="eastAsia"/>
          <w:sz w:val="24"/>
          <w:szCs w:val="24"/>
        </w:rPr>
        <w:t>地点</w:t>
      </w:r>
      <w:r>
        <w:rPr>
          <w:rFonts w:ascii="仿宋_GB2312" w:eastAsia="仿宋_GB2312" w:hint="eastAsia"/>
          <w:sz w:val="24"/>
          <w:szCs w:val="24"/>
        </w:rPr>
        <w:t>进行</w:t>
      </w:r>
      <w:r w:rsidRPr="00205E49">
        <w:rPr>
          <w:rFonts w:ascii="仿宋_GB2312" w:eastAsia="仿宋_GB2312" w:hint="eastAsia"/>
          <w:sz w:val="24"/>
          <w:szCs w:val="24"/>
        </w:rPr>
        <w:t>培训，主讲单片机、</w:t>
      </w:r>
      <w:r>
        <w:rPr>
          <w:rFonts w:ascii="仿宋_GB2312" w:eastAsia="仿宋_GB2312"/>
          <w:sz w:val="24"/>
          <w:szCs w:val="24"/>
        </w:rPr>
        <w:t>C</w:t>
      </w:r>
      <w:r w:rsidRPr="00205E49">
        <w:rPr>
          <w:rFonts w:ascii="仿宋_GB2312" w:eastAsia="仿宋_GB2312" w:hint="eastAsia"/>
          <w:sz w:val="24"/>
          <w:szCs w:val="24"/>
        </w:rPr>
        <w:t>语言等</w:t>
      </w:r>
      <w:r>
        <w:rPr>
          <w:rFonts w:ascii="仿宋_GB2312" w:eastAsia="仿宋_GB2312" w:hint="eastAsia"/>
          <w:sz w:val="24"/>
          <w:szCs w:val="24"/>
        </w:rPr>
        <w:t>自动化类专业</w:t>
      </w:r>
      <w:r w:rsidRPr="00205E49">
        <w:rPr>
          <w:rFonts w:ascii="仿宋_GB2312" w:eastAsia="仿宋_GB2312" w:hint="eastAsia"/>
          <w:sz w:val="24"/>
          <w:szCs w:val="24"/>
        </w:rPr>
        <w:t>科</w:t>
      </w:r>
      <w:r>
        <w:rPr>
          <w:rFonts w:ascii="仿宋_GB2312" w:eastAsia="仿宋_GB2312" w:hint="eastAsia"/>
          <w:sz w:val="24"/>
          <w:szCs w:val="24"/>
        </w:rPr>
        <w:t>技</w:t>
      </w:r>
      <w:r w:rsidRPr="00205E49">
        <w:rPr>
          <w:rFonts w:ascii="仿宋_GB2312" w:eastAsia="仿宋_GB2312" w:hint="eastAsia"/>
          <w:sz w:val="24"/>
          <w:szCs w:val="24"/>
        </w:rPr>
        <w:t>创</w:t>
      </w:r>
      <w:r>
        <w:rPr>
          <w:rFonts w:ascii="仿宋_GB2312" w:eastAsia="仿宋_GB2312" w:hint="eastAsia"/>
          <w:sz w:val="24"/>
          <w:szCs w:val="24"/>
        </w:rPr>
        <w:t>新</w:t>
      </w:r>
      <w:r w:rsidRPr="00205E49">
        <w:rPr>
          <w:rFonts w:ascii="仿宋_GB2312" w:eastAsia="仿宋_GB2312" w:hint="eastAsia"/>
          <w:sz w:val="24"/>
          <w:szCs w:val="24"/>
        </w:rPr>
        <w:t>基础知识。在此基础上，学院团委鼓励学生组建不同专业方向的科技社团。</w:t>
      </w:r>
      <w:r w:rsidRPr="00205E49">
        <w:rPr>
          <w:rFonts w:ascii="仿宋_GB2312" w:eastAsia="仿宋_GB2312" w:hAnsi="宋体" w:hint="eastAsia"/>
          <w:bCs/>
          <w:color w:val="000000"/>
          <w:sz w:val="24"/>
          <w:szCs w:val="24"/>
        </w:rPr>
        <w:t>学院团委</w:t>
      </w:r>
      <w:r>
        <w:rPr>
          <w:rFonts w:ascii="仿宋_GB2312" w:eastAsia="仿宋_GB2312" w:hAnsi="宋体" w:hint="eastAsia"/>
          <w:bCs/>
          <w:color w:val="000000"/>
          <w:sz w:val="24"/>
          <w:szCs w:val="24"/>
        </w:rPr>
        <w:t>还</w:t>
      </w:r>
      <w:r w:rsidRPr="00205E49">
        <w:rPr>
          <w:rFonts w:ascii="仿宋_GB2312" w:eastAsia="仿宋_GB2312" w:hAnsi="宋体" w:hint="eastAsia"/>
          <w:bCs/>
          <w:color w:val="000000"/>
          <w:sz w:val="24"/>
          <w:szCs w:val="24"/>
        </w:rPr>
        <w:t>鼓励各年级</w:t>
      </w:r>
      <w:r>
        <w:rPr>
          <w:rFonts w:ascii="仿宋_GB2312" w:eastAsia="仿宋_GB2312" w:hAnsi="宋体" w:hint="eastAsia"/>
          <w:bCs/>
          <w:color w:val="000000"/>
          <w:sz w:val="24"/>
          <w:szCs w:val="24"/>
        </w:rPr>
        <w:t>、</w:t>
      </w:r>
      <w:r w:rsidRPr="00205E49">
        <w:rPr>
          <w:rFonts w:ascii="仿宋_GB2312" w:eastAsia="仿宋_GB2312" w:hAnsi="宋体" w:hint="eastAsia"/>
          <w:bCs/>
          <w:color w:val="000000"/>
          <w:sz w:val="24"/>
          <w:szCs w:val="24"/>
        </w:rPr>
        <w:t>各班级建立科技创新小组，把有共同爱好的同学组织起来，</w:t>
      </w:r>
      <w:r>
        <w:rPr>
          <w:rFonts w:ascii="仿宋_GB2312" w:eastAsia="仿宋_GB2312" w:hAnsi="宋体" w:hint="eastAsia"/>
          <w:bCs/>
          <w:color w:val="000000"/>
          <w:sz w:val="24"/>
          <w:szCs w:val="24"/>
        </w:rPr>
        <w:t>进行更专业、</w:t>
      </w:r>
      <w:r w:rsidRPr="00205E49">
        <w:rPr>
          <w:rFonts w:ascii="仿宋_GB2312" w:eastAsia="仿宋_GB2312" w:hAnsi="宋体" w:hint="eastAsia"/>
          <w:bCs/>
          <w:color w:val="000000"/>
          <w:sz w:val="24"/>
          <w:szCs w:val="24"/>
        </w:rPr>
        <w:t>更灵活的交流。</w:t>
      </w:r>
      <w:r>
        <w:rPr>
          <w:rFonts w:ascii="仿宋_GB2312" w:eastAsia="仿宋_GB2312" w:hAnsi="宋体" w:hint="eastAsia"/>
          <w:bCs/>
          <w:color w:val="000000"/>
          <w:sz w:val="24"/>
          <w:szCs w:val="24"/>
        </w:rPr>
        <w:t>科技创新社团和科技创新</w:t>
      </w:r>
      <w:r w:rsidRPr="00205E49">
        <w:rPr>
          <w:rFonts w:ascii="仿宋_GB2312" w:eastAsia="仿宋_GB2312" w:hAnsi="宋体" w:hint="eastAsia"/>
          <w:bCs/>
          <w:color w:val="000000"/>
          <w:sz w:val="24"/>
          <w:szCs w:val="24"/>
        </w:rPr>
        <w:t>小组，双管齐下，让更多的人参与到创新创业活动来。</w:t>
      </w:r>
      <w:r w:rsidRPr="00195FD1">
        <w:rPr>
          <w:rFonts w:ascii="仿宋_GB2312" w:eastAsia="仿宋_GB2312" w:hAnsi="宋体" w:hint="eastAsia"/>
          <w:bCs/>
          <w:color w:val="000000"/>
          <w:sz w:val="24"/>
          <w:szCs w:val="24"/>
        </w:rPr>
        <w:t>在</w:t>
      </w:r>
      <w:r>
        <w:rPr>
          <w:rFonts w:ascii="仿宋_GB2312" w:eastAsia="仿宋_GB2312" w:hAnsi="宋体" w:hint="eastAsia"/>
          <w:bCs/>
          <w:color w:val="000000"/>
          <w:sz w:val="24"/>
          <w:szCs w:val="24"/>
        </w:rPr>
        <w:t>控制学院</w:t>
      </w:r>
      <w:r w:rsidRPr="00195FD1">
        <w:rPr>
          <w:rFonts w:ascii="仿宋_GB2312" w:eastAsia="仿宋_GB2312" w:hAnsi="宋体" w:hint="eastAsia"/>
          <w:bCs/>
          <w:color w:val="000000"/>
          <w:sz w:val="24"/>
          <w:szCs w:val="24"/>
        </w:rPr>
        <w:t>团委的全力支持下，</w:t>
      </w:r>
      <w:r>
        <w:rPr>
          <w:rFonts w:ascii="仿宋_GB2312" w:eastAsia="仿宋_GB2312" w:hAnsi="宋体" w:hint="eastAsia"/>
          <w:bCs/>
          <w:color w:val="000000"/>
          <w:sz w:val="24"/>
          <w:szCs w:val="24"/>
        </w:rPr>
        <w:t>自动化专业</w:t>
      </w:r>
      <w:r w:rsidRPr="00195FD1">
        <w:rPr>
          <w:rFonts w:ascii="仿宋_GB2312" w:eastAsia="仿宋_GB2312" w:hAnsi="宋体" w:hint="eastAsia"/>
          <w:bCs/>
          <w:color w:val="000000"/>
          <w:sz w:val="24"/>
          <w:szCs w:val="24"/>
        </w:rPr>
        <w:t>学生积极参加“挑战杯”、山东省大学生“</w:t>
      </w:r>
      <w:r w:rsidRPr="00195FD1">
        <w:rPr>
          <w:rFonts w:ascii="仿宋_GB2312" w:eastAsia="仿宋_GB2312" w:hAnsi="宋体"/>
          <w:bCs/>
          <w:color w:val="000000"/>
          <w:sz w:val="24"/>
          <w:szCs w:val="24"/>
        </w:rPr>
        <w:t>TI</w:t>
      </w:r>
      <w:r w:rsidRPr="00195FD1">
        <w:rPr>
          <w:rFonts w:ascii="仿宋_GB2312" w:eastAsia="仿宋_GB2312" w:hAnsi="宋体" w:hint="eastAsia"/>
          <w:bCs/>
          <w:color w:val="000000"/>
          <w:sz w:val="24"/>
          <w:szCs w:val="24"/>
        </w:rPr>
        <w:t>”杯电子设计大赛、全国大学生电子设计竞赛、中国水中机器人大赛暨国际水中机器人公开赛、全国机器人大赛、山东省机电创新大赛、物联网大赛等众多比赛，均取得了</w:t>
      </w:r>
      <w:r>
        <w:rPr>
          <w:rFonts w:ascii="仿宋_GB2312" w:eastAsia="仿宋_GB2312" w:hAnsi="宋体" w:hint="eastAsia"/>
          <w:bCs/>
          <w:color w:val="000000"/>
          <w:sz w:val="24"/>
          <w:szCs w:val="24"/>
        </w:rPr>
        <w:t>好</w:t>
      </w:r>
      <w:r w:rsidRPr="00195FD1">
        <w:rPr>
          <w:rFonts w:ascii="仿宋_GB2312" w:eastAsia="仿宋_GB2312" w:hAnsi="宋体" w:hint="eastAsia"/>
          <w:bCs/>
          <w:color w:val="000000"/>
          <w:sz w:val="24"/>
          <w:szCs w:val="24"/>
        </w:rPr>
        <w:t>成绩。</w:t>
      </w:r>
    </w:p>
    <w:p w:rsidR="002830E8" w:rsidRDefault="002830E8" w:rsidP="00A47F2B">
      <w:pPr>
        <w:spacing w:line="300" w:lineRule="auto"/>
        <w:ind w:firstLineChars="200" w:firstLine="480"/>
        <w:rPr>
          <w:rFonts w:ascii="仿宋_GB2312" w:eastAsia="仿宋_GB2312" w:hAnsi="宋体"/>
          <w:bCs/>
          <w:color w:val="000000"/>
          <w:sz w:val="24"/>
          <w:szCs w:val="24"/>
        </w:rPr>
      </w:pPr>
      <w:r>
        <w:rPr>
          <w:rFonts w:ascii="仿宋_GB2312" w:eastAsia="仿宋_GB2312" w:hAnsi="宋体"/>
          <w:bCs/>
          <w:color w:val="000000"/>
          <w:sz w:val="24"/>
          <w:szCs w:val="24"/>
        </w:rPr>
        <w:t>2016</w:t>
      </w:r>
      <w:r>
        <w:rPr>
          <w:rFonts w:ascii="仿宋_GB2312" w:eastAsia="仿宋_GB2312" w:hAnsi="宋体" w:hint="eastAsia"/>
          <w:bCs/>
          <w:color w:val="000000"/>
          <w:sz w:val="24"/>
          <w:szCs w:val="24"/>
        </w:rPr>
        <w:t>年，自动化专业国家级大学生科技创新项目结题</w:t>
      </w:r>
      <w:r>
        <w:rPr>
          <w:rFonts w:ascii="仿宋_GB2312" w:eastAsia="仿宋_GB2312" w:hAnsi="宋体"/>
          <w:bCs/>
          <w:color w:val="000000"/>
          <w:sz w:val="24"/>
          <w:szCs w:val="24"/>
        </w:rPr>
        <w:t>5</w:t>
      </w:r>
      <w:r>
        <w:rPr>
          <w:rFonts w:ascii="仿宋_GB2312" w:eastAsia="仿宋_GB2312" w:hAnsi="宋体" w:hint="eastAsia"/>
          <w:bCs/>
          <w:color w:val="000000"/>
          <w:sz w:val="24"/>
          <w:szCs w:val="24"/>
        </w:rPr>
        <w:t>项、</w:t>
      </w:r>
      <w:r>
        <w:rPr>
          <w:rFonts w:ascii="仿宋_GB2312" w:eastAsia="仿宋_GB2312" w:hAnsi="宋体"/>
          <w:bCs/>
          <w:color w:val="000000"/>
          <w:sz w:val="24"/>
          <w:szCs w:val="24"/>
        </w:rPr>
        <w:t>32</w:t>
      </w:r>
      <w:r>
        <w:rPr>
          <w:rFonts w:ascii="仿宋_GB2312" w:eastAsia="仿宋_GB2312" w:hAnsi="宋体" w:hint="eastAsia"/>
          <w:bCs/>
          <w:color w:val="000000"/>
          <w:sz w:val="24"/>
          <w:szCs w:val="24"/>
        </w:rPr>
        <w:t>位学生参与其中，校级科技创新课题结题</w:t>
      </w:r>
      <w:r>
        <w:rPr>
          <w:rFonts w:ascii="仿宋_GB2312" w:eastAsia="仿宋_GB2312" w:hAnsi="宋体"/>
          <w:bCs/>
          <w:color w:val="000000"/>
          <w:sz w:val="24"/>
          <w:szCs w:val="24"/>
        </w:rPr>
        <w:t>14</w:t>
      </w:r>
      <w:r>
        <w:rPr>
          <w:rFonts w:ascii="仿宋_GB2312" w:eastAsia="仿宋_GB2312" w:hAnsi="宋体" w:hint="eastAsia"/>
          <w:bCs/>
          <w:color w:val="000000"/>
          <w:sz w:val="24"/>
          <w:szCs w:val="24"/>
        </w:rPr>
        <w:t>项、</w:t>
      </w:r>
      <w:r>
        <w:rPr>
          <w:rFonts w:ascii="仿宋_GB2312" w:eastAsia="仿宋_GB2312" w:hAnsi="宋体"/>
          <w:bCs/>
          <w:color w:val="000000"/>
          <w:sz w:val="24"/>
          <w:szCs w:val="24"/>
        </w:rPr>
        <w:t>66</w:t>
      </w:r>
      <w:r>
        <w:rPr>
          <w:rFonts w:ascii="仿宋_GB2312" w:eastAsia="仿宋_GB2312" w:hAnsi="宋体" w:hint="eastAsia"/>
          <w:bCs/>
          <w:color w:val="000000"/>
          <w:sz w:val="24"/>
          <w:szCs w:val="24"/>
        </w:rPr>
        <w:t>位同学参与其中。</w:t>
      </w:r>
      <w:r>
        <w:rPr>
          <w:rFonts w:ascii="仿宋_GB2312" w:eastAsia="仿宋_GB2312" w:hAnsi="宋体"/>
          <w:bCs/>
          <w:color w:val="000000"/>
          <w:sz w:val="24"/>
          <w:szCs w:val="24"/>
        </w:rPr>
        <w:t>2016</w:t>
      </w:r>
      <w:r>
        <w:rPr>
          <w:rFonts w:ascii="仿宋_GB2312" w:eastAsia="仿宋_GB2312" w:hAnsi="宋体" w:hint="eastAsia"/>
          <w:bCs/>
          <w:color w:val="000000"/>
          <w:sz w:val="24"/>
          <w:szCs w:val="24"/>
        </w:rPr>
        <w:t>年自动化专业学生尚在进行中的国家级大学生创新训练项目</w:t>
      </w:r>
      <w:r>
        <w:rPr>
          <w:rFonts w:ascii="仿宋_GB2312" w:eastAsia="仿宋_GB2312" w:hAnsi="宋体"/>
          <w:bCs/>
          <w:color w:val="000000"/>
          <w:sz w:val="24"/>
          <w:szCs w:val="24"/>
        </w:rPr>
        <w:t>6</w:t>
      </w:r>
      <w:r>
        <w:rPr>
          <w:rFonts w:ascii="仿宋_GB2312" w:eastAsia="仿宋_GB2312" w:hAnsi="宋体" w:hint="eastAsia"/>
          <w:bCs/>
          <w:color w:val="000000"/>
          <w:sz w:val="24"/>
          <w:szCs w:val="24"/>
        </w:rPr>
        <w:t>项、</w:t>
      </w:r>
      <w:r>
        <w:rPr>
          <w:rFonts w:ascii="仿宋_GB2312" w:eastAsia="仿宋_GB2312" w:hAnsi="宋体"/>
          <w:bCs/>
          <w:color w:val="000000"/>
          <w:sz w:val="24"/>
          <w:szCs w:val="24"/>
        </w:rPr>
        <w:t>21</w:t>
      </w:r>
      <w:r>
        <w:rPr>
          <w:rFonts w:ascii="仿宋_GB2312" w:eastAsia="仿宋_GB2312" w:hAnsi="宋体" w:hint="eastAsia"/>
          <w:bCs/>
          <w:color w:val="000000"/>
          <w:sz w:val="24"/>
          <w:szCs w:val="24"/>
        </w:rPr>
        <w:t>位同学参与其中，校级大学生创新训练项目</w:t>
      </w:r>
      <w:r>
        <w:rPr>
          <w:rFonts w:ascii="仿宋_GB2312" w:eastAsia="仿宋_GB2312" w:hAnsi="宋体"/>
          <w:bCs/>
          <w:color w:val="000000"/>
          <w:sz w:val="24"/>
          <w:szCs w:val="24"/>
        </w:rPr>
        <w:t>28</w:t>
      </w:r>
      <w:r>
        <w:rPr>
          <w:rFonts w:ascii="仿宋_GB2312" w:eastAsia="仿宋_GB2312" w:hAnsi="宋体" w:hint="eastAsia"/>
          <w:bCs/>
          <w:color w:val="000000"/>
          <w:sz w:val="24"/>
          <w:szCs w:val="24"/>
        </w:rPr>
        <w:t>项、</w:t>
      </w:r>
      <w:r>
        <w:rPr>
          <w:rFonts w:ascii="仿宋_GB2312" w:eastAsia="仿宋_GB2312" w:hAnsi="宋体"/>
          <w:bCs/>
          <w:color w:val="000000"/>
          <w:sz w:val="24"/>
          <w:szCs w:val="24"/>
        </w:rPr>
        <w:t>74</w:t>
      </w:r>
      <w:r>
        <w:rPr>
          <w:rFonts w:ascii="仿宋_GB2312" w:eastAsia="仿宋_GB2312" w:hAnsi="宋体" w:hint="eastAsia"/>
          <w:bCs/>
          <w:color w:val="000000"/>
          <w:sz w:val="24"/>
          <w:szCs w:val="24"/>
        </w:rPr>
        <w:t>位同学参与其中。</w:t>
      </w:r>
      <w:r>
        <w:rPr>
          <w:rFonts w:ascii="仿宋_GB2312" w:eastAsia="仿宋_GB2312" w:hAnsi="宋体"/>
          <w:bCs/>
          <w:color w:val="000000"/>
          <w:sz w:val="24"/>
          <w:szCs w:val="24"/>
        </w:rPr>
        <w:t>2016</w:t>
      </w:r>
      <w:r>
        <w:rPr>
          <w:rFonts w:ascii="仿宋_GB2312" w:eastAsia="仿宋_GB2312" w:hAnsi="宋体" w:hint="eastAsia"/>
          <w:bCs/>
          <w:color w:val="000000"/>
          <w:sz w:val="24"/>
          <w:szCs w:val="24"/>
        </w:rPr>
        <w:t>年自动化专业学生参加各类竞赛获奖情况请见表</w:t>
      </w:r>
      <w:r>
        <w:rPr>
          <w:rFonts w:ascii="仿宋_GB2312" w:eastAsia="仿宋_GB2312" w:hAnsi="宋体"/>
          <w:bCs/>
          <w:color w:val="000000"/>
          <w:sz w:val="24"/>
          <w:szCs w:val="24"/>
        </w:rPr>
        <w:t>2</w:t>
      </w:r>
      <w:r>
        <w:rPr>
          <w:rFonts w:ascii="仿宋_GB2312" w:eastAsia="仿宋_GB2312" w:hAnsi="宋体" w:hint="eastAsia"/>
          <w:bCs/>
          <w:color w:val="000000"/>
          <w:sz w:val="24"/>
          <w:szCs w:val="24"/>
        </w:rPr>
        <w:t>。</w:t>
      </w:r>
    </w:p>
    <w:p w:rsidR="002830E8" w:rsidRDefault="002830E8" w:rsidP="00A47F2B">
      <w:pPr>
        <w:spacing w:line="300" w:lineRule="auto"/>
        <w:jc w:val="center"/>
        <w:rPr>
          <w:rFonts w:ascii="仿宋_GB2312" w:eastAsia="仿宋_GB2312" w:hAnsi="宋体"/>
          <w:bCs/>
          <w:color w:val="000000"/>
          <w:sz w:val="24"/>
          <w:szCs w:val="24"/>
        </w:rPr>
      </w:pPr>
      <w:r>
        <w:rPr>
          <w:rFonts w:ascii="仿宋_GB2312" w:eastAsia="仿宋_GB2312" w:hAnsi="宋体" w:hint="eastAsia"/>
          <w:bCs/>
          <w:color w:val="000000"/>
          <w:sz w:val="24"/>
          <w:szCs w:val="24"/>
        </w:rPr>
        <w:t>表</w:t>
      </w:r>
      <w:r>
        <w:rPr>
          <w:rFonts w:ascii="仿宋_GB2312" w:eastAsia="仿宋_GB2312" w:hAnsi="宋体"/>
          <w:bCs/>
          <w:color w:val="000000"/>
          <w:sz w:val="24"/>
          <w:szCs w:val="24"/>
        </w:rPr>
        <w:t xml:space="preserve">2  </w:t>
      </w:r>
      <w:r>
        <w:rPr>
          <w:rFonts w:ascii="仿宋_GB2312" w:eastAsia="仿宋_GB2312" w:hAnsi="宋体" w:hint="eastAsia"/>
          <w:bCs/>
          <w:color w:val="000000"/>
          <w:sz w:val="24"/>
          <w:szCs w:val="24"/>
        </w:rPr>
        <w:t>自动化专业学生参赛获奖统计表</w:t>
      </w:r>
    </w:p>
    <w:tbl>
      <w:tblPr>
        <w:tblW w:w="8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160"/>
        <w:gridCol w:w="1263"/>
      </w:tblGrid>
      <w:tr w:rsidR="002830E8" w:rsidRPr="00FE1D28" w:rsidTr="00990A8A">
        <w:trPr>
          <w:trHeight w:val="310"/>
          <w:jc w:val="center"/>
        </w:trPr>
        <w:tc>
          <w:tcPr>
            <w:tcW w:w="5328" w:type="dxa"/>
          </w:tcPr>
          <w:p w:rsidR="002830E8" w:rsidRPr="00990A8A" w:rsidRDefault="002830E8" w:rsidP="00A47F2B">
            <w:pPr>
              <w:spacing w:line="300" w:lineRule="auto"/>
              <w:rPr>
                <w:b/>
                <w:szCs w:val="21"/>
              </w:rPr>
            </w:pPr>
            <w:r w:rsidRPr="00990A8A">
              <w:rPr>
                <w:rFonts w:hint="eastAsia"/>
                <w:b/>
                <w:szCs w:val="21"/>
              </w:rPr>
              <w:t>大赛名称</w:t>
            </w:r>
          </w:p>
        </w:tc>
        <w:tc>
          <w:tcPr>
            <w:tcW w:w="2160" w:type="dxa"/>
          </w:tcPr>
          <w:p w:rsidR="002830E8" w:rsidRPr="00990A8A" w:rsidRDefault="002830E8" w:rsidP="00A47F2B">
            <w:pPr>
              <w:spacing w:line="300" w:lineRule="auto"/>
              <w:rPr>
                <w:b/>
                <w:szCs w:val="21"/>
              </w:rPr>
            </w:pPr>
            <w:r w:rsidRPr="00990A8A">
              <w:rPr>
                <w:rFonts w:hint="eastAsia"/>
                <w:b/>
                <w:szCs w:val="21"/>
              </w:rPr>
              <w:t>获奖等级</w:t>
            </w:r>
          </w:p>
        </w:tc>
        <w:tc>
          <w:tcPr>
            <w:tcW w:w="1263" w:type="dxa"/>
          </w:tcPr>
          <w:p w:rsidR="002830E8" w:rsidRPr="00990A8A" w:rsidRDefault="002830E8" w:rsidP="00A47F2B">
            <w:pPr>
              <w:spacing w:line="300" w:lineRule="auto"/>
              <w:rPr>
                <w:b/>
                <w:szCs w:val="21"/>
              </w:rPr>
            </w:pPr>
            <w:r w:rsidRPr="00990A8A">
              <w:rPr>
                <w:rFonts w:hint="eastAsia"/>
                <w:b/>
                <w:szCs w:val="21"/>
              </w:rPr>
              <w:t>获奖数量</w:t>
            </w:r>
          </w:p>
        </w:tc>
      </w:tr>
      <w:tr w:rsidR="002830E8" w:rsidRPr="00FE1D28" w:rsidTr="00990A8A">
        <w:trPr>
          <w:trHeight w:val="276"/>
          <w:jc w:val="center"/>
        </w:trPr>
        <w:tc>
          <w:tcPr>
            <w:tcW w:w="5328" w:type="dxa"/>
          </w:tcPr>
          <w:p w:rsidR="002830E8" w:rsidRPr="00990A8A" w:rsidRDefault="002830E8" w:rsidP="00A47F2B">
            <w:pPr>
              <w:spacing w:line="300" w:lineRule="auto"/>
              <w:rPr>
                <w:szCs w:val="21"/>
              </w:rPr>
            </w:pPr>
            <w:r w:rsidRPr="00990A8A">
              <w:rPr>
                <w:rFonts w:hint="eastAsia"/>
                <w:bCs/>
                <w:color w:val="000000"/>
                <w:kern w:val="0"/>
                <w:szCs w:val="21"/>
              </w:rPr>
              <w:t>中国工程机器人大赛暨</w:t>
            </w:r>
            <w:r w:rsidRPr="00990A8A">
              <w:rPr>
                <w:bCs/>
                <w:color w:val="000000"/>
                <w:kern w:val="0"/>
                <w:szCs w:val="21"/>
              </w:rPr>
              <w:t>RobotCup</w:t>
            </w:r>
            <w:r w:rsidRPr="00990A8A">
              <w:rPr>
                <w:rFonts w:hint="eastAsia"/>
                <w:bCs/>
                <w:color w:val="000000"/>
                <w:kern w:val="0"/>
                <w:szCs w:val="21"/>
              </w:rPr>
              <w:t>公开赛</w:t>
            </w:r>
          </w:p>
        </w:tc>
        <w:tc>
          <w:tcPr>
            <w:tcW w:w="2160" w:type="dxa"/>
          </w:tcPr>
          <w:p w:rsidR="002830E8" w:rsidRPr="00990A8A" w:rsidRDefault="002830E8" w:rsidP="00A47F2B">
            <w:pPr>
              <w:spacing w:line="300" w:lineRule="auto"/>
              <w:rPr>
                <w:szCs w:val="21"/>
              </w:rPr>
            </w:pPr>
            <w:r w:rsidRPr="00990A8A">
              <w:rPr>
                <w:rFonts w:hint="eastAsia"/>
                <w:szCs w:val="21"/>
              </w:rPr>
              <w:t>一</w:t>
            </w:r>
          </w:p>
        </w:tc>
        <w:tc>
          <w:tcPr>
            <w:tcW w:w="1263" w:type="dxa"/>
          </w:tcPr>
          <w:p w:rsidR="002830E8" w:rsidRPr="00990A8A" w:rsidRDefault="002830E8" w:rsidP="00A47F2B">
            <w:pPr>
              <w:spacing w:line="300" w:lineRule="auto"/>
              <w:rPr>
                <w:szCs w:val="21"/>
              </w:rPr>
            </w:pPr>
            <w:r w:rsidRPr="00990A8A">
              <w:rPr>
                <w:szCs w:val="21"/>
              </w:rPr>
              <w:t>10</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int="eastAsia"/>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二</w:t>
            </w:r>
          </w:p>
        </w:tc>
        <w:tc>
          <w:tcPr>
            <w:tcW w:w="1263" w:type="dxa"/>
          </w:tcPr>
          <w:p w:rsidR="002830E8" w:rsidRPr="00990A8A" w:rsidRDefault="002830E8" w:rsidP="00A47F2B">
            <w:pPr>
              <w:spacing w:line="300" w:lineRule="auto"/>
              <w:rPr>
                <w:szCs w:val="21"/>
              </w:rPr>
            </w:pPr>
            <w:r w:rsidRPr="00990A8A">
              <w:rPr>
                <w:szCs w:val="21"/>
              </w:rPr>
              <w:t>2</w:t>
            </w:r>
          </w:p>
        </w:tc>
      </w:tr>
      <w:tr w:rsidR="002830E8" w:rsidRPr="00FE1D28" w:rsidTr="00990A8A">
        <w:trPr>
          <w:trHeight w:val="310"/>
          <w:jc w:val="center"/>
        </w:trPr>
        <w:tc>
          <w:tcPr>
            <w:tcW w:w="5328" w:type="dxa"/>
          </w:tcPr>
          <w:p w:rsidR="002830E8" w:rsidRPr="00990A8A" w:rsidRDefault="002830E8" w:rsidP="00A47F2B">
            <w:pPr>
              <w:spacing w:line="300" w:lineRule="auto"/>
              <w:rPr>
                <w:szCs w:val="21"/>
              </w:rPr>
            </w:pPr>
            <w:r w:rsidRPr="00990A8A">
              <w:rPr>
                <w:rFonts w:hint="eastAsia"/>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三</w:t>
            </w:r>
          </w:p>
        </w:tc>
        <w:tc>
          <w:tcPr>
            <w:tcW w:w="1263" w:type="dxa"/>
          </w:tcPr>
          <w:p w:rsidR="002830E8" w:rsidRPr="00990A8A" w:rsidRDefault="002830E8" w:rsidP="00A47F2B">
            <w:pPr>
              <w:spacing w:line="300" w:lineRule="auto"/>
              <w:rPr>
                <w:szCs w:val="21"/>
              </w:rPr>
            </w:pPr>
            <w:r w:rsidRPr="00990A8A">
              <w:rPr>
                <w:szCs w:val="21"/>
              </w:rPr>
              <w:t>2</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Ansi="宋体" w:hint="eastAsia"/>
                <w:bCs/>
                <w:color w:val="000000"/>
                <w:kern w:val="0"/>
                <w:szCs w:val="21"/>
              </w:rPr>
              <w:t>第十二届全国大学生智能汽车大赛</w:t>
            </w:r>
          </w:p>
        </w:tc>
        <w:tc>
          <w:tcPr>
            <w:tcW w:w="2160" w:type="dxa"/>
          </w:tcPr>
          <w:p w:rsidR="002830E8" w:rsidRPr="00990A8A" w:rsidRDefault="002830E8" w:rsidP="00A47F2B">
            <w:pPr>
              <w:spacing w:line="300" w:lineRule="auto"/>
              <w:rPr>
                <w:szCs w:val="21"/>
              </w:rPr>
            </w:pPr>
            <w:r w:rsidRPr="00990A8A">
              <w:rPr>
                <w:rFonts w:hint="eastAsia"/>
                <w:szCs w:val="21"/>
              </w:rPr>
              <w:t>二</w:t>
            </w:r>
          </w:p>
        </w:tc>
        <w:tc>
          <w:tcPr>
            <w:tcW w:w="1263" w:type="dxa"/>
          </w:tcPr>
          <w:p w:rsidR="002830E8" w:rsidRPr="00990A8A" w:rsidRDefault="002830E8" w:rsidP="00A47F2B">
            <w:pPr>
              <w:spacing w:line="300" w:lineRule="auto"/>
              <w:rPr>
                <w:szCs w:val="21"/>
              </w:rPr>
            </w:pPr>
            <w:r w:rsidRPr="00990A8A">
              <w:rPr>
                <w:szCs w:val="21"/>
              </w:rPr>
              <w:t>5</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Ansi="宋体" w:hint="eastAsia"/>
                <w:bCs/>
                <w:color w:val="000000"/>
                <w:kern w:val="0"/>
                <w:szCs w:val="21"/>
              </w:rPr>
              <w:t>国际水中机器人大赛</w:t>
            </w:r>
          </w:p>
        </w:tc>
        <w:tc>
          <w:tcPr>
            <w:tcW w:w="2160" w:type="dxa"/>
          </w:tcPr>
          <w:p w:rsidR="002830E8" w:rsidRPr="00990A8A" w:rsidRDefault="002830E8" w:rsidP="00A47F2B">
            <w:pPr>
              <w:spacing w:line="300" w:lineRule="auto"/>
              <w:rPr>
                <w:szCs w:val="21"/>
              </w:rPr>
            </w:pPr>
            <w:r w:rsidRPr="00990A8A">
              <w:rPr>
                <w:rFonts w:hint="eastAsia"/>
                <w:szCs w:val="21"/>
              </w:rPr>
              <w:t>一</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int="eastAsia"/>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二</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int="eastAsia"/>
                <w:bCs/>
                <w:color w:val="000000"/>
                <w:kern w:val="0"/>
                <w:szCs w:val="21"/>
              </w:rPr>
              <w:t>中国机器人大赛</w:t>
            </w:r>
          </w:p>
        </w:tc>
        <w:tc>
          <w:tcPr>
            <w:tcW w:w="2160" w:type="dxa"/>
          </w:tcPr>
          <w:p w:rsidR="002830E8" w:rsidRPr="00990A8A" w:rsidRDefault="002830E8" w:rsidP="00A47F2B">
            <w:pPr>
              <w:spacing w:line="300" w:lineRule="auto"/>
              <w:rPr>
                <w:szCs w:val="21"/>
              </w:rPr>
            </w:pPr>
            <w:r w:rsidRPr="00990A8A">
              <w:rPr>
                <w:rFonts w:hint="eastAsia"/>
                <w:szCs w:val="21"/>
              </w:rPr>
              <w:t>三</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Ansi="宋体" w:hint="eastAsia"/>
                <w:bCs/>
                <w:color w:val="000000"/>
                <w:kern w:val="0"/>
                <w:szCs w:val="21"/>
              </w:rPr>
              <w:t>全国大学生机器人大赛</w:t>
            </w:r>
          </w:p>
        </w:tc>
        <w:tc>
          <w:tcPr>
            <w:tcW w:w="2160" w:type="dxa"/>
          </w:tcPr>
          <w:p w:rsidR="002830E8" w:rsidRPr="00990A8A" w:rsidRDefault="002830E8" w:rsidP="00A47F2B">
            <w:pPr>
              <w:spacing w:line="300" w:lineRule="auto"/>
              <w:rPr>
                <w:szCs w:val="21"/>
              </w:rPr>
            </w:pPr>
            <w:r w:rsidRPr="00990A8A">
              <w:rPr>
                <w:rFonts w:hint="eastAsia"/>
                <w:szCs w:val="21"/>
              </w:rPr>
              <w:t>一</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10"/>
          <w:jc w:val="center"/>
        </w:trPr>
        <w:tc>
          <w:tcPr>
            <w:tcW w:w="5328" w:type="dxa"/>
          </w:tcPr>
          <w:p w:rsidR="002830E8" w:rsidRPr="00990A8A" w:rsidRDefault="002830E8" w:rsidP="00A47F2B">
            <w:pPr>
              <w:spacing w:line="300" w:lineRule="auto"/>
              <w:rPr>
                <w:szCs w:val="21"/>
              </w:rPr>
            </w:pPr>
            <w:r w:rsidRPr="00990A8A">
              <w:rPr>
                <w:rFonts w:hAnsi="宋体" w:hint="eastAsia"/>
                <w:bCs/>
                <w:color w:val="000000"/>
                <w:kern w:val="0"/>
                <w:szCs w:val="21"/>
              </w:rPr>
              <w:t>全国大学生机械创新设计大赛</w:t>
            </w:r>
          </w:p>
        </w:tc>
        <w:tc>
          <w:tcPr>
            <w:tcW w:w="2160" w:type="dxa"/>
          </w:tcPr>
          <w:p w:rsidR="002830E8" w:rsidRPr="00990A8A" w:rsidRDefault="002830E8" w:rsidP="00A47F2B">
            <w:pPr>
              <w:spacing w:line="300" w:lineRule="auto"/>
              <w:rPr>
                <w:szCs w:val="21"/>
              </w:rPr>
            </w:pPr>
            <w:r w:rsidRPr="00990A8A">
              <w:rPr>
                <w:rFonts w:hint="eastAsia"/>
                <w:szCs w:val="21"/>
              </w:rPr>
              <w:t>二</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Ansi="宋体" w:hint="eastAsia"/>
                <w:bCs/>
                <w:color w:val="000000"/>
                <w:kern w:val="0"/>
                <w:szCs w:val="21"/>
              </w:rPr>
              <w:t>全国大学生节能减排社会实践与科技竞赛</w:t>
            </w:r>
          </w:p>
        </w:tc>
        <w:tc>
          <w:tcPr>
            <w:tcW w:w="2160" w:type="dxa"/>
          </w:tcPr>
          <w:p w:rsidR="002830E8" w:rsidRPr="00990A8A" w:rsidRDefault="002830E8" w:rsidP="00A47F2B">
            <w:pPr>
              <w:spacing w:line="300" w:lineRule="auto"/>
              <w:rPr>
                <w:szCs w:val="21"/>
              </w:rPr>
            </w:pPr>
            <w:r w:rsidRPr="00990A8A">
              <w:rPr>
                <w:rFonts w:hint="eastAsia"/>
                <w:szCs w:val="21"/>
              </w:rPr>
              <w:t>三</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Ansi="宋体" w:hint="eastAsia"/>
                <w:bCs/>
                <w:color w:val="000000"/>
                <w:kern w:val="0"/>
                <w:szCs w:val="21"/>
              </w:rPr>
              <w:t>山东省大学生</w:t>
            </w:r>
            <w:r w:rsidRPr="00990A8A">
              <w:rPr>
                <w:bCs/>
                <w:color w:val="000000"/>
                <w:kern w:val="0"/>
                <w:szCs w:val="21"/>
              </w:rPr>
              <w:t>“TI”</w:t>
            </w:r>
            <w:r w:rsidRPr="00990A8A">
              <w:rPr>
                <w:rFonts w:hAnsi="宋体" w:hint="eastAsia"/>
                <w:bCs/>
                <w:color w:val="000000"/>
                <w:kern w:val="0"/>
                <w:szCs w:val="21"/>
              </w:rPr>
              <w:t>杯电子设计大赛</w:t>
            </w:r>
          </w:p>
        </w:tc>
        <w:tc>
          <w:tcPr>
            <w:tcW w:w="2160" w:type="dxa"/>
          </w:tcPr>
          <w:p w:rsidR="002830E8" w:rsidRPr="00990A8A" w:rsidRDefault="002830E8" w:rsidP="00A47F2B">
            <w:pPr>
              <w:spacing w:line="300" w:lineRule="auto"/>
              <w:rPr>
                <w:szCs w:val="21"/>
              </w:rPr>
            </w:pPr>
            <w:r w:rsidRPr="00990A8A">
              <w:rPr>
                <w:rFonts w:hint="eastAsia"/>
                <w:szCs w:val="21"/>
              </w:rPr>
              <w:t>一</w:t>
            </w:r>
          </w:p>
        </w:tc>
        <w:tc>
          <w:tcPr>
            <w:tcW w:w="1263" w:type="dxa"/>
          </w:tcPr>
          <w:p w:rsidR="002830E8" w:rsidRPr="00990A8A" w:rsidRDefault="002830E8" w:rsidP="00A47F2B">
            <w:pPr>
              <w:spacing w:line="300" w:lineRule="auto"/>
              <w:rPr>
                <w:szCs w:val="21"/>
              </w:rPr>
            </w:pPr>
            <w:r w:rsidRPr="00990A8A">
              <w:rPr>
                <w:szCs w:val="21"/>
              </w:rPr>
              <w:t>5</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int="eastAsia"/>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三</w:t>
            </w:r>
          </w:p>
        </w:tc>
        <w:tc>
          <w:tcPr>
            <w:tcW w:w="1263" w:type="dxa"/>
          </w:tcPr>
          <w:p w:rsidR="002830E8" w:rsidRPr="00990A8A" w:rsidRDefault="002830E8" w:rsidP="00A47F2B">
            <w:pPr>
              <w:spacing w:line="300" w:lineRule="auto"/>
              <w:rPr>
                <w:szCs w:val="21"/>
              </w:rPr>
            </w:pPr>
            <w:r w:rsidRPr="00990A8A">
              <w:rPr>
                <w:szCs w:val="21"/>
              </w:rPr>
              <w:t>5</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bCs/>
                <w:color w:val="000000"/>
                <w:kern w:val="0"/>
                <w:szCs w:val="21"/>
              </w:rPr>
              <w:t>ican</w:t>
            </w:r>
            <w:r w:rsidRPr="00990A8A">
              <w:rPr>
                <w:rFonts w:hAnsi="宋体" w:hint="eastAsia"/>
                <w:bCs/>
                <w:color w:val="000000"/>
                <w:kern w:val="0"/>
                <w:szCs w:val="21"/>
              </w:rPr>
              <w:t>物联网大赛（省赛）</w:t>
            </w:r>
          </w:p>
        </w:tc>
        <w:tc>
          <w:tcPr>
            <w:tcW w:w="2160" w:type="dxa"/>
          </w:tcPr>
          <w:p w:rsidR="002830E8" w:rsidRPr="00990A8A" w:rsidRDefault="002830E8" w:rsidP="00A47F2B">
            <w:pPr>
              <w:spacing w:line="300" w:lineRule="auto"/>
              <w:rPr>
                <w:szCs w:val="21"/>
              </w:rPr>
            </w:pPr>
            <w:r w:rsidRPr="00990A8A">
              <w:rPr>
                <w:rFonts w:hint="eastAsia"/>
                <w:szCs w:val="21"/>
              </w:rPr>
              <w:t>三</w:t>
            </w:r>
          </w:p>
        </w:tc>
        <w:tc>
          <w:tcPr>
            <w:tcW w:w="1263" w:type="dxa"/>
          </w:tcPr>
          <w:p w:rsidR="002830E8" w:rsidRPr="00990A8A" w:rsidRDefault="002830E8" w:rsidP="00A47F2B">
            <w:pPr>
              <w:spacing w:line="300" w:lineRule="auto"/>
              <w:rPr>
                <w:szCs w:val="21"/>
              </w:rPr>
            </w:pPr>
            <w:r w:rsidRPr="00990A8A">
              <w:rPr>
                <w:szCs w:val="21"/>
              </w:rPr>
              <w:t>5</w:t>
            </w:r>
          </w:p>
        </w:tc>
      </w:tr>
      <w:tr w:rsidR="002830E8" w:rsidRPr="00FE1D28" w:rsidTr="00990A8A">
        <w:trPr>
          <w:trHeight w:val="310"/>
          <w:jc w:val="center"/>
        </w:trPr>
        <w:tc>
          <w:tcPr>
            <w:tcW w:w="5328" w:type="dxa"/>
          </w:tcPr>
          <w:p w:rsidR="002830E8" w:rsidRPr="00990A8A" w:rsidRDefault="002830E8" w:rsidP="00A47F2B">
            <w:pPr>
              <w:spacing w:line="300" w:lineRule="auto"/>
              <w:rPr>
                <w:szCs w:val="21"/>
              </w:rPr>
            </w:pPr>
            <w:r w:rsidRPr="00990A8A">
              <w:rPr>
                <w:rFonts w:hAnsi="宋体" w:hint="eastAsia"/>
                <w:bCs/>
                <w:color w:val="000000"/>
                <w:kern w:val="0"/>
                <w:szCs w:val="21"/>
              </w:rPr>
              <w:t>山东省单片机应用设计大赛</w:t>
            </w:r>
          </w:p>
        </w:tc>
        <w:tc>
          <w:tcPr>
            <w:tcW w:w="2160" w:type="dxa"/>
          </w:tcPr>
          <w:p w:rsidR="002830E8" w:rsidRPr="00990A8A" w:rsidRDefault="002830E8" w:rsidP="00A47F2B">
            <w:pPr>
              <w:spacing w:line="300" w:lineRule="auto"/>
              <w:rPr>
                <w:szCs w:val="21"/>
              </w:rPr>
            </w:pPr>
            <w:r w:rsidRPr="00990A8A">
              <w:rPr>
                <w:rFonts w:hint="eastAsia"/>
                <w:szCs w:val="21"/>
              </w:rPr>
              <w:t>一</w:t>
            </w:r>
          </w:p>
        </w:tc>
        <w:tc>
          <w:tcPr>
            <w:tcW w:w="1263" w:type="dxa"/>
          </w:tcPr>
          <w:p w:rsidR="002830E8" w:rsidRPr="00990A8A" w:rsidRDefault="002830E8" w:rsidP="00A47F2B">
            <w:pPr>
              <w:spacing w:line="300" w:lineRule="auto"/>
              <w:rPr>
                <w:szCs w:val="21"/>
              </w:rPr>
            </w:pPr>
            <w:r w:rsidRPr="00990A8A">
              <w:rPr>
                <w:szCs w:val="21"/>
              </w:rPr>
              <w:t>3</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Ansi="宋体" w:hint="eastAsia"/>
                <w:bCs/>
                <w:color w:val="000000"/>
                <w:kern w:val="0"/>
                <w:szCs w:val="21"/>
              </w:rPr>
              <w:t>第三届山东省物联网创造力大赛</w:t>
            </w:r>
          </w:p>
        </w:tc>
        <w:tc>
          <w:tcPr>
            <w:tcW w:w="2160" w:type="dxa"/>
          </w:tcPr>
          <w:p w:rsidR="002830E8" w:rsidRPr="00990A8A" w:rsidRDefault="002830E8" w:rsidP="00A47F2B">
            <w:pPr>
              <w:spacing w:line="300" w:lineRule="auto"/>
              <w:rPr>
                <w:szCs w:val="21"/>
              </w:rPr>
            </w:pPr>
            <w:r w:rsidRPr="00990A8A">
              <w:rPr>
                <w:rFonts w:hint="eastAsia"/>
                <w:szCs w:val="21"/>
              </w:rPr>
              <w:t>二</w:t>
            </w:r>
          </w:p>
        </w:tc>
        <w:tc>
          <w:tcPr>
            <w:tcW w:w="1263" w:type="dxa"/>
          </w:tcPr>
          <w:p w:rsidR="002830E8" w:rsidRPr="00990A8A" w:rsidRDefault="002830E8" w:rsidP="00A47F2B">
            <w:pPr>
              <w:spacing w:line="300" w:lineRule="auto"/>
              <w:rPr>
                <w:szCs w:val="21"/>
              </w:rPr>
            </w:pPr>
            <w:r w:rsidRPr="00990A8A">
              <w:rPr>
                <w:szCs w:val="21"/>
              </w:rPr>
              <w:t>2</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Ansi="宋体" w:hint="eastAsia"/>
                <w:bCs/>
                <w:color w:val="000000"/>
                <w:kern w:val="0"/>
                <w:szCs w:val="21"/>
              </w:rPr>
              <w:t>山东省电子设计竞赛</w:t>
            </w:r>
          </w:p>
        </w:tc>
        <w:tc>
          <w:tcPr>
            <w:tcW w:w="2160" w:type="dxa"/>
          </w:tcPr>
          <w:p w:rsidR="002830E8" w:rsidRPr="00990A8A" w:rsidRDefault="002830E8" w:rsidP="00A47F2B">
            <w:pPr>
              <w:spacing w:line="300" w:lineRule="auto"/>
              <w:rPr>
                <w:szCs w:val="21"/>
              </w:rPr>
            </w:pPr>
            <w:r w:rsidRPr="00990A8A">
              <w:rPr>
                <w:rFonts w:hint="eastAsia"/>
                <w:szCs w:val="21"/>
              </w:rPr>
              <w:t>一</w:t>
            </w:r>
          </w:p>
        </w:tc>
        <w:tc>
          <w:tcPr>
            <w:tcW w:w="1263" w:type="dxa"/>
          </w:tcPr>
          <w:p w:rsidR="002830E8" w:rsidRPr="00990A8A" w:rsidRDefault="002830E8" w:rsidP="00A47F2B">
            <w:pPr>
              <w:spacing w:line="300" w:lineRule="auto"/>
              <w:rPr>
                <w:szCs w:val="21"/>
              </w:rPr>
            </w:pPr>
            <w:r w:rsidRPr="00990A8A">
              <w:rPr>
                <w:szCs w:val="21"/>
              </w:rPr>
              <w:t>14</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int="eastAsia"/>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二</w:t>
            </w:r>
          </w:p>
        </w:tc>
        <w:tc>
          <w:tcPr>
            <w:tcW w:w="1263" w:type="dxa"/>
          </w:tcPr>
          <w:p w:rsidR="002830E8" w:rsidRPr="00990A8A" w:rsidRDefault="002830E8" w:rsidP="00A47F2B">
            <w:pPr>
              <w:spacing w:line="300" w:lineRule="auto"/>
              <w:rPr>
                <w:szCs w:val="21"/>
              </w:rPr>
            </w:pPr>
            <w:r w:rsidRPr="00990A8A">
              <w:rPr>
                <w:szCs w:val="21"/>
              </w:rPr>
              <w:t>9</w:t>
            </w:r>
          </w:p>
        </w:tc>
      </w:tr>
      <w:tr w:rsidR="002830E8" w:rsidRPr="00FE1D28" w:rsidTr="00990A8A">
        <w:trPr>
          <w:trHeight w:val="301"/>
          <w:jc w:val="center"/>
        </w:trPr>
        <w:tc>
          <w:tcPr>
            <w:tcW w:w="5328" w:type="dxa"/>
          </w:tcPr>
          <w:p w:rsidR="002830E8" w:rsidRPr="00990A8A" w:rsidRDefault="002830E8" w:rsidP="00A47F2B">
            <w:pPr>
              <w:spacing w:line="300" w:lineRule="auto"/>
              <w:rPr>
                <w:szCs w:val="21"/>
              </w:rPr>
            </w:pPr>
            <w:r w:rsidRPr="00990A8A">
              <w:rPr>
                <w:rFonts w:hint="eastAsia"/>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三</w:t>
            </w:r>
          </w:p>
        </w:tc>
        <w:tc>
          <w:tcPr>
            <w:tcW w:w="1263" w:type="dxa"/>
          </w:tcPr>
          <w:p w:rsidR="002830E8" w:rsidRPr="00990A8A" w:rsidRDefault="002830E8" w:rsidP="00A47F2B">
            <w:pPr>
              <w:spacing w:line="300" w:lineRule="auto"/>
              <w:rPr>
                <w:szCs w:val="21"/>
              </w:rPr>
            </w:pPr>
            <w:r w:rsidRPr="00990A8A">
              <w:rPr>
                <w:szCs w:val="21"/>
              </w:rPr>
              <w:t>4</w:t>
            </w:r>
          </w:p>
        </w:tc>
      </w:tr>
      <w:tr w:rsidR="002830E8" w:rsidRPr="00FE1D28" w:rsidTr="00990A8A">
        <w:trPr>
          <w:trHeight w:val="310"/>
          <w:jc w:val="center"/>
        </w:trPr>
        <w:tc>
          <w:tcPr>
            <w:tcW w:w="5328" w:type="dxa"/>
          </w:tcPr>
          <w:p w:rsidR="002830E8" w:rsidRPr="00990A8A" w:rsidRDefault="002830E8" w:rsidP="00A47F2B">
            <w:pPr>
              <w:spacing w:line="300" w:lineRule="auto"/>
              <w:rPr>
                <w:szCs w:val="21"/>
              </w:rPr>
            </w:pPr>
            <w:r w:rsidRPr="00990A8A">
              <w:rPr>
                <w:rFonts w:hAnsi="宋体" w:hint="eastAsia"/>
                <w:bCs/>
                <w:color w:val="000000"/>
                <w:kern w:val="0"/>
                <w:szCs w:val="21"/>
              </w:rPr>
              <w:t>机电创新大赛（省级）</w:t>
            </w:r>
          </w:p>
        </w:tc>
        <w:tc>
          <w:tcPr>
            <w:tcW w:w="2160" w:type="dxa"/>
          </w:tcPr>
          <w:p w:rsidR="002830E8" w:rsidRPr="00990A8A" w:rsidRDefault="002830E8" w:rsidP="00A47F2B">
            <w:pPr>
              <w:spacing w:line="300" w:lineRule="auto"/>
              <w:rPr>
                <w:szCs w:val="21"/>
              </w:rPr>
            </w:pPr>
            <w:r w:rsidRPr="00990A8A">
              <w:rPr>
                <w:rFonts w:hint="eastAsia"/>
                <w:szCs w:val="21"/>
              </w:rPr>
              <w:t>一</w:t>
            </w:r>
          </w:p>
        </w:tc>
        <w:tc>
          <w:tcPr>
            <w:tcW w:w="1263" w:type="dxa"/>
          </w:tcPr>
          <w:p w:rsidR="002830E8" w:rsidRPr="00990A8A" w:rsidRDefault="002830E8" w:rsidP="00A47F2B">
            <w:pPr>
              <w:spacing w:line="300" w:lineRule="auto"/>
              <w:rPr>
                <w:szCs w:val="21"/>
              </w:rPr>
            </w:pPr>
            <w:r w:rsidRPr="00990A8A">
              <w:rPr>
                <w:szCs w:val="21"/>
              </w:rPr>
              <w:t>2</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Ansi="宋体" w:hint="eastAsia"/>
                <w:bCs/>
                <w:color w:val="000000"/>
                <w:kern w:val="0"/>
                <w:szCs w:val="21"/>
              </w:rPr>
              <w:t>山东省物联网大赛</w:t>
            </w:r>
          </w:p>
        </w:tc>
        <w:tc>
          <w:tcPr>
            <w:tcW w:w="2160" w:type="dxa"/>
          </w:tcPr>
          <w:p w:rsidR="002830E8" w:rsidRPr="00990A8A" w:rsidRDefault="002830E8" w:rsidP="00A47F2B">
            <w:pPr>
              <w:spacing w:line="300" w:lineRule="auto"/>
              <w:rPr>
                <w:szCs w:val="21"/>
              </w:rPr>
            </w:pPr>
            <w:r w:rsidRPr="00990A8A">
              <w:rPr>
                <w:rFonts w:hint="eastAsia"/>
                <w:szCs w:val="21"/>
              </w:rPr>
              <w:t>三</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Ansi="宋体" w:hint="eastAsia"/>
                <w:bCs/>
                <w:color w:val="000000"/>
                <w:kern w:val="0"/>
                <w:szCs w:val="21"/>
              </w:rPr>
              <w:t>山东省信息技术与信息化创新创业大赛</w:t>
            </w:r>
          </w:p>
        </w:tc>
        <w:tc>
          <w:tcPr>
            <w:tcW w:w="2160" w:type="dxa"/>
          </w:tcPr>
          <w:p w:rsidR="002830E8" w:rsidRPr="00990A8A" w:rsidRDefault="002830E8" w:rsidP="00A47F2B">
            <w:pPr>
              <w:spacing w:line="300" w:lineRule="auto"/>
              <w:rPr>
                <w:szCs w:val="21"/>
              </w:rPr>
            </w:pPr>
            <w:r w:rsidRPr="00990A8A">
              <w:rPr>
                <w:rFonts w:hint="eastAsia"/>
                <w:szCs w:val="21"/>
              </w:rPr>
              <w:t>二</w:t>
            </w:r>
          </w:p>
        </w:tc>
        <w:tc>
          <w:tcPr>
            <w:tcW w:w="1263" w:type="dxa"/>
          </w:tcPr>
          <w:p w:rsidR="002830E8" w:rsidRPr="00990A8A" w:rsidRDefault="002830E8" w:rsidP="00A47F2B">
            <w:pPr>
              <w:spacing w:line="300" w:lineRule="auto"/>
              <w:rPr>
                <w:szCs w:val="21"/>
              </w:rPr>
            </w:pPr>
            <w:r w:rsidRPr="00990A8A">
              <w:rPr>
                <w:szCs w:val="21"/>
              </w:rPr>
              <w:t>2</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bCs/>
                <w:color w:val="000000"/>
                <w:kern w:val="0"/>
                <w:szCs w:val="21"/>
              </w:rPr>
              <w:t>“</w:t>
            </w:r>
            <w:r w:rsidRPr="00990A8A">
              <w:rPr>
                <w:rFonts w:hAnsi="宋体" w:hint="eastAsia"/>
                <w:bCs/>
                <w:color w:val="000000"/>
                <w:kern w:val="0"/>
                <w:szCs w:val="21"/>
              </w:rPr>
              <w:t>建行杯</w:t>
            </w:r>
            <w:r w:rsidRPr="00990A8A">
              <w:rPr>
                <w:bCs/>
                <w:color w:val="000000"/>
                <w:kern w:val="0"/>
                <w:szCs w:val="21"/>
              </w:rPr>
              <w:t>”</w:t>
            </w:r>
            <w:r w:rsidRPr="00990A8A">
              <w:rPr>
                <w:rFonts w:hAnsi="宋体" w:hint="eastAsia"/>
                <w:bCs/>
                <w:color w:val="000000"/>
                <w:kern w:val="0"/>
                <w:szCs w:val="21"/>
              </w:rPr>
              <w:t>第二届山东省互联网</w:t>
            </w:r>
            <w:r w:rsidRPr="00990A8A">
              <w:rPr>
                <w:bCs/>
                <w:color w:val="000000"/>
                <w:kern w:val="0"/>
                <w:szCs w:val="21"/>
              </w:rPr>
              <w:t>+</w:t>
            </w:r>
            <w:r w:rsidRPr="00990A8A">
              <w:rPr>
                <w:rFonts w:hAnsi="宋体" w:hint="eastAsia"/>
                <w:bCs/>
                <w:color w:val="000000"/>
                <w:kern w:val="0"/>
                <w:szCs w:val="21"/>
              </w:rPr>
              <w:t>大学生创新创业大赛</w:t>
            </w:r>
          </w:p>
        </w:tc>
        <w:tc>
          <w:tcPr>
            <w:tcW w:w="2160" w:type="dxa"/>
          </w:tcPr>
          <w:p w:rsidR="002830E8" w:rsidRPr="00990A8A" w:rsidRDefault="002830E8" w:rsidP="00A47F2B">
            <w:pPr>
              <w:spacing w:line="300" w:lineRule="auto"/>
              <w:rPr>
                <w:szCs w:val="21"/>
              </w:rPr>
            </w:pPr>
            <w:r w:rsidRPr="00990A8A">
              <w:rPr>
                <w:rFonts w:hint="eastAsia"/>
                <w:szCs w:val="21"/>
              </w:rPr>
              <w:t>银奖</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int="eastAsia"/>
                <w:bCs/>
                <w:color w:val="000000"/>
                <w:kern w:val="0"/>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铜奖</w:t>
            </w:r>
          </w:p>
        </w:tc>
        <w:tc>
          <w:tcPr>
            <w:tcW w:w="1263" w:type="dxa"/>
          </w:tcPr>
          <w:p w:rsidR="002830E8" w:rsidRPr="00990A8A" w:rsidRDefault="002830E8" w:rsidP="00A47F2B">
            <w:pPr>
              <w:spacing w:line="300" w:lineRule="auto"/>
              <w:rPr>
                <w:szCs w:val="21"/>
              </w:rPr>
            </w:pPr>
            <w:r w:rsidRPr="00990A8A">
              <w:rPr>
                <w:szCs w:val="21"/>
              </w:rPr>
              <w:t>4</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Ansi="宋体" w:hint="eastAsia"/>
                <w:bCs/>
                <w:color w:val="000000"/>
                <w:kern w:val="0"/>
                <w:szCs w:val="21"/>
              </w:rPr>
              <w:t>山东省信息技术与信息化创新创业大赛</w:t>
            </w:r>
          </w:p>
        </w:tc>
        <w:tc>
          <w:tcPr>
            <w:tcW w:w="2160" w:type="dxa"/>
          </w:tcPr>
          <w:p w:rsidR="002830E8" w:rsidRPr="00990A8A" w:rsidRDefault="002830E8" w:rsidP="00A47F2B">
            <w:pPr>
              <w:spacing w:line="300" w:lineRule="auto"/>
              <w:rPr>
                <w:szCs w:val="21"/>
              </w:rPr>
            </w:pPr>
            <w:r w:rsidRPr="00990A8A">
              <w:rPr>
                <w:rFonts w:hint="eastAsia"/>
                <w:szCs w:val="21"/>
              </w:rPr>
              <w:t>二</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int="eastAsia"/>
                <w:bCs/>
                <w:color w:val="000000"/>
                <w:kern w:val="0"/>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三</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int="eastAsia"/>
                <w:bCs/>
                <w:color w:val="000000"/>
                <w:kern w:val="0"/>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优胜奖</w:t>
            </w:r>
          </w:p>
        </w:tc>
        <w:tc>
          <w:tcPr>
            <w:tcW w:w="1263" w:type="dxa"/>
          </w:tcPr>
          <w:p w:rsidR="002830E8" w:rsidRPr="00990A8A" w:rsidRDefault="002830E8" w:rsidP="00A47F2B">
            <w:pPr>
              <w:spacing w:line="300" w:lineRule="auto"/>
              <w:rPr>
                <w:szCs w:val="21"/>
              </w:rPr>
            </w:pPr>
            <w:r w:rsidRPr="00990A8A">
              <w:rPr>
                <w:szCs w:val="21"/>
              </w:rPr>
              <w:t>3</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Ansi="宋体" w:hint="eastAsia"/>
                <w:bCs/>
                <w:color w:val="000000"/>
                <w:kern w:val="0"/>
                <w:szCs w:val="21"/>
              </w:rPr>
              <w:t>山东大学</w:t>
            </w:r>
            <w:r w:rsidRPr="00990A8A">
              <w:rPr>
                <w:bCs/>
                <w:color w:val="000000"/>
                <w:kern w:val="0"/>
                <w:szCs w:val="21"/>
              </w:rPr>
              <w:t>“</w:t>
            </w:r>
            <w:r w:rsidRPr="00990A8A">
              <w:rPr>
                <w:rFonts w:hAnsi="宋体" w:hint="eastAsia"/>
                <w:bCs/>
                <w:color w:val="000000"/>
                <w:kern w:val="0"/>
                <w:szCs w:val="21"/>
              </w:rPr>
              <w:t>创青春</w:t>
            </w:r>
            <w:r w:rsidRPr="00990A8A">
              <w:rPr>
                <w:bCs/>
                <w:color w:val="000000"/>
                <w:kern w:val="0"/>
                <w:szCs w:val="21"/>
              </w:rPr>
              <w:t>”</w:t>
            </w:r>
            <w:r w:rsidRPr="00990A8A">
              <w:rPr>
                <w:rFonts w:hAnsi="宋体" w:hint="eastAsia"/>
                <w:bCs/>
                <w:color w:val="000000"/>
                <w:kern w:val="0"/>
                <w:szCs w:val="21"/>
              </w:rPr>
              <w:t>创业计划大赛</w:t>
            </w:r>
          </w:p>
        </w:tc>
        <w:tc>
          <w:tcPr>
            <w:tcW w:w="2160" w:type="dxa"/>
          </w:tcPr>
          <w:p w:rsidR="002830E8" w:rsidRPr="00990A8A" w:rsidRDefault="002830E8" w:rsidP="00A47F2B">
            <w:pPr>
              <w:spacing w:line="300" w:lineRule="auto"/>
              <w:rPr>
                <w:szCs w:val="21"/>
              </w:rPr>
            </w:pPr>
            <w:r w:rsidRPr="00990A8A">
              <w:rPr>
                <w:rFonts w:hint="eastAsia"/>
                <w:szCs w:val="21"/>
              </w:rPr>
              <w:t>二</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int="eastAsia"/>
                <w:bCs/>
                <w:color w:val="000000"/>
                <w:kern w:val="0"/>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三</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Ansi="宋体" w:hint="eastAsia"/>
                <w:bCs/>
                <w:color w:val="000000"/>
                <w:kern w:val="0"/>
                <w:szCs w:val="21"/>
              </w:rPr>
              <w:t>山东大学创新创业大赛</w:t>
            </w:r>
          </w:p>
        </w:tc>
        <w:tc>
          <w:tcPr>
            <w:tcW w:w="2160" w:type="dxa"/>
          </w:tcPr>
          <w:p w:rsidR="002830E8" w:rsidRPr="00990A8A" w:rsidRDefault="002830E8" w:rsidP="00A47F2B">
            <w:pPr>
              <w:spacing w:line="300" w:lineRule="auto"/>
              <w:rPr>
                <w:szCs w:val="21"/>
              </w:rPr>
            </w:pPr>
            <w:r w:rsidRPr="00990A8A">
              <w:rPr>
                <w:rFonts w:hint="eastAsia"/>
                <w:szCs w:val="21"/>
              </w:rPr>
              <w:t>特等</w:t>
            </w:r>
          </w:p>
        </w:tc>
        <w:tc>
          <w:tcPr>
            <w:tcW w:w="1263" w:type="dxa"/>
          </w:tcPr>
          <w:p w:rsidR="002830E8" w:rsidRPr="00990A8A" w:rsidRDefault="002830E8" w:rsidP="00A47F2B">
            <w:pPr>
              <w:spacing w:line="300" w:lineRule="auto"/>
              <w:rPr>
                <w:szCs w:val="21"/>
              </w:rPr>
            </w:pPr>
            <w:r w:rsidRPr="00990A8A">
              <w:rPr>
                <w:szCs w:val="21"/>
              </w:rPr>
              <w:t>1</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int="eastAsia"/>
                <w:bCs/>
                <w:color w:val="000000"/>
                <w:kern w:val="0"/>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一</w:t>
            </w:r>
          </w:p>
        </w:tc>
        <w:tc>
          <w:tcPr>
            <w:tcW w:w="1263" w:type="dxa"/>
          </w:tcPr>
          <w:p w:rsidR="002830E8" w:rsidRPr="00990A8A" w:rsidRDefault="002830E8" w:rsidP="00A47F2B">
            <w:pPr>
              <w:spacing w:line="300" w:lineRule="auto"/>
              <w:rPr>
                <w:szCs w:val="21"/>
              </w:rPr>
            </w:pPr>
            <w:r w:rsidRPr="00990A8A">
              <w:rPr>
                <w:szCs w:val="21"/>
              </w:rPr>
              <w:t>6</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int="eastAsia"/>
                <w:bCs/>
                <w:color w:val="000000"/>
                <w:kern w:val="0"/>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二</w:t>
            </w:r>
          </w:p>
        </w:tc>
        <w:tc>
          <w:tcPr>
            <w:tcW w:w="1263" w:type="dxa"/>
          </w:tcPr>
          <w:p w:rsidR="002830E8" w:rsidRPr="00990A8A" w:rsidRDefault="002830E8" w:rsidP="00A47F2B">
            <w:pPr>
              <w:spacing w:line="300" w:lineRule="auto"/>
              <w:rPr>
                <w:szCs w:val="21"/>
              </w:rPr>
            </w:pPr>
            <w:r w:rsidRPr="00990A8A">
              <w:rPr>
                <w:szCs w:val="21"/>
              </w:rPr>
              <w:t>4</w:t>
            </w:r>
          </w:p>
        </w:tc>
      </w:tr>
      <w:tr w:rsidR="002830E8" w:rsidRPr="00FE1D28" w:rsidTr="00990A8A">
        <w:trPr>
          <w:trHeight w:val="310"/>
          <w:jc w:val="center"/>
        </w:trPr>
        <w:tc>
          <w:tcPr>
            <w:tcW w:w="5328" w:type="dxa"/>
          </w:tcPr>
          <w:p w:rsidR="002830E8" w:rsidRPr="00990A8A" w:rsidRDefault="002830E8" w:rsidP="00A47F2B">
            <w:pPr>
              <w:spacing w:line="300" w:lineRule="auto"/>
              <w:rPr>
                <w:bCs/>
                <w:color w:val="000000"/>
                <w:kern w:val="0"/>
                <w:szCs w:val="21"/>
              </w:rPr>
            </w:pPr>
            <w:r w:rsidRPr="00990A8A">
              <w:rPr>
                <w:rFonts w:hint="eastAsia"/>
                <w:bCs/>
                <w:color w:val="000000"/>
                <w:kern w:val="0"/>
                <w:szCs w:val="21"/>
              </w:rPr>
              <w:t>同上</w:t>
            </w:r>
          </w:p>
        </w:tc>
        <w:tc>
          <w:tcPr>
            <w:tcW w:w="2160" w:type="dxa"/>
          </w:tcPr>
          <w:p w:rsidR="002830E8" w:rsidRPr="00990A8A" w:rsidRDefault="002830E8" w:rsidP="00A47F2B">
            <w:pPr>
              <w:spacing w:line="300" w:lineRule="auto"/>
              <w:rPr>
                <w:szCs w:val="21"/>
              </w:rPr>
            </w:pPr>
            <w:r w:rsidRPr="00990A8A">
              <w:rPr>
                <w:rFonts w:hint="eastAsia"/>
                <w:szCs w:val="21"/>
              </w:rPr>
              <w:t>三</w:t>
            </w:r>
          </w:p>
        </w:tc>
        <w:tc>
          <w:tcPr>
            <w:tcW w:w="1263" w:type="dxa"/>
          </w:tcPr>
          <w:p w:rsidR="002830E8" w:rsidRPr="00990A8A" w:rsidRDefault="002830E8" w:rsidP="00A47F2B">
            <w:pPr>
              <w:spacing w:line="300" w:lineRule="auto"/>
              <w:rPr>
                <w:szCs w:val="21"/>
              </w:rPr>
            </w:pPr>
            <w:r w:rsidRPr="00990A8A">
              <w:rPr>
                <w:szCs w:val="21"/>
              </w:rPr>
              <w:t>4</w:t>
            </w:r>
          </w:p>
        </w:tc>
      </w:tr>
    </w:tbl>
    <w:p w:rsidR="002830E8" w:rsidRPr="00DB5428" w:rsidRDefault="002830E8" w:rsidP="00A47F2B">
      <w:pPr>
        <w:autoSpaceDE w:val="0"/>
        <w:autoSpaceDN w:val="0"/>
        <w:adjustRightInd w:val="0"/>
        <w:spacing w:line="300" w:lineRule="auto"/>
        <w:jc w:val="left"/>
        <w:rPr>
          <w:rFonts w:ascii="黑体" w:eastAsia="黑体" w:hAnsi="宋体"/>
          <w:b/>
          <w:kern w:val="0"/>
          <w:sz w:val="28"/>
          <w:szCs w:val="28"/>
        </w:rPr>
      </w:pPr>
      <w:r>
        <w:rPr>
          <w:rFonts w:ascii="黑体" w:eastAsia="黑体" w:hAnsi="宋体" w:hint="eastAsia"/>
          <w:b/>
          <w:kern w:val="0"/>
          <w:sz w:val="28"/>
          <w:szCs w:val="28"/>
        </w:rPr>
        <w:t>三、培养条件</w:t>
      </w:r>
    </w:p>
    <w:p w:rsidR="002830E8" w:rsidRDefault="002830E8" w:rsidP="00A47F2B">
      <w:pPr>
        <w:spacing w:line="300" w:lineRule="auto"/>
        <w:rPr>
          <w:rFonts w:ascii="仿宋_GB2312" w:eastAsia="仿宋_GB2312" w:hAnsi="宋体"/>
          <w:b/>
          <w:color w:val="0000FF"/>
          <w:sz w:val="24"/>
          <w:szCs w:val="24"/>
        </w:rPr>
      </w:pPr>
      <w:r>
        <w:rPr>
          <w:rFonts w:ascii="仿宋_GB2312" w:eastAsia="仿宋_GB2312" w:hAnsi="宋体" w:hint="eastAsia"/>
          <w:b/>
          <w:sz w:val="24"/>
          <w:szCs w:val="24"/>
        </w:rPr>
        <w:t>（一）</w:t>
      </w:r>
      <w:r>
        <w:rPr>
          <w:rFonts w:ascii="仿宋_GB2312" w:eastAsia="仿宋_GB2312" w:hAnsi="宋体"/>
          <w:b/>
          <w:sz w:val="24"/>
          <w:szCs w:val="24"/>
        </w:rPr>
        <w:t xml:space="preserve"> </w:t>
      </w:r>
      <w:r w:rsidRPr="00AD4517">
        <w:rPr>
          <w:rFonts w:ascii="仿宋_GB2312" w:eastAsia="仿宋_GB2312" w:hAnsi="宋体" w:hint="eastAsia"/>
          <w:b/>
          <w:sz w:val="24"/>
          <w:szCs w:val="24"/>
        </w:rPr>
        <w:t>教学经费投入</w:t>
      </w:r>
      <w:r>
        <w:rPr>
          <w:rFonts w:ascii="仿宋_GB2312" w:eastAsia="仿宋_GB2312" w:hAnsi="宋体"/>
          <w:b/>
          <w:color w:val="0000FF"/>
          <w:sz w:val="24"/>
          <w:szCs w:val="24"/>
        </w:rPr>
        <w:t xml:space="preserve"> </w:t>
      </w:r>
    </w:p>
    <w:p w:rsidR="002830E8" w:rsidRPr="00B573C2" w:rsidRDefault="002830E8" w:rsidP="00A47F2B">
      <w:pPr>
        <w:spacing w:line="300" w:lineRule="auto"/>
        <w:ind w:firstLine="495"/>
        <w:rPr>
          <w:rFonts w:ascii="仿宋_GB2312" w:eastAsia="仿宋_GB2312" w:hAnsi="宋体"/>
          <w:sz w:val="24"/>
          <w:szCs w:val="24"/>
        </w:rPr>
      </w:pPr>
      <w:r>
        <w:rPr>
          <w:rFonts w:ascii="仿宋_GB2312" w:eastAsia="仿宋_GB2312" w:hAnsi="宋体"/>
          <w:sz w:val="24"/>
          <w:szCs w:val="24"/>
        </w:rPr>
        <w:t>2016</w:t>
      </w:r>
      <w:r>
        <w:rPr>
          <w:rFonts w:ascii="仿宋_GB2312" w:eastAsia="仿宋_GB2312" w:hAnsi="宋体" w:hint="eastAsia"/>
          <w:sz w:val="24"/>
          <w:szCs w:val="24"/>
        </w:rPr>
        <w:t>年，自动化专业运行主要依靠学校拨付的</w:t>
      </w:r>
      <w:r w:rsidRPr="00B573C2">
        <w:rPr>
          <w:rFonts w:ascii="仿宋_GB2312" w:eastAsia="仿宋_GB2312" w:hAnsi="宋体" w:hint="eastAsia"/>
          <w:sz w:val="24"/>
          <w:szCs w:val="24"/>
        </w:rPr>
        <w:t>日常教学维持经费</w:t>
      </w:r>
      <w:r>
        <w:rPr>
          <w:rFonts w:ascii="仿宋_GB2312" w:eastAsia="仿宋_GB2312" w:hAnsi="宋体" w:hint="eastAsia"/>
          <w:sz w:val="24"/>
          <w:szCs w:val="24"/>
        </w:rPr>
        <w:t>。</w:t>
      </w:r>
    </w:p>
    <w:p w:rsidR="002830E8" w:rsidRDefault="002830E8" w:rsidP="00A47F2B">
      <w:pPr>
        <w:spacing w:line="300" w:lineRule="auto"/>
        <w:rPr>
          <w:rFonts w:ascii="仿宋_GB2312" w:eastAsia="仿宋_GB2312" w:hAnsi="宋体"/>
          <w:b/>
          <w:color w:val="0000FF"/>
          <w:sz w:val="24"/>
          <w:szCs w:val="24"/>
        </w:rPr>
      </w:pPr>
      <w:r>
        <w:rPr>
          <w:rFonts w:ascii="仿宋_GB2312" w:eastAsia="仿宋_GB2312" w:hAnsi="宋体" w:hint="eastAsia"/>
          <w:b/>
          <w:sz w:val="24"/>
          <w:szCs w:val="24"/>
        </w:rPr>
        <w:t>（二）</w:t>
      </w:r>
      <w:r>
        <w:rPr>
          <w:rFonts w:ascii="仿宋_GB2312" w:eastAsia="仿宋_GB2312" w:hAnsi="宋体"/>
          <w:b/>
          <w:sz w:val="24"/>
          <w:szCs w:val="24"/>
        </w:rPr>
        <w:t xml:space="preserve"> </w:t>
      </w:r>
      <w:r w:rsidRPr="00AD4517">
        <w:rPr>
          <w:rFonts w:ascii="仿宋_GB2312" w:eastAsia="仿宋_GB2312" w:hAnsi="宋体" w:hint="eastAsia"/>
          <w:b/>
          <w:sz w:val="24"/>
          <w:szCs w:val="24"/>
        </w:rPr>
        <w:t>教学设备</w:t>
      </w:r>
    </w:p>
    <w:p w:rsidR="002830E8" w:rsidRDefault="002830E8" w:rsidP="00A47F2B">
      <w:pPr>
        <w:spacing w:line="300" w:lineRule="auto"/>
        <w:ind w:firstLine="482"/>
        <w:rPr>
          <w:rFonts w:ascii="仿宋_GB2312" w:eastAsia="仿宋_GB2312" w:hAnsi="宋体"/>
          <w:sz w:val="24"/>
        </w:rPr>
      </w:pPr>
      <w:r w:rsidRPr="00AF7780">
        <w:rPr>
          <w:rFonts w:ascii="仿宋_GB2312" w:eastAsia="仿宋_GB2312" w:hAnsi="宋体"/>
          <w:sz w:val="24"/>
        </w:rPr>
        <w:t>2015</w:t>
      </w:r>
      <w:r w:rsidRPr="00AF7780">
        <w:rPr>
          <w:rFonts w:ascii="仿宋_GB2312" w:eastAsia="仿宋_GB2312" w:hAnsi="宋体" w:hint="eastAsia"/>
          <w:sz w:val="24"/>
        </w:rPr>
        <w:t>年，控制科学与工程学院综合基础建设项目总投入经费</w:t>
      </w:r>
      <w:r w:rsidRPr="00AF7780">
        <w:rPr>
          <w:rFonts w:ascii="仿宋_GB2312" w:eastAsia="仿宋_GB2312" w:hAnsi="宋体"/>
          <w:sz w:val="24"/>
        </w:rPr>
        <w:t>61.66</w:t>
      </w:r>
      <w:r w:rsidRPr="00AF7780">
        <w:rPr>
          <w:rFonts w:ascii="仿宋_GB2312" w:eastAsia="仿宋_GB2312" w:hAnsi="宋体" w:hint="eastAsia"/>
          <w:sz w:val="24"/>
        </w:rPr>
        <w:t>万，</w:t>
      </w:r>
      <w:r>
        <w:rPr>
          <w:rFonts w:ascii="仿宋_GB2312" w:eastAsia="仿宋_GB2312" w:hAnsi="宋体" w:hint="eastAsia"/>
          <w:sz w:val="24"/>
        </w:rPr>
        <w:t>进行</w:t>
      </w:r>
      <w:r w:rsidRPr="00AF7780">
        <w:rPr>
          <w:rFonts w:ascii="仿宋_GB2312" w:eastAsia="仿宋_GB2312" w:hAnsi="宋体" w:hint="eastAsia"/>
          <w:sz w:val="24"/>
        </w:rPr>
        <w:t>了面向工程教育专业认证的测控技术与仪器实验室建设和“自动检测技术”课程新增实验项目。</w:t>
      </w:r>
      <w:r>
        <w:rPr>
          <w:rFonts w:ascii="仿宋_GB2312" w:eastAsia="仿宋_GB2312" w:hAnsi="宋体" w:hint="eastAsia"/>
          <w:sz w:val="24"/>
        </w:rPr>
        <w:t>其中，</w:t>
      </w:r>
      <w:r w:rsidRPr="00AF7780">
        <w:rPr>
          <w:rFonts w:ascii="仿宋_GB2312" w:eastAsia="仿宋_GB2312" w:hAnsi="宋体" w:hint="eastAsia"/>
          <w:sz w:val="24"/>
        </w:rPr>
        <w:t>“自动检测技术”课程新增实验项目</w:t>
      </w:r>
      <w:r>
        <w:rPr>
          <w:rFonts w:ascii="仿宋_GB2312" w:eastAsia="仿宋_GB2312" w:hAnsi="宋体" w:hint="eastAsia"/>
          <w:sz w:val="24"/>
        </w:rPr>
        <w:t>与自动化专业相关，该项目投资</w:t>
      </w:r>
      <w:r>
        <w:rPr>
          <w:rFonts w:ascii="仿宋_GB2312" w:eastAsia="仿宋_GB2312" w:hAnsi="宋体"/>
          <w:sz w:val="24"/>
        </w:rPr>
        <w:t>13.5</w:t>
      </w:r>
      <w:r>
        <w:rPr>
          <w:rFonts w:ascii="仿宋_GB2312" w:eastAsia="仿宋_GB2312" w:hAnsi="宋体" w:hint="eastAsia"/>
          <w:sz w:val="24"/>
        </w:rPr>
        <w:t>万元，</w:t>
      </w:r>
      <w:r w:rsidRPr="00AF7780">
        <w:rPr>
          <w:rFonts w:ascii="仿宋_GB2312" w:eastAsia="仿宋_GB2312" w:hAnsi="宋体" w:hint="eastAsia"/>
          <w:sz w:val="24"/>
        </w:rPr>
        <w:t>主要建设内容是购置工业自动化仪表实训平台</w:t>
      </w:r>
      <w:r w:rsidRPr="00AF7780">
        <w:rPr>
          <w:rFonts w:ascii="仿宋_GB2312" w:eastAsia="仿宋_GB2312" w:hAnsi="宋体"/>
          <w:sz w:val="24"/>
        </w:rPr>
        <w:t>1</w:t>
      </w:r>
      <w:r w:rsidRPr="00AF7780">
        <w:rPr>
          <w:rFonts w:ascii="仿宋_GB2312" w:eastAsia="仿宋_GB2312" w:hAnsi="宋体" w:hint="eastAsia"/>
          <w:sz w:val="24"/>
        </w:rPr>
        <w:t>套，进行流量、液位、压力、温度等四大热工参数测量实验。</w:t>
      </w:r>
    </w:p>
    <w:p w:rsidR="002830E8" w:rsidRPr="00AF7780" w:rsidRDefault="002830E8" w:rsidP="00A47F2B">
      <w:pPr>
        <w:spacing w:line="300" w:lineRule="auto"/>
        <w:ind w:firstLine="482"/>
        <w:rPr>
          <w:rFonts w:ascii="仿宋_GB2312" w:eastAsia="仿宋_GB2312" w:hAnsi="宋体"/>
          <w:sz w:val="24"/>
        </w:rPr>
      </w:pPr>
      <w:r>
        <w:rPr>
          <w:rFonts w:ascii="仿宋_GB2312" w:eastAsia="仿宋_GB2312" w:hAnsi="宋体"/>
          <w:sz w:val="24"/>
        </w:rPr>
        <w:t>2016</w:t>
      </w:r>
      <w:r>
        <w:rPr>
          <w:rFonts w:ascii="仿宋_GB2312" w:eastAsia="仿宋_GB2312" w:hAnsi="宋体" w:hint="eastAsia"/>
          <w:sz w:val="24"/>
        </w:rPr>
        <w:t>年自动化专业未获得资金支持购置新的教学设备。</w:t>
      </w:r>
    </w:p>
    <w:p w:rsidR="002830E8" w:rsidRPr="00560F38" w:rsidRDefault="002830E8" w:rsidP="00A47F2B">
      <w:pPr>
        <w:spacing w:line="300" w:lineRule="auto"/>
        <w:rPr>
          <w:rFonts w:ascii="仿宋_GB2312" w:eastAsia="仿宋_GB2312" w:hAnsi="宋体"/>
          <w:b/>
          <w:sz w:val="24"/>
          <w:szCs w:val="24"/>
        </w:rPr>
      </w:pPr>
      <w:r w:rsidRPr="00560F38">
        <w:rPr>
          <w:rFonts w:ascii="仿宋_GB2312" w:eastAsia="仿宋_GB2312" w:hAnsi="宋体" w:hint="eastAsia"/>
          <w:b/>
          <w:sz w:val="24"/>
          <w:szCs w:val="24"/>
        </w:rPr>
        <w:t>（三）</w:t>
      </w:r>
      <w:r w:rsidRPr="00560F38">
        <w:rPr>
          <w:rFonts w:ascii="仿宋_GB2312" w:eastAsia="仿宋_GB2312" w:hAnsi="宋体"/>
          <w:b/>
          <w:sz w:val="24"/>
          <w:szCs w:val="24"/>
        </w:rPr>
        <w:t xml:space="preserve"> </w:t>
      </w:r>
      <w:r w:rsidRPr="00560F38">
        <w:rPr>
          <w:rFonts w:ascii="仿宋_GB2312" w:eastAsia="仿宋_GB2312" w:hAnsi="宋体" w:hint="eastAsia"/>
          <w:b/>
          <w:sz w:val="24"/>
          <w:szCs w:val="24"/>
        </w:rPr>
        <w:t>教师队伍建设</w:t>
      </w:r>
    </w:p>
    <w:p w:rsidR="002830E8" w:rsidRPr="00372E60" w:rsidRDefault="002830E8" w:rsidP="00A47F2B">
      <w:pPr>
        <w:widowControl/>
        <w:adjustRightInd w:val="0"/>
        <w:spacing w:line="300" w:lineRule="auto"/>
        <w:ind w:firstLineChars="200" w:firstLine="480"/>
        <w:jc w:val="left"/>
        <w:rPr>
          <w:rFonts w:ascii="仿宋_GB2312" w:eastAsia="仿宋_GB2312" w:hAnsi="宋体" w:cs="宋体"/>
          <w:color w:val="000000"/>
          <w:kern w:val="0"/>
          <w:sz w:val="24"/>
          <w:szCs w:val="20"/>
        </w:rPr>
      </w:pPr>
      <w:r>
        <w:rPr>
          <w:rFonts w:ascii="仿宋_GB2312" w:eastAsia="仿宋_GB2312" w:hAnsi="宋体" w:cs="宋体" w:hint="eastAsia"/>
          <w:color w:val="000000"/>
          <w:kern w:val="0"/>
          <w:sz w:val="24"/>
          <w:szCs w:val="20"/>
        </w:rPr>
        <w:t>自动化专业的各项教学工作，得到了控制学院整体实力的支撑。控制</w:t>
      </w:r>
      <w:r w:rsidRPr="00372E60">
        <w:rPr>
          <w:rFonts w:ascii="仿宋_GB2312" w:eastAsia="仿宋_GB2312" w:hAnsi="宋体" w:cs="宋体" w:hint="eastAsia"/>
          <w:color w:val="000000"/>
          <w:kern w:val="0"/>
          <w:sz w:val="24"/>
          <w:szCs w:val="20"/>
        </w:rPr>
        <w:t>学院共有教职工</w:t>
      </w:r>
      <w:r w:rsidRPr="00372E60">
        <w:rPr>
          <w:rFonts w:ascii="仿宋_GB2312" w:eastAsia="仿宋_GB2312" w:hAnsi="宋体" w:cs="宋体"/>
          <w:color w:val="000000"/>
          <w:kern w:val="0"/>
          <w:sz w:val="24"/>
          <w:szCs w:val="20"/>
        </w:rPr>
        <w:t>139</w:t>
      </w:r>
      <w:r w:rsidRPr="00372E60">
        <w:rPr>
          <w:rFonts w:ascii="仿宋_GB2312" w:eastAsia="仿宋_GB2312" w:hAnsi="宋体" w:cs="宋体" w:hint="eastAsia"/>
          <w:color w:val="000000"/>
          <w:kern w:val="0"/>
          <w:sz w:val="24"/>
          <w:szCs w:val="20"/>
        </w:rPr>
        <w:t>人，其中，教学人员</w:t>
      </w:r>
      <w:r w:rsidRPr="00372E60">
        <w:rPr>
          <w:rFonts w:ascii="仿宋_GB2312" w:eastAsia="仿宋_GB2312" w:hAnsi="宋体" w:cs="宋体"/>
          <w:color w:val="000000"/>
          <w:kern w:val="0"/>
          <w:sz w:val="24"/>
          <w:szCs w:val="20"/>
        </w:rPr>
        <w:t>95</w:t>
      </w:r>
      <w:r w:rsidRPr="00372E60">
        <w:rPr>
          <w:rFonts w:ascii="仿宋_GB2312" w:eastAsia="仿宋_GB2312" w:hAnsi="宋体" w:cs="宋体" w:hint="eastAsia"/>
          <w:color w:val="000000"/>
          <w:kern w:val="0"/>
          <w:sz w:val="24"/>
          <w:szCs w:val="20"/>
        </w:rPr>
        <w:t>人，教师高级职称占职工总数的</w:t>
      </w:r>
      <w:r w:rsidRPr="00372E60">
        <w:rPr>
          <w:rFonts w:ascii="仿宋_GB2312" w:eastAsia="仿宋_GB2312" w:hAnsi="宋体" w:cs="宋体"/>
          <w:color w:val="000000"/>
          <w:kern w:val="0"/>
          <w:sz w:val="24"/>
          <w:szCs w:val="20"/>
        </w:rPr>
        <w:t>68.34%</w:t>
      </w:r>
      <w:r w:rsidRPr="00372E60">
        <w:rPr>
          <w:rFonts w:ascii="仿宋_GB2312" w:eastAsia="仿宋_GB2312" w:hAnsi="宋体" w:cs="宋体" w:hint="eastAsia"/>
          <w:color w:val="000000"/>
          <w:kern w:val="0"/>
          <w:sz w:val="24"/>
          <w:szCs w:val="20"/>
        </w:rPr>
        <w:t>；</w:t>
      </w:r>
      <w:r w:rsidRPr="00372E60">
        <w:rPr>
          <w:rFonts w:ascii="仿宋_GB2312" w:eastAsia="仿宋_GB2312" w:hAnsi="宋体" w:cs="宋体"/>
          <w:color w:val="000000"/>
          <w:kern w:val="0"/>
          <w:sz w:val="24"/>
          <w:szCs w:val="20"/>
        </w:rPr>
        <w:t xml:space="preserve"> 50</w:t>
      </w:r>
      <w:r w:rsidRPr="00372E60">
        <w:rPr>
          <w:rFonts w:ascii="仿宋_GB2312" w:eastAsia="仿宋_GB2312" w:hAnsi="宋体" w:cs="宋体" w:hint="eastAsia"/>
          <w:color w:val="000000"/>
          <w:kern w:val="0"/>
          <w:sz w:val="24"/>
          <w:szCs w:val="20"/>
        </w:rPr>
        <w:t>岁以下的教师占职工总数的</w:t>
      </w:r>
      <w:r w:rsidRPr="00372E60">
        <w:rPr>
          <w:rFonts w:ascii="仿宋_GB2312" w:eastAsia="仿宋_GB2312" w:hAnsi="宋体" w:cs="宋体"/>
          <w:color w:val="000000"/>
          <w:kern w:val="0"/>
          <w:sz w:val="24"/>
          <w:szCs w:val="20"/>
        </w:rPr>
        <w:t>69.44%</w:t>
      </w:r>
      <w:r w:rsidRPr="00372E60">
        <w:rPr>
          <w:rFonts w:ascii="仿宋_GB2312" w:eastAsia="仿宋_GB2312" w:hAnsi="宋体" w:cs="宋体" w:hint="eastAsia"/>
          <w:color w:val="000000"/>
          <w:kern w:val="0"/>
          <w:sz w:val="24"/>
          <w:szCs w:val="20"/>
        </w:rPr>
        <w:t>；具有博士学位的教师占教师队伍的</w:t>
      </w:r>
      <w:r w:rsidRPr="00372E60">
        <w:rPr>
          <w:rFonts w:ascii="仿宋_GB2312" w:eastAsia="仿宋_GB2312" w:hAnsi="宋体" w:cs="宋体"/>
          <w:color w:val="000000"/>
          <w:kern w:val="0"/>
          <w:sz w:val="24"/>
          <w:szCs w:val="20"/>
        </w:rPr>
        <w:t>82.10%</w:t>
      </w:r>
      <w:r w:rsidRPr="00372E60">
        <w:rPr>
          <w:rFonts w:ascii="仿宋_GB2312" w:eastAsia="仿宋_GB2312" w:hAnsi="宋体" w:cs="宋体" w:hint="eastAsia"/>
          <w:color w:val="000000"/>
          <w:kern w:val="0"/>
          <w:sz w:val="24"/>
          <w:szCs w:val="20"/>
        </w:rPr>
        <w:t>；具有工程经历或与企业合作的教师达</w:t>
      </w:r>
      <w:r w:rsidRPr="00372E60">
        <w:rPr>
          <w:rFonts w:ascii="仿宋_GB2312" w:eastAsia="仿宋_GB2312" w:hAnsi="宋体" w:cs="宋体"/>
          <w:color w:val="000000"/>
          <w:kern w:val="0"/>
          <w:sz w:val="24"/>
          <w:szCs w:val="20"/>
        </w:rPr>
        <w:t>66</w:t>
      </w:r>
      <w:r w:rsidRPr="00372E60">
        <w:rPr>
          <w:rFonts w:ascii="仿宋_GB2312" w:eastAsia="仿宋_GB2312" w:hAnsi="宋体" w:cs="宋体" w:hint="eastAsia"/>
          <w:color w:val="000000"/>
          <w:kern w:val="0"/>
          <w:sz w:val="24"/>
          <w:szCs w:val="20"/>
        </w:rPr>
        <w:t>人</w:t>
      </w:r>
      <w:r w:rsidRPr="00372E60">
        <w:rPr>
          <w:rFonts w:ascii="仿宋_GB2312" w:eastAsia="仿宋_GB2312" w:hAnsi="宋体" w:cs="宋体"/>
          <w:color w:val="000000"/>
          <w:kern w:val="0"/>
          <w:sz w:val="24"/>
          <w:szCs w:val="20"/>
        </w:rPr>
        <w:t>,</w:t>
      </w:r>
      <w:r w:rsidRPr="00372E60">
        <w:rPr>
          <w:rFonts w:ascii="仿宋_GB2312" w:eastAsia="仿宋_GB2312" w:hAnsi="宋体" w:cs="宋体" w:hint="eastAsia"/>
          <w:color w:val="000000"/>
          <w:kern w:val="0"/>
          <w:sz w:val="24"/>
          <w:szCs w:val="20"/>
        </w:rPr>
        <w:t>占教师队伍的</w:t>
      </w:r>
      <w:r w:rsidRPr="00372E60">
        <w:rPr>
          <w:rFonts w:ascii="仿宋_GB2312" w:eastAsia="仿宋_GB2312" w:hAnsi="宋体" w:cs="宋体"/>
          <w:color w:val="000000"/>
          <w:kern w:val="0"/>
          <w:sz w:val="24"/>
          <w:szCs w:val="20"/>
        </w:rPr>
        <w:t>71.7%</w:t>
      </w:r>
      <w:r w:rsidRPr="00372E60">
        <w:rPr>
          <w:rFonts w:ascii="仿宋_GB2312" w:eastAsia="仿宋_GB2312" w:hAnsi="宋体" w:cs="宋体" w:hint="eastAsia"/>
          <w:color w:val="000000"/>
          <w:kern w:val="0"/>
          <w:sz w:val="24"/>
          <w:szCs w:val="20"/>
        </w:rPr>
        <w:t>。学院教师队伍整体结构见表</w:t>
      </w:r>
      <w:r>
        <w:rPr>
          <w:rFonts w:ascii="仿宋_GB2312" w:eastAsia="仿宋_GB2312" w:hAnsi="宋体" w:cs="宋体"/>
          <w:color w:val="000000"/>
          <w:kern w:val="0"/>
          <w:sz w:val="24"/>
          <w:szCs w:val="20"/>
        </w:rPr>
        <w:t>3</w:t>
      </w:r>
      <w:r w:rsidRPr="00372E60">
        <w:rPr>
          <w:rFonts w:ascii="仿宋_GB2312" w:eastAsia="仿宋_GB2312" w:hAnsi="宋体" w:cs="宋体" w:hint="eastAsia"/>
          <w:color w:val="000000"/>
          <w:kern w:val="0"/>
          <w:sz w:val="24"/>
          <w:szCs w:val="20"/>
        </w:rPr>
        <w:t>。</w:t>
      </w:r>
      <w:r>
        <w:rPr>
          <w:rFonts w:ascii="仿宋_GB2312" w:eastAsia="仿宋_GB2312" w:hAnsi="宋体" w:cs="宋体" w:hint="eastAsia"/>
          <w:color w:val="000000"/>
          <w:kern w:val="0"/>
          <w:sz w:val="24"/>
          <w:szCs w:val="20"/>
        </w:rPr>
        <w:t>在上述人员中，属于</w:t>
      </w:r>
      <w:r w:rsidRPr="00C16FC6">
        <w:rPr>
          <w:rFonts w:ascii="仿宋_GB2312" w:eastAsia="仿宋_GB2312" w:hAnsi="宋体" w:cs="宋体"/>
          <w:color w:val="000000"/>
          <w:kern w:val="0"/>
          <w:sz w:val="24"/>
          <w:szCs w:val="20"/>
        </w:rPr>
        <w:t>2010</w:t>
      </w:r>
      <w:r w:rsidRPr="00C16FC6">
        <w:rPr>
          <w:rFonts w:ascii="仿宋_GB2312" w:eastAsia="仿宋_GB2312" w:hAnsi="宋体" w:cs="宋体" w:hint="eastAsia"/>
          <w:color w:val="000000"/>
          <w:kern w:val="0"/>
          <w:sz w:val="24"/>
          <w:szCs w:val="20"/>
        </w:rPr>
        <w:t>年到</w:t>
      </w:r>
      <w:r w:rsidRPr="00C16FC6">
        <w:rPr>
          <w:rFonts w:ascii="仿宋_GB2312" w:eastAsia="仿宋_GB2312" w:hAnsi="宋体" w:cs="宋体"/>
          <w:color w:val="000000"/>
          <w:kern w:val="0"/>
          <w:sz w:val="24"/>
          <w:szCs w:val="20"/>
        </w:rPr>
        <w:t>2016</w:t>
      </w:r>
      <w:r w:rsidRPr="00C16FC6">
        <w:rPr>
          <w:rFonts w:ascii="仿宋_GB2312" w:eastAsia="仿宋_GB2312" w:hAnsi="宋体" w:cs="宋体" w:hint="eastAsia"/>
          <w:color w:val="000000"/>
          <w:kern w:val="0"/>
          <w:sz w:val="24"/>
          <w:szCs w:val="20"/>
        </w:rPr>
        <w:t>年间</w:t>
      </w:r>
      <w:r w:rsidRPr="00C16FC6">
        <w:rPr>
          <w:rFonts w:ascii="仿宋_GB2312" w:eastAsia="仿宋_GB2312" w:hAnsi="宋体" w:cs="宋体" w:hint="eastAsia"/>
          <w:color w:val="000000"/>
          <w:kern w:val="0"/>
          <w:sz w:val="24"/>
        </w:rPr>
        <w:t>新聘教师</w:t>
      </w:r>
      <w:r w:rsidRPr="00C16FC6">
        <w:rPr>
          <w:rFonts w:ascii="仿宋_GB2312" w:eastAsia="仿宋_GB2312" w:hAnsi="宋体" w:cs="宋体"/>
          <w:color w:val="000000"/>
          <w:kern w:val="0"/>
          <w:sz w:val="24"/>
        </w:rPr>
        <w:t>26</w:t>
      </w:r>
      <w:r w:rsidRPr="00C16FC6">
        <w:rPr>
          <w:rFonts w:ascii="仿宋_GB2312" w:eastAsia="仿宋_GB2312" w:hAnsi="宋体" w:cs="宋体" w:hint="eastAsia"/>
          <w:color w:val="000000"/>
          <w:kern w:val="0"/>
          <w:sz w:val="24"/>
        </w:rPr>
        <w:t>人</w:t>
      </w:r>
      <w:r>
        <w:rPr>
          <w:rFonts w:ascii="仿宋_GB2312" w:eastAsia="仿宋_GB2312" w:hAnsi="宋体" w:cs="宋体" w:hint="eastAsia"/>
          <w:color w:val="000000"/>
          <w:kern w:val="0"/>
          <w:sz w:val="24"/>
        </w:rPr>
        <w:t>、新聘</w:t>
      </w:r>
      <w:r w:rsidRPr="00C16FC6">
        <w:rPr>
          <w:rFonts w:ascii="仿宋_GB2312" w:eastAsia="仿宋_GB2312" w:hAnsi="宋体" w:cs="宋体" w:hint="eastAsia"/>
          <w:color w:val="000000"/>
          <w:kern w:val="0"/>
          <w:sz w:val="24"/>
        </w:rPr>
        <w:t>实验人员</w:t>
      </w:r>
      <w:r w:rsidRPr="00C16FC6">
        <w:rPr>
          <w:rFonts w:ascii="仿宋_GB2312" w:eastAsia="仿宋_GB2312" w:hAnsi="宋体" w:cs="宋体"/>
          <w:color w:val="000000"/>
          <w:kern w:val="0"/>
          <w:sz w:val="24"/>
        </w:rPr>
        <w:t>4</w:t>
      </w:r>
      <w:r w:rsidRPr="00C16FC6">
        <w:rPr>
          <w:rFonts w:ascii="仿宋_GB2312" w:eastAsia="仿宋_GB2312" w:hAnsi="宋体" w:cs="宋体" w:hint="eastAsia"/>
          <w:color w:val="000000"/>
          <w:kern w:val="0"/>
          <w:sz w:val="24"/>
        </w:rPr>
        <w:t>人</w:t>
      </w:r>
      <w:r>
        <w:rPr>
          <w:rFonts w:ascii="仿宋_GB2312" w:eastAsia="仿宋_GB2312" w:hAnsi="宋体" w:cs="宋体" w:hint="eastAsia"/>
          <w:color w:val="000000"/>
          <w:kern w:val="0"/>
          <w:sz w:val="24"/>
        </w:rPr>
        <w:t>，</w:t>
      </w:r>
      <w:r w:rsidRPr="00C16FC6">
        <w:rPr>
          <w:rFonts w:ascii="仿宋_GB2312" w:eastAsia="仿宋_GB2312" w:hAnsi="宋体" w:cs="宋体" w:hint="eastAsia"/>
          <w:color w:val="000000"/>
          <w:kern w:val="0"/>
          <w:sz w:val="24"/>
        </w:rPr>
        <w:t>其中具有博士学位的</w:t>
      </w:r>
      <w:r w:rsidRPr="00C16FC6">
        <w:rPr>
          <w:rFonts w:ascii="仿宋_GB2312" w:eastAsia="仿宋_GB2312" w:hAnsi="宋体" w:cs="宋体"/>
          <w:color w:val="000000"/>
          <w:kern w:val="0"/>
          <w:sz w:val="24"/>
        </w:rPr>
        <w:t>26</w:t>
      </w:r>
      <w:r>
        <w:rPr>
          <w:rFonts w:ascii="仿宋_GB2312" w:eastAsia="仿宋_GB2312" w:hAnsi="宋体" w:cs="宋体" w:hint="eastAsia"/>
          <w:color w:val="000000"/>
          <w:kern w:val="0"/>
          <w:sz w:val="24"/>
        </w:rPr>
        <w:t>人且</w:t>
      </w:r>
      <w:r w:rsidRPr="00C16FC6">
        <w:rPr>
          <w:rFonts w:ascii="仿宋_GB2312" w:eastAsia="仿宋_GB2312" w:hAnsi="宋体" w:cs="宋体" w:hint="eastAsia"/>
          <w:color w:val="000000"/>
          <w:kern w:val="0"/>
          <w:sz w:val="24"/>
        </w:rPr>
        <w:t>多数为海外博士，占</w:t>
      </w:r>
      <w:r w:rsidRPr="00C16FC6">
        <w:rPr>
          <w:rFonts w:ascii="仿宋_GB2312" w:eastAsia="仿宋_GB2312" w:hAnsi="宋体" w:cs="宋体"/>
          <w:color w:val="000000"/>
          <w:kern w:val="0"/>
          <w:sz w:val="24"/>
        </w:rPr>
        <w:t>80</w:t>
      </w:r>
      <w:r w:rsidRPr="00C16FC6">
        <w:rPr>
          <w:rFonts w:ascii="仿宋_GB2312" w:eastAsia="仿宋_GB2312" w:hAnsi="宋体" w:cs="宋体" w:hint="eastAsia"/>
          <w:color w:val="000000"/>
          <w:kern w:val="0"/>
          <w:sz w:val="24"/>
        </w:rPr>
        <w:t>％。</w:t>
      </w:r>
      <w:r w:rsidRPr="00372E60">
        <w:rPr>
          <w:rFonts w:ascii="仿宋_GB2312" w:eastAsia="仿宋_GB2312" w:hAnsi="宋体" w:cs="宋体"/>
          <w:color w:val="000000"/>
          <w:kern w:val="0"/>
          <w:sz w:val="24"/>
          <w:szCs w:val="20"/>
        </w:rPr>
        <w:t>201</w:t>
      </w:r>
      <w:r>
        <w:rPr>
          <w:rFonts w:ascii="仿宋_GB2312" w:eastAsia="仿宋_GB2312" w:hAnsi="宋体" w:cs="宋体"/>
          <w:color w:val="000000"/>
          <w:kern w:val="0"/>
          <w:sz w:val="24"/>
          <w:szCs w:val="20"/>
        </w:rPr>
        <w:t>6</w:t>
      </w:r>
      <w:r w:rsidRPr="00372E60">
        <w:rPr>
          <w:rFonts w:ascii="仿宋_GB2312" w:eastAsia="仿宋_GB2312" w:hAnsi="宋体" w:cs="宋体" w:hint="eastAsia"/>
          <w:color w:val="000000"/>
          <w:kern w:val="0"/>
          <w:sz w:val="24"/>
          <w:szCs w:val="20"/>
        </w:rPr>
        <w:t>年，教授上课率达</w:t>
      </w:r>
      <w:r w:rsidRPr="00372E60">
        <w:rPr>
          <w:rFonts w:ascii="仿宋_GB2312" w:eastAsia="仿宋_GB2312" w:hAnsi="宋体" w:cs="宋体"/>
          <w:color w:val="000000"/>
          <w:kern w:val="0"/>
          <w:sz w:val="24"/>
          <w:szCs w:val="20"/>
        </w:rPr>
        <w:t>98.5%</w:t>
      </w:r>
      <w:r w:rsidRPr="00372E60">
        <w:rPr>
          <w:rFonts w:ascii="仿宋_GB2312" w:eastAsia="仿宋_GB2312" w:hAnsi="宋体" w:cs="宋体" w:hint="eastAsia"/>
          <w:color w:val="000000"/>
          <w:kern w:val="0"/>
          <w:sz w:val="24"/>
          <w:szCs w:val="20"/>
        </w:rPr>
        <w:t>。</w:t>
      </w:r>
      <w:r>
        <w:rPr>
          <w:rFonts w:ascii="仿宋_GB2312" w:eastAsia="仿宋_GB2312" w:hAnsi="宋体" w:cs="宋体" w:hint="eastAsia"/>
          <w:color w:val="000000"/>
          <w:kern w:val="0"/>
          <w:sz w:val="24"/>
          <w:szCs w:val="20"/>
        </w:rPr>
        <w:t>表</w:t>
      </w:r>
      <w:r>
        <w:rPr>
          <w:rFonts w:ascii="仿宋_GB2312" w:eastAsia="仿宋_GB2312" w:hAnsi="宋体" w:cs="宋体"/>
          <w:color w:val="000000"/>
          <w:kern w:val="0"/>
          <w:sz w:val="24"/>
          <w:szCs w:val="20"/>
        </w:rPr>
        <w:t>3</w:t>
      </w:r>
      <w:r>
        <w:rPr>
          <w:rFonts w:ascii="仿宋_GB2312" w:eastAsia="仿宋_GB2312" w:hAnsi="宋体" w:cs="宋体" w:hint="eastAsia"/>
          <w:color w:val="000000"/>
          <w:kern w:val="0"/>
          <w:sz w:val="24"/>
          <w:szCs w:val="20"/>
        </w:rPr>
        <w:t>为控制学院教工队伍结构一览表。</w:t>
      </w:r>
    </w:p>
    <w:p w:rsidR="002830E8" w:rsidRPr="00A63816" w:rsidRDefault="002830E8" w:rsidP="000025F0">
      <w:pPr>
        <w:widowControl/>
        <w:spacing w:beforeLines="100" w:afterLines="50" w:line="300" w:lineRule="auto"/>
        <w:ind w:hanging="181"/>
        <w:jc w:val="center"/>
        <w:rPr>
          <w:rFonts w:ascii="宋体" w:cs="宋体"/>
          <w:color w:val="000000"/>
          <w:kern w:val="0"/>
          <w:szCs w:val="21"/>
        </w:rPr>
      </w:pPr>
      <w:r w:rsidRPr="00A63816">
        <w:rPr>
          <w:rFonts w:ascii="宋体" w:hAnsi="宋体" w:cs="宋体" w:hint="eastAsia"/>
          <w:color w:val="000000"/>
          <w:kern w:val="0"/>
          <w:szCs w:val="21"/>
        </w:rPr>
        <w:t>表</w:t>
      </w:r>
      <w:r>
        <w:rPr>
          <w:rFonts w:ascii="宋体" w:hAnsi="宋体" w:cs="宋体"/>
          <w:color w:val="000000"/>
          <w:kern w:val="0"/>
          <w:szCs w:val="21"/>
        </w:rPr>
        <w:t>3</w:t>
      </w:r>
      <w:r w:rsidRPr="00A63816">
        <w:rPr>
          <w:rFonts w:ascii="宋体" w:hAnsi="宋体" w:cs="宋体" w:hint="eastAsia"/>
          <w:color w:val="000000"/>
          <w:kern w:val="0"/>
          <w:szCs w:val="21"/>
        </w:rPr>
        <w:t>控制学院教工队伍整体结构一览表</w:t>
      </w:r>
    </w:p>
    <w:tbl>
      <w:tblPr>
        <w:tblW w:w="8615" w:type="dxa"/>
        <w:tblCellSpacing w:w="0" w:type="dxa"/>
        <w:tblInd w:w="15" w:type="dxa"/>
        <w:tblLayout w:type="fixed"/>
        <w:tblCellMar>
          <w:left w:w="0" w:type="dxa"/>
          <w:right w:w="0" w:type="dxa"/>
        </w:tblCellMar>
        <w:tblLook w:val="0000"/>
      </w:tblPr>
      <w:tblGrid>
        <w:gridCol w:w="2495"/>
        <w:gridCol w:w="2535"/>
        <w:gridCol w:w="1605"/>
        <w:gridCol w:w="1980"/>
      </w:tblGrid>
      <w:tr w:rsidR="002830E8" w:rsidRPr="00A63816" w:rsidTr="00185D92">
        <w:trPr>
          <w:trHeight w:val="454"/>
          <w:tblCellSpacing w:w="0" w:type="dxa"/>
        </w:trPr>
        <w:tc>
          <w:tcPr>
            <w:tcW w:w="2495" w:type="dxa"/>
            <w:tcBorders>
              <w:top w:val="single" w:sz="12" w:space="0" w:color="auto"/>
              <w:left w:val="single" w:sz="6" w:space="0" w:color="000000"/>
              <w:bottom w:val="single" w:sz="6" w:space="0" w:color="000000"/>
              <w:right w:val="single" w:sz="12" w:space="0" w:color="auto"/>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在编教职工总数</w:t>
            </w:r>
          </w:p>
        </w:tc>
        <w:tc>
          <w:tcPr>
            <w:tcW w:w="4140" w:type="dxa"/>
            <w:gridSpan w:val="2"/>
            <w:tcBorders>
              <w:top w:val="single" w:sz="12" w:space="0" w:color="auto"/>
              <w:left w:val="single" w:sz="6" w:space="0" w:color="000000"/>
              <w:bottom w:val="single" w:sz="6" w:space="0" w:color="000000"/>
              <w:right w:val="nil"/>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139</w:t>
            </w:r>
            <w:r w:rsidRPr="00A63816">
              <w:rPr>
                <w:rFonts w:ascii="Times New Roman" w:hAnsi="宋体" w:hint="eastAsia"/>
                <w:color w:val="000000"/>
                <w:kern w:val="0"/>
                <w:szCs w:val="21"/>
              </w:rPr>
              <w:t>人</w:t>
            </w:r>
          </w:p>
        </w:tc>
        <w:tc>
          <w:tcPr>
            <w:tcW w:w="1980" w:type="dxa"/>
            <w:tcBorders>
              <w:top w:val="single" w:sz="12" w:space="0" w:color="auto"/>
              <w:left w:val="single" w:sz="12" w:space="0" w:color="auto"/>
              <w:bottom w:val="single" w:sz="12" w:space="0" w:color="auto"/>
              <w:right w:val="single" w:sz="12" w:space="0" w:color="auto"/>
            </w:tcBorders>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占在编教职工比例</w:t>
            </w:r>
          </w:p>
        </w:tc>
      </w:tr>
      <w:tr w:rsidR="002830E8" w:rsidRPr="00A63816" w:rsidTr="00185D92">
        <w:trPr>
          <w:cantSplit/>
          <w:trHeight w:val="454"/>
          <w:tblCellSpacing w:w="0" w:type="dxa"/>
        </w:trPr>
        <w:tc>
          <w:tcPr>
            <w:tcW w:w="2495" w:type="dxa"/>
            <w:vMerge w:val="restart"/>
            <w:tcBorders>
              <w:top w:val="single" w:sz="6" w:space="0" w:color="000000"/>
              <w:left w:val="single" w:sz="6" w:space="0" w:color="000000"/>
              <w:bottom w:val="single" w:sz="4" w:space="0" w:color="auto"/>
              <w:right w:val="single" w:sz="12" w:space="0" w:color="auto"/>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教师岗位结构</w:t>
            </w: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教学人员</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95</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68.34%</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single" w:sz="4" w:space="0" w:color="auto"/>
              <w:right w:val="single" w:sz="12" w:space="0" w:color="auto"/>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管理人员</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16</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11.51%</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single" w:sz="4" w:space="0" w:color="auto"/>
              <w:right w:val="single" w:sz="12" w:space="0" w:color="auto"/>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实验室人员</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16</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11.51%</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single" w:sz="4" w:space="0" w:color="auto"/>
              <w:right w:val="single" w:sz="12" w:space="0" w:color="auto"/>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工程技术人员</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8</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5.7%</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single" w:sz="4" w:space="0" w:color="auto"/>
              <w:right w:val="single" w:sz="12" w:space="0" w:color="auto"/>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辅导员</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4</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2.87%</w:t>
            </w:r>
          </w:p>
        </w:tc>
      </w:tr>
      <w:tr w:rsidR="002830E8" w:rsidRPr="00A63816" w:rsidTr="00185D92">
        <w:trPr>
          <w:cantSplit/>
          <w:trHeight w:val="454"/>
          <w:tblCellSpacing w:w="0" w:type="dxa"/>
        </w:trPr>
        <w:tc>
          <w:tcPr>
            <w:tcW w:w="2495" w:type="dxa"/>
            <w:vMerge w:val="restart"/>
            <w:tcBorders>
              <w:top w:val="single" w:sz="6" w:space="0" w:color="000000"/>
              <w:left w:val="single" w:sz="6" w:space="0" w:color="000000"/>
              <w:bottom w:val="nil"/>
              <w:right w:val="single" w:sz="12" w:space="0" w:color="auto"/>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教师职称结构</w:t>
            </w:r>
          </w:p>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（含同级别职称人员）</w:t>
            </w: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教授</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38</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27.33%</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nil"/>
              <w:right w:val="single" w:sz="12" w:space="0" w:color="auto"/>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副教授</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42</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30.21%</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nil"/>
              <w:right w:val="single" w:sz="12" w:space="0" w:color="auto"/>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讲师</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15</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10.79%</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nil"/>
              <w:right w:val="single" w:sz="12" w:space="0" w:color="auto"/>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助教及其他</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44</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33.7%</w:t>
            </w:r>
          </w:p>
        </w:tc>
      </w:tr>
      <w:tr w:rsidR="002830E8" w:rsidRPr="00A63816" w:rsidTr="00185D92">
        <w:trPr>
          <w:cantSplit/>
          <w:trHeight w:val="454"/>
          <w:tblCellSpacing w:w="0" w:type="dxa"/>
        </w:trPr>
        <w:tc>
          <w:tcPr>
            <w:tcW w:w="2495" w:type="dxa"/>
            <w:vMerge w:val="restart"/>
            <w:tcBorders>
              <w:top w:val="single" w:sz="6" w:space="0" w:color="000000"/>
              <w:left w:val="single" w:sz="6" w:space="0" w:color="000000"/>
              <w:bottom w:val="nil"/>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教师学历结构</w:t>
            </w:r>
          </w:p>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（最高学历）</w:t>
            </w: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博士学位人数</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78</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56.11%</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nil"/>
              <w:right w:val="single" w:sz="6" w:space="0" w:color="000000"/>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硕士学位人数</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9</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6.47%</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nil"/>
              <w:right w:val="single" w:sz="6" w:space="0" w:color="000000"/>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宋体" w:hint="eastAsia"/>
                <w:color w:val="000000"/>
                <w:kern w:val="0"/>
                <w:szCs w:val="21"/>
              </w:rPr>
              <w:t>学士及其他学位人数</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52</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37.41%</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nil"/>
              <w:right w:val="single" w:sz="12" w:space="0" w:color="auto"/>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50--59</w:t>
            </w:r>
            <w:r w:rsidRPr="00A63816">
              <w:rPr>
                <w:rFonts w:ascii="Times New Roman" w:hAnsi="宋体" w:hint="eastAsia"/>
                <w:color w:val="000000"/>
                <w:kern w:val="0"/>
                <w:szCs w:val="21"/>
              </w:rPr>
              <w:t>岁</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30</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25.73%</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nil"/>
              <w:right w:val="single" w:sz="12" w:space="0" w:color="auto"/>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40--49</w:t>
            </w:r>
            <w:r w:rsidRPr="00A63816">
              <w:rPr>
                <w:rFonts w:ascii="Times New Roman" w:hAnsi="宋体" w:hint="eastAsia"/>
                <w:color w:val="000000"/>
                <w:kern w:val="0"/>
                <w:szCs w:val="21"/>
              </w:rPr>
              <w:t>岁</w:t>
            </w:r>
          </w:p>
        </w:tc>
        <w:tc>
          <w:tcPr>
            <w:tcW w:w="1605"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13</w:t>
            </w:r>
          </w:p>
        </w:tc>
        <w:tc>
          <w:tcPr>
            <w:tcW w:w="1980" w:type="dxa"/>
            <w:tcBorders>
              <w:top w:val="single" w:sz="6" w:space="0" w:color="000000"/>
              <w:left w:val="single" w:sz="6" w:space="0" w:color="000000"/>
              <w:bottom w:val="single" w:sz="6" w:space="0" w:color="000000"/>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22.46%</w:t>
            </w:r>
          </w:p>
        </w:tc>
      </w:tr>
      <w:tr w:rsidR="002830E8" w:rsidRPr="00A63816" w:rsidTr="00185D92">
        <w:trPr>
          <w:cantSplit/>
          <w:trHeight w:val="454"/>
          <w:tblCellSpacing w:w="0" w:type="dxa"/>
        </w:trPr>
        <w:tc>
          <w:tcPr>
            <w:tcW w:w="2495" w:type="dxa"/>
            <w:vMerge/>
            <w:tcBorders>
              <w:top w:val="single" w:sz="6" w:space="0" w:color="000000"/>
              <w:left w:val="single" w:sz="6" w:space="0" w:color="000000"/>
              <w:bottom w:val="single" w:sz="4" w:space="0" w:color="auto"/>
              <w:right w:val="single" w:sz="12" w:space="0" w:color="auto"/>
            </w:tcBorders>
            <w:vAlign w:val="center"/>
          </w:tcPr>
          <w:p w:rsidR="002830E8" w:rsidRPr="00A63816" w:rsidRDefault="002830E8" w:rsidP="00A47F2B">
            <w:pPr>
              <w:widowControl/>
              <w:spacing w:line="300" w:lineRule="auto"/>
              <w:jc w:val="left"/>
              <w:rPr>
                <w:rFonts w:ascii="Times New Roman" w:hAnsi="Times New Roman"/>
                <w:color w:val="000000"/>
                <w:kern w:val="0"/>
                <w:szCs w:val="21"/>
              </w:rPr>
            </w:pPr>
          </w:p>
        </w:tc>
        <w:tc>
          <w:tcPr>
            <w:tcW w:w="2535" w:type="dxa"/>
            <w:tcBorders>
              <w:top w:val="single" w:sz="6" w:space="0" w:color="000000"/>
              <w:left w:val="single" w:sz="6" w:space="0" w:color="000000"/>
              <w:bottom w:val="single" w:sz="4" w:space="0" w:color="auto"/>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30--39</w:t>
            </w:r>
            <w:r w:rsidRPr="00A63816">
              <w:rPr>
                <w:rFonts w:ascii="Times New Roman" w:hAnsi="宋体" w:hint="eastAsia"/>
                <w:color w:val="000000"/>
                <w:kern w:val="0"/>
                <w:szCs w:val="21"/>
              </w:rPr>
              <w:t>岁</w:t>
            </w:r>
          </w:p>
        </w:tc>
        <w:tc>
          <w:tcPr>
            <w:tcW w:w="1605" w:type="dxa"/>
            <w:tcBorders>
              <w:top w:val="single" w:sz="6" w:space="0" w:color="000000"/>
              <w:left w:val="single" w:sz="6" w:space="0" w:color="000000"/>
              <w:bottom w:val="single" w:sz="4" w:space="0" w:color="auto"/>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52</w:t>
            </w:r>
          </w:p>
        </w:tc>
        <w:tc>
          <w:tcPr>
            <w:tcW w:w="1980" w:type="dxa"/>
            <w:tcBorders>
              <w:top w:val="single" w:sz="6" w:space="0" w:color="000000"/>
              <w:left w:val="single" w:sz="6" w:space="0" w:color="000000"/>
              <w:bottom w:val="single" w:sz="4" w:space="0" w:color="auto"/>
              <w:right w:val="single" w:sz="6" w:space="0" w:color="000000"/>
            </w:tcBorders>
            <w:vAlign w:val="center"/>
          </w:tcPr>
          <w:p w:rsidR="002830E8" w:rsidRPr="00A63816" w:rsidRDefault="002830E8" w:rsidP="00A47F2B">
            <w:pPr>
              <w:widowControl/>
              <w:spacing w:line="300" w:lineRule="auto"/>
              <w:jc w:val="center"/>
              <w:rPr>
                <w:rFonts w:ascii="Times New Roman" w:hAnsi="Times New Roman"/>
                <w:color w:val="000000"/>
                <w:kern w:val="0"/>
                <w:szCs w:val="21"/>
              </w:rPr>
            </w:pPr>
            <w:r w:rsidRPr="00A63816">
              <w:rPr>
                <w:rFonts w:ascii="Times New Roman" w:hAnsi="Times New Roman"/>
                <w:color w:val="000000"/>
                <w:kern w:val="0"/>
                <w:szCs w:val="21"/>
              </w:rPr>
              <w:t>21.73%</w:t>
            </w:r>
          </w:p>
        </w:tc>
      </w:tr>
    </w:tbl>
    <w:p w:rsidR="002830E8" w:rsidRPr="00560F38" w:rsidRDefault="002830E8" w:rsidP="000025F0">
      <w:pPr>
        <w:widowControl/>
        <w:adjustRightInd w:val="0"/>
        <w:spacing w:beforeLines="50" w:afterLines="50" w:line="300" w:lineRule="auto"/>
        <w:ind w:firstLineChars="200" w:firstLine="480"/>
        <w:jc w:val="left"/>
        <w:rPr>
          <w:rFonts w:ascii="仿宋_GB2312" w:eastAsia="仿宋_GB2312" w:hAnsi="宋体"/>
          <w:sz w:val="24"/>
          <w:szCs w:val="24"/>
        </w:rPr>
      </w:pPr>
      <w:r>
        <w:rPr>
          <w:rFonts w:ascii="仿宋_GB2312" w:eastAsia="仿宋_GB2312" w:hAnsi="宋体" w:hint="eastAsia"/>
          <w:kern w:val="0"/>
          <w:sz w:val="24"/>
        </w:rPr>
        <w:t>具体</w:t>
      </w:r>
      <w:r w:rsidRPr="0076574C">
        <w:rPr>
          <w:rFonts w:ascii="仿宋_GB2312" w:eastAsia="仿宋_GB2312" w:hAnsi="宋体" w:hint="eastAsia"/>
          <w:kern w:val="0"/>
          <w:sz w:val="24"/>
        </w:rPr>
        <w:t>自动化系</w:t>
      </w:r>
      <w:r>
        <w:rPr>
          <w:rFonts w:ascii="仿宋_GB2312" w:eastAsia="仿宋_GB2312" w:hAnsi="宋体" w:hint="eastAsia"/>
          <w:kern w:val="0"/>
          <w:sz w:val="24"/>
        </w:rPr>
        <w:t>而言，</w:t>
      </w:r>
      <w:r w:rsidRPr="0076574C">
        <w:rPr>
          <w:rFonts w:ascii="仿宋_GB2312" w:eastAsia="仿宋_GB2312" w:hAnsi="宋体" w:hint="eastAsia"/>
          <w:kern w:val="0"/>
          <w:sz w:val="24"/>
        </w:rPr>
        <w:t>目前有专职教师</w:t>
      </w:r>
      <w:r>
        <w:rPr>
          <w:rFonts w:ascii="仿宋_GB2312" w:eastAsia="仿宋_GB2312" w:hAnsi="宋体"/>
          <w:kern w:val="0"/>
          <w:sz w:val="24"/>
        </w:rPr>
        <w:t>40</w:t>
      </w:r>
      <w:r w:rsidRPr="0076574C">
        <w:rPr>
          <w:rFonts w:ascii="仿宋_GB2312" w:eastAsia="仿宋_GB2312" w:hAnsi="宋体" w:hint="eastAsia"/>
          <w:kern w:val="0"/>
          <w:sz w:val="24"/>
        </w:rPr>
        <w:t>人。其中，教授</w:t>
      </w:r>
      <w:r w:rsidRPr="0076574C">
        <w:rPr>
          <w:rFonts w:ascii="仿宋_GB2312" w:eastAsia="仿宋_GB2312"/>
          <w:kern w:val="0"/>
          <w:sz w:val="24"/>
        </w:rPr>
        <w:t>17</w:t>
      </w:r>
      <w:r w:rsidRPr="0076574C">
        <w:rPr>
          <w:rFonts w:ascii="仿宋_GB2312" w:eastAsia="仿宋_GB2312" w:hAnsi="宋体" w:hint="eastAsia"/>
          <w:kern w:val="0"/>
          <w:sz w:val="24"/>
        </w:rPr>
        <w:t>人（</w:t>
      </w:r>
      <w:r w:rsidRPr="0076574C">
        <w:rPr>
          <w:rFonts w:ascii="仿宋_GB2312" w:eastAsia="仿宋_GB2312" w:hAnsi="宋体" w:hint="eastAsia"/>
          <w:sz w:val="24"/>
        </w:rPr>
        <w:t>含长江学者</w:t>
      </w:r>
      <w:r>
        <w:rPr>
          <w:rFonts w:ascii="仿宋_GB2312" w:eastAsia="仿宋_GB2312"/>
          <w:sz w:val="24"/>
        </w:rPr>
        <w:t>3</w:t>
      </w:r>
      <w:r w:rsidRPr="0076574C">
        <w:rPr>
          <w:rFonts w:ascii="仿宋_GB2312" w:eastAsia="仿宋_GB2312" w:hAnsi="宋体" w:hint="eastAsia"/>
          <w:sz w:val="24"/>
        </w:rPr>
        <w:t>人、泰山学者</w:t>
      </w:r>
      <w:r w:rsidRPr="0076574C">
        <w:rPr>
          <w:rFonts w:ascii="仿宋_GB2312" w:eastAsia="仿宋_GB2312" w:hAnsi="宋体"/>
          <w:sz w:val="24"/>
        </w:rPr>
        <w:t>3</w:t>
      </w:r>
      <w:r w:rsidRPr="0076574C">
        <w:rPr>
          <w:rFonts w:ascii="仿宋_GB2312" w:eastAsia="仿宋_GB2312" w:hAnsi="宋体" w:hint="eastAsia"/>
          <w:sz w:val="24"/>
        </w:rPr>
        <w:t>人、博士生导师</w:t>
      </w:r>
      <w:r w:rsidRPr="0076574C">
        <w:rPr>
          <w:rFonts w:ascii="仿宋_GB2312" w:eastAsia="仿宋_GB2312"/>
          <w:sz w:val="24"/>
        </w:rPr>
        <w:t>10</w:t>
      </w:r>
      <w:r w:rsidRPr="0076574C">
        <w:rPr>
          <w:rFonts w:ascii="仿宋_GB2312" w:eastAsia="仿宋_GB2312" w:hAnsi="宋体" w:hint="eastAsia"/>
          <w:sz w:val="24"/>
        </w:rPr>
        <w:t>人</w:t>
      </w:r>
      <w:r w:rsidRPr="0076574C">
        <w:rPr>
          <w:rFonts w:ascii="仿宋_GB2312" w:eastAsia="仿宋_GB2312" w:hAnsi="宋体" w:hint="eastAsia"/>
          <w:kern w:val="0"/>
          <w:sz w:val="24"/>
        </w:rPr>
        <w:t>）</w:t>
      </w:r>
      <w:r>
        <w:rPr>
          <w:rFonts w:ascii="仿宋_GB2312" w:eastAsia="仿宋_GB2312" w:hAnsi="宋体" w:hint="eastAsia"/>
          <w:kern w:val="0"/>
          <w:sz w:val="24"/>
        </w:rPr>
        <w:t>、副教授</w:t>
      </w:r>
      <w:r>
        <w:rPr>
          <w:rFonts w:ascii="仿宋_GB2312" w:eastAsia="仿宋_GB2312" w:hAnsi="宋体"/>
          <w:kern w:val="0"/>
          <w:sz w:val="24"/>
        </w:rPr>
        <w:t>22</w:t>
      </w:r>
      <w:r>
        <w:rPr>
          <w:rFonts w:ascii="仿宋_GB2312" w:eastAsia="仿宋_GB2312" w:hAnsi="宋体" w:hint="eastAsia"/>
          <w:kern w:val="0"/>
          <w:sz w:val="24"/>
        </w:rPr>
        <w:t>人、讲师</w:t>
      </w:r>
      <w:r>
        <w:rPr>
          <w:rFonts w:ascii="仿宋_GB2312" w:eastAsia="仿宋_GB2312" w:hAnsi="宋体"/>
          <w:kern w:val="0"/>
          <w:sz w:val="24"/>
        </w:rPr>
        <w:t>1</w:t>
      </w:r>
      <w:r>
        <w:rPr>
          <w:rFonts w:ascii="仿宋_GB2312" w:eastAsia="仿宋_GB2312" w:hAnsi="宋体" w:hint="eastAsia"/>
          <w:kern w:val="0"/>
          <w:sz w:val="24"/>
        </w:rPr>
        <w:t>人</w:t>
      </w:r>
      <w:r w:rsidRPr="0076574C">
        <w:rPr>
          <w:rFonts w:ascii="仿宋_GB2312" w:eastAsia="仿宋_GB2312" w:hAnsi="宋体" w:hint="eastAsia"/>
          <w:kern w:val="0"/>
          <w:sz w:val="24"/>
        </w:rPr>
        <w:t>；有企业工作经历（半年以上）教师</w:t>
      </w:r>
      <w:r w:rsidRPr="0076574C">
        <w:rPr>
          <w:rFonts w:ascii="仿宋_GB2312" w:eastAsia="仿宋_GB2312"/>
          <w:kern w:val="0"/>
          <w:sz w:val="24"/>
        </w:rPr>
        <w:t>25</w:t>
      </w:r>
      <w:r w:rsidRPr="0076574C">
        <w:rPr>
          <w:rFonts w:ascii="仿宋_GB2312" w:eastAsia="仿宋_GB2312" w:hAnsi="宋体" w:hint="eastAsia"/>
          <w:kern w:val="0"/>
          <w:sz w:val="24"/>
        </w:rPr>
        <w:t>人；有</w:t>
      </w:r>
      <w:r w:rsidRPr="0076574C">
        <w:rPr>
          <w:rFonts w:ascii="仿宋_GB2312" w:eastAsia="仿宋_GB2312"/>
          <w:kern w:val="0"/>
          <w:sz w:val="24"/>
        </w:rPr>
        <w:t>1</w:t>
      </w:r>
      <w:r w:rsidRPr="0076574C">
        <w:rPr>
          <w:rFonts w:ascii="仿宋_GB2312" w:eastAsia="仿宋_GB2312" w:hAnsi="宋体" w:hint="eastAsia"/>
          <w:kern w:val="0"/>
          <w:sz w:val="24"/>
        </w:rPr>
        <w:t>年以上海外学习工作经历教师</w:t>
      </w:r>
      <w:r w:rsidRPr="0076574C">
        <w:rPr>
          <w:rFonts w:ascii="仿宋_GB2312" w:eastAsia="仿宋_GB2312"/>
          <w:kern w:val="0"/>
          <w:sz w:val="24"/>
        </w:rPr>
        <w:t>26</w:t>
      </w:r>
      <w:r w:rsidRPr="0076574C">
        <w:rPr>
          <w:rFonts w:ascii="仿宋_GB2312" w:eastAsia="仿宋_GB2312" w:hAnsi="宋体" w:hint="eastAsia"/>
          <w:kern w:val="0"/>
          <w:sz w:val="24"/>
        </w:rPr>
        <w:t>人。</w:t>
      </w:r>
      <w:r>
        <w:rPr>
          <w:rFonts w:ascii="仿宋_GB2312" w:eastAsia="仿宋_GB2312" w:hAnsi="宋体"/>
          <w:sz w:val="24"/>
          <w:szCs w:val="24"/>
        </w:rPr>
        <w:t>2015</w:t>
      </w:r>
      <w:r>
        <w:rPr>
          <w:rFonts w:ascii="仿宋_GB2312" w:eastAsia="仿宋_GB2312" w:hAnsi="宋体" w:hint="eastAsia"/>
          <w:sz w:val="24"/>
          <w:szCs w:val="24"/>
        </w:rPr>
        <w:t>年</w:t>
      </w:r>
      <w:r w:rsidRPr="00560F38">
        <w:rPr>
          <w:rFonts w:ascii="仿宋_GB2312" w:eastAsia="仿宋_GB2312" w:hAnsi="宋体" w:hint="eastAsia"/>
          <w:sz w:val="24"/>
          <w:szCs w:val="24"/>
        </w:rPr>
        <w:t>聘企业实践教学指导教师</w:t>
      </w:r>
      <w:r w:rsidRPr="00560F38">
        <w:rPr>
          <w:rFonts w:ascii="仿宋_GB2312" w:eastAsia="仿宋_GB2312" w:hAnsi="宋体"/>
          <w:sz w:val="24"/>
          <w:szCs w:val="24"/>
        </w:rPr>
        <w:t>21</w:t>
      </w:r>
      <w:r w:rsidRPr="00560F38">
        <w:rPr>
          <w:rFonts w:ascii="仿宋_GB2312" w:eastAsia="仿宋_GB2312" w:hAnsi="宋体" w:hint="eastAsia"/>
          <w:sz w:val="24"/>
          <w:szCs w:val="24"/>
        </w:rPr>
        <w:t>人，其中应用研究员、高级工程师</w:t>
      </w:r>
      <w:r w:rsidRPr="00560F38">
        <w:rPr>
          <w:rFonts w:ascii="仿宋_GB2312" w:eastAsia="仿宋_GB2312" w:hAnsi="宋体"/>
          <w:sz w:val="24"/>
          <w:szCs w:val="24"/>
        </w:rPr>
        <w:t>8</w:t>
      </w:r>
      <w:r w:rsidRPr="00560F38">
        <w:rPr>
          <w:rFonts w:ascii="仿宋_GB2312" w:eastAsia="仿宋_GB2312" w:hAnsi="宋体" w:hint="eastAsia"/>
          <w:sz w:val="24"/>
          <w:szCs w:val="24"/>
        </w:rPr>
        <w:t>人，工程师</w:t>
      </w:r>
      <w:r w:rsidRPr="00560F38">
        <w:rPr>
          <w:rFonts w:ascii="仿宋_GB2312" w:eastAsia="仿宋_GB2312" w:hAnsi="宋体"/>
          <w:sz w:val="24"/>
          <w:szCs w:val="24"/>
        </w:rPr>
        <w:t>13</w:t>
      </w:r>
      <w:r w:rsidRPr="00560F38">
        <w:rPr>
          <w:rFonts w:ascii="仿宋_GB2312" w:eastAsia="仿宋_GB2312" w:hAnsi="宋体" w:hint="eastAsia"/>
          <w:sz w:val="24"/>
          <w:szCs w:val="24"/>
        </w:rPr>
        <w:t>人。</w:t>
      </w:r>
    </w:p>
    <w:p w:rsidR="002830E8" w:rsidRDefault="002830E8" w:rsidP="00A47F2B">
      <w:pPr>
        <w:spacing w:line="300" w:lineRule="auto"/>
        <w:rPr>
          <w:rFonts w:ascii="仿宋_GB2312" w:eastAsia="仿宋_GB2312" w:hAnsi="宋体"/>
          <w:b/>
          <w:sz w:val="24"/>
          <w:szCs w:val="24"/>
        </w:rPr>
      </w:pPr>
      <w:r>
        <w:rPr>
          <w:rFonts w:ascii="仿宋_GB2312" w:eastAsia="仿宋_GB2312" w:hAnsi="宋体" w:hint="eastAsia"/>
          <w:b/>
          <w:sz w:val="24"/>
          <w:szCs w:val="24"/>
        </w:rPr>
        <w:t>（四）</w:t>
      </w:r>
      <w:r>
        <w:rPr>
          <w:rFonts w:ascii="仿宋_GB2312" w:eastAsia="仿宋_GB2312" w:hAnsi="宋体"/>
          <w:b/>
          <w:sz w:val="24"/>
          <w:szCs w:val="24"/>
        </w:rPr>
        <w:t xml:space="preserve"> </w:t>
      </w:r>
      <w:r w:rsidRPr="00AD4517">
        <w:rPr>
          <w:rFonts w:ascii="仿宋_GB2312" w:eastAsia="仿宋_GB2312" w:hAnsi="宋体" w:hint="eastAsia"/>
          <w:b/>
          <w:sz w:val="24"/>
          <w:szCs w:val="24"/>
        </w:rPr>
        <w:t>实习基地建设</w:t>
      </w:r>
    </w:p>
    <w:p w:rsidR="002830E8" w:rsidRPr="008F4716" w:rsidRDefault="002830E8" w:rsidP="00A47F2B">
      <w:pPr>
        <w:spacing w:line="300" w:lineRule="auto"/>
        <w:ind w:firstLine="482"/>
        <w:rPr>
          <w:rFonts w:ascii="仿宋_GB2312" w:eastAsia="仿宋_GB2312" w:hAnsi="宋体"/>
          <w:sz w:val="24"/>
        </w:rPr>
      </w:pPr>
      <w:r w:rsidRPr="008F4716">
        <w:rPr>
          <w:rFonts w:ascii="仿宋_GB2312" w:eastAsia="仿宋_GB2312" w:hAnsi="宋体"/>
          <w:sz w:val="24"/>
        </w:rPr>
        <w:t>2015</w:t>
      </w:r>
      <w:r w:rsidRPr="008F4716">
        <w:rPr>
          <w:rFonts w:ascii="仿宋_GB2312" w:eastAsia="仿宋_GB2312" w:hAnsi="宋体" w:hint="eastAsia"/>
          <w:sz w:val="24"/>
        </w:rPr>
        <w:t>年</w:t>
      </w:r>
      <w:r w:rsidRPr="008F4716">
        <w:rPr>
          <w:rFonts w:ascii="仿宋_GB2312" w:eastAsia="仿宋_GB2312" w:hAnsi="宋体"/>
          <w:sz w:val="24"/>
        </w:rPr>
        <w:t>5</w:t>
      </w:r>
      <w:r w:rsidRPr="008F4716">
        <w:rPr>
          <w:rFonts w:ascii="仿宋_GB2312" w:eastAsia="仿宋_GB2312" w:hAnsi="宋体" w:hint="eastAsia"/>
          <w:sz w:val="24"/>
        </w:rPr>
        <w:t>月，山东大学拨出专项经费</w:t>
      </w:r>
      <w:r w:rsidRPr="008F4716">
        <w:rPr>
          <w:rFonts w:ascii="仿宋_GB2312" w:eastAsia="仿宋_GB2312" w:hAnsi="宋体"/>
          <w:sz w:val="24"/>
        </w:rPr>
        <w:t>20</w:t>
      </w:r>
      <w:r w:rsidRPr="008F4716">
        <w:rPr>
          <w:rFonts w:ascii="仿宋_GB2312" w:eastAsia="仿宋_GB2312" w:hAnsi="宋体" w:hint="eastAsia"/>
          <w:sz w:val="24"/>
        </w:rPr>
        <w:t>万元，用于“山东大学</w:t>
      </w:r>
      <w:r w:rsidRPr="008F4716">
        <w:rPr>
          <w:rFonts w:ascii="仿宋_GB2312" w:eastAsia="仿宋_GB2312" w:hAnsi="宋体"/>
          <w:sz w:val="24"/>
        </w:rPr>
        <w:t>—</w:t>
      </w:r>
      <w:r w:rsidRPr="008F4716">
        <w:rPr>
          <w:rFonts w:ascii="仿宋_GB2312" w:eastAsia="仿宋_GB2312" w:hAnsi="宋体" w:hint="eastAsia"/>
          <w:sz w:val="24"/>
        </w:rPr>
        <w:t>济南钢铁集团有限公司”、“山东大学</w:t>
      </w:r>
      <w:r w:rsidRPr="008F4716">
        <w:rPr>
          <w:rFonts w:ascii="仿宋_GB2312" w:eastAsia="仿宋_GB2312" w:hAnsi="宋体"/>
          <w:sz w:val="24"/>
        </w:rPr>
        <w:t>—</w:t>
      </w:r>
      <w:r w:rsidRPr="008F4716">
        <w:rPr>
          <w:rFonts w:ascii="仿宋_GB2312" w:eastAsia="仿宋_GB2312" w:hAnsi="宋体" w:hint="eastAsia"/>
          <w:sz w:val="24"/>
        </w:rPr>
        <w:t>中兴通讯有限公司”等</w:t>
      </w:r>
      <w:r w:rsidRPr="008F4716">
        <w:rPr>
          <w:rFonts w:ascii="仿宋_GB2312" w:eastAsia="仿宋_GB2312" w:hAnsi="宋体"/>
          <w:sz w:val="24"/>
        </w:rPr>
        <w:t>2</w:t>
      </w:r>
      <w:r w:rsidRPr="008F4716">
        <w:rPr>
          <w:rFonts w:ascii="仿宋_GB2312" w:eastAsia="仿宋_GB2312" w:hAnsi="宋体" w:hint="eastAsia"/>
          <w:sz w:val="24"/>
        </w:rPr>
        <w:t>个国家级工程实践教育中心上述两个国家级工程实践教育中心建设。</w:t>
      </w:r>
      <w:r>
        <w:rPr>
          <w:rFonts w:ascii="仿宋_GB2312" w:eastAsia="仿宋_GB2312" w:hAnsi="宋体"/>
          <w:sz w:val="24"/>
        </w:rPr>
        <w:t>2016</w:t>
      </w:r>
      <w:r>
        <w:rPr>
          <w:rFonts w:ascii="仿宋_GB2312" w:eastAsia="仿宋_GB2312" w:hAnsi="宋体" w:hint="eastAsia"/>
          <w:sz w:val="24"/>
        </w:rPr>
        <w:t>年，</w:t>
      </w:r>
      <w:r w:rsidRPr="008F4716">
        <w:rPr>
          <w:rFonts w:ascii="仿宋_GB2312" w:eastAsia="仿宋_GB2312" w:hAnsi="宋体" w:hint="eastAsia"/>
          <w:sz w:val="24"/>
        </w:rPr>
        <w:t>济钢派出了数位高级工程师参与了自动化专业培养方案论证、毕业答辩、卓越班自动化工程实践</w:t>
      </w:r>
      <w:r w:rsidRPr="008F4716">
        <w:rPr>
          <w:rFonts w:ascii="仿宋_GB2312" w:eastAsia="仿宋_GB2312" w:hAnsi="宋体"/>
          <w:sz w:val="24"/>
        </w:rPr>
        <w:t>I</w:t>
      </w:r>
      <w:r w:rsidRPr="008F4716">
        <w:rPr>
          <w:rFonts w:ascii="仿宋_GB2312" w:eastAsia="仿宋_GB2312" w:hAnsi="宋体" w:hint="eastAsia"/>
          <w:sz w:val="24"/>
        </w:rPr>
        <w:t>等；中兴通讯也派员参与了自动化专业培养方案论证、卓越班选拔等活动。济钢高级工程师将于</w:t>
      </w:r>
      <w:r w:rsidRPr="008F4716">
        <w:rPr>
          <w:rFonts w:ascii="仿宋_GB2312" w:eastAsia="仿宋_GB2312" w:hAnsi="宋体"/>
          <w:sz w:val="24"/>
        </w:rPr>
        <w:t>2017</w:t>
      </w:r>
      <w:r w:rsidRPr="008F4716">
        <w:rPr>
          <w:rFonts w:ascii="仿宋_GB2312" w:eastAsia="仿宋_GB2312" w:hAnsi="宋体" w:hint="eastAsia"/>
          <w:sz w:val="24"/>
        </w:rPr>
        <w:t>年秋季学期为</w:t>
      </w:r>
      <w:r w:rsidRPr="008F4716">
        <w:rPr>
          <w:rFonts w:ascii="仿宋_GB2312" w:eastAsia="仿宋_GB2312" w:hAnsi="宋体"/>
          <w:sz w:val="24"/>
        </w:rPr>
        <w:t>2014</w:t>
      </w:r>
      <w:r w:rsidRPr="008F4716">
        <w:rPr>
          <w:rFonts w:ascii="仿宋_GB2312" w:eastAsia="仿宋_GB2312" w:hAnsi="宋体" w:hint="eastAsia"/>
          <w:sz w:val="24"/>
        </w:rPr>
        <w:t>级自动化专业卓越班学生开设</w:t>
      </w:r>
      <w:r w:rsidRPr="008F4716">
        <w:rPr>
          <w:rFonts w:ascii="仿宋_GB2312" w:eastAsia="仿宋_GB2312" w:hAnsi="宋体"/>
          <w:sz w:val="24"/>
        </w:rPr>
        <w:t>2</w:t>
      </w:r>
      <w:r w:rsidRPr="008F4716">
        <w:rPr>
          <w:rFonts w:ascii="仿宋_GB2312" w:eastAsia="仿宋_GB2312" w:hAnsi="宋体" w:hint="eastAsia"/>
          <w:sz w:val="24"/>
        </w:rPr>
        <w:t>学分的课程“</w:t>
      </w:r>
      <w:r w:rsidRPr="008F4716">
        <w:rPr>
          <w:rFonts w:ascii="仿宋_GB2312" w:eastAsia="仿宋_GB2312" w:hAnsi="宋体"/>
          <w:b/>
          <w:bCs/>
          <w:sz w:val="24"/>
        </w:rPr>
        <w:t>sd01732410</w:t>
      </w:r>
      <w:r>
        <w:rPr>
          <w:rFonts w:ascii="仿宋_GB2312" w:eastAsia="仿宋_GB2312" w:hAnsi="宋体"/>
          <w:b/>
          <w:bCs/>
          <w:sz w:val="24"/>
        </w:rPr>
        <w:t xml:space="preserve"> </w:t>
      </w:r>
      <w:r w:rsidRPr="008F4716">
        <w:rPr>
          <w:rFonts w:ascii="仿宋_GB2312" w:eastAsia="仿宋_GB2312" w:hAnsi="宋体" w:hint="eastAsia"/>
          <w:sz w:val="24"/>
        </w:rPr>
        <w:t>自动化工程设计”；中兴通讯高级工程师将于</w:t>
      </w:r>
      <w:r w:rsidRPr="008F4716">
        <w:rPr>
          <w:rFonts w:ascii="仿宋_GB2312" w:eastAsia="仿宋_GB2312" w:hAnsi="宋体"/>
          <w:sz w:val="24"/>
        </w:rPr>
        <w:t>2017</w:t>
      </w:r>
      <w:r w:rsidRPr="008F4716">
        <w:rPr>
          <w:rFonts w:ascii="仿宋_GB2312" w:eastAsia="仿宋_GB2312" w:hAnsi="宋体" w:hint="eastAsia"/>
          <w:sz w:val="24"/>
        </w:rPr>
        <w:t>年秋季学期为</w:t>
      </w:r>
      <w:r w:rsidRPr="008F4716">
        <w:rPr>
          <w:rFonts w:ascii="仿宋_GB2312" w:eastAsia="仿宋_GB2312" w:hAnsi="宋体"/>
          <w:sz w:val="24"/>
        </w:rPr>
        <w:t>2014</w:t>
      </w:r>
      <w:r w:rsidRPr="008F4716">
        <w:rPr>
          <w:rFonts w:ascii="仿宋_GB2312" w:eastAsia="仿宋_GB2312" w:hAnsi="宋体" w:hint="eastAsia"/>
          <w:sz w:val="24"/>
        </w:rPr>
        <w:t>级自动化专业卓越班学生开设</w:t>
      </w:r>
      <w:r w:rsidRPr="008F4716">
        <w:rPr>
          <w:rFonts w:ascii="仿宋_GB2312" w:eastAsia="仿宋_GB2312" w:hAnsi="宋体"/>
          <w:sz w:val="24"/>
        </w:rPr>
        <w:t>2</w:t>
      </w:r>
      <w:r w:rsidRPr="008F4716">
        <w:rPr>
          <w:rFonts w:ascii="仿宋_GB2312" w:eastAsia="仿宋_GB2312" w:hAnsi="宋体" w:hint="eastAsia"/>
          <w:sz w:val="24"/>
        </w:rPr>
        <w:t>学分的课程“</w:t>
      </w:r>
      <w:r w:rsidRPr="008F4716">
        <w:rPr>
          <w:rFonts w:ascii="仿宋_GB2312" w:eastAsia="仿宋_GB2312" w:hAnsi="宋体"/>
          <w:b/>
          <w:bCs/>
          <w:sz w:val="24"/>
        </w:rPr>
        <w:t>sd01732400</w:t>
      </w:r>
      <w:r>
        <w:rPr>
          <w:rFonts w:ascii="仿宋_GB2312" w:eastAsia="仿宋_GB2312" w:hAnsi="宋体"/>
          <w:b/>
          <w:bCs/>
          <w:sz w:val="24"/>
        </w:rPr>
        <w:t xml:space="preserve"> </w:t>
      </w:r>
      <w:r w:rsidRPr="008F4716">
        <w:rPr>
          <w:rFonts w:ascii="仿宋_GB2312" w:eastAsia="仿宋_GB2312" w:hAnsi="宋体" w:hint="eastAsia"/>
          <w:sz w:val="24"/>
        </w:rPr>
        <w:t>自动化产品设计”。</w:t>
      </w:r>
    </w:p>
    <w:p w:rsidR="002830E8" w:rsidRDefault="002830E8" w:rsidP="00A47F2B">
      <w:pPr>
        <w:spacing w:line="300" w:lineRule="auto"/>
        <w:ind w:firstLine="482"/>
        <w:rPr>
          <w:rFonts w:ascii="仿宋_GB2312" w:eastAsia="仿宋_GB2312" w:hAnsi="宋体"/>
          <w:sz w:val="24"/>
        </w:rPr>
      </w:pPr>
      <w:r w:rsidRPr="008F4716">
        <w:rPr>
          <w:rFonts w:ascii="仿宋_GB2312" w:eastAsia="仿宋_GB2312" w:hAnsi="宋体"/>
          <w:sz w:val="24"/>
        </w:rPr>
        <w:t>2015</w:t>
      </w:r>
      <w:r w:rsidRPr="008F4716">
        <w:rPr>
          <w:rFonts w:ascii="仿宋_GB2312" w:eastAsia="仿宋_GB2312" w:hAnsi="宋体" w:hint="eastAsia"/>
          <w:sz w:val="24"/>
        </w:rPr>
        <w:t>年，山东大学控制学院</w:t>
      </w:r>
      <w:r w:rsidRPr="008F4716">
        <w:rPr>
          <w:rFonts w:ascii="仿宋_GB2312" w:eastAsia="仿宋_GB2312" w:hAnsi="宋体"/>
          <w:sz w:val="24"/>
        </w:rPr>
        <w:t>——</w:t>
      </w:r>
      <w:r w:rsidRPr="008F4716">
        <w:rPr>
          <w:rFonts w:ascii="仿宋_GB2312" w:eastAsia="仿宋_GB2312" w:hAnsi="宋体" w:hint="eastAsia"/>
          <w:sz w:val="24"/>
        </w:rPr>
        <w:t>奥太电气工程实践教育中心共建协议正式签订、挂牌，并分别于</w:t>
      </w:r>
      <w:r w:rsidRPr="008F4716">
        <w:rPr>
          <w:rFonts w:ascii="仿宋_GB2312" w:eastAsia="仿宋_GB2312" w:hAnsi="宋体"/>
          <w:sz w:val="24"/>
        </w:rPr>
        <w:t>2015</w:t>
      </w:r>
      <w:r w:rsidRPr="008F4716">
        <w:rPr>
          <w:rFonts w:ascii="仿宋_GB2312" w:eastAsia="仿宋_GB2312" w:hAnsi="宋体" w:hint="eastAsia"/>
          <w:sz w:val="24"/>
        </w:rPr>
        <w:t>年暑期、</w:t>
      </w:r>
      <w:r w:rsidRPr="008F4716">
        <w:rPr>
          <w:rFonts w:ascii="仿宋_GB2312" w:eastAsia="仿宋_GB2312" w:hAnsi="宋体"/>
          <w:sz w:val="24"/>
        </w:rPr>
        <w:t>2016</w:t>
      </w:r>
      <w:r w:rsidRPr="008F4716">
        <w:rPr>
          <w:rFonts w:ascii="仿宋_GB2312" w:eastAsia="仿宋_GB2312" w:hAnsi="宋体" w:hint="eastAsia"/>
          <w:sz w:val="24"/>
        </w:rPr>
        <w:t>年暑期在该中心完成了</w:t>
      </w:r>
      <w:r w:rsidRPr="008F4716">
        <w:rPr>
          <w:rFonts w:ascii="仿宋_GB2312" w:eastAsia="仿宋_GB2312" w:hAnsi="宋体"/>
          <w:sz w:val="24"/>
        </w:rPr>
        <w:t>2012</w:t>
      </w:r>
      <w:r w:rsidRPr="008F4716">
        <w:rPr>
          <w:rFonts w:ascii="仿宋_GB2312" w:eastAsia="仿宋_GB2312" w:hAnsi="宋体" w:hint="eastAsia"/>
          <w:sz w:val="24"/>
        </w:rPr>
        <w:t>级、</w:t>
      </w:r>
      <w:r w:rsidRPr="008F4716">
        <w:rPr>
          <w:rFonts w:ascii="仿宋_GB2312" w:eastAsia="仿宋_GB2312" w:hAnsi="宋体"/>
          <w:sz w:val="24"/>
        </w:rPr>
        <w:t>2013</w:t>
      </w:r>
      <w:r w:rsidRPr="008F4716">
        <w:rPr>
          <w:rFonts w:ascii="仿宋_GB2312" w:eastAsia="仿宋_GB2312" w:hAnsi="宋体" w:hint="eastAsia"/>
          <w:sz w:val="24"/>
        </w:rPr>
        <w:t>级自动化专业卓越班“</w:t>
      </w:r>
      <w:r w:rsidRPr="008F4716">
        <w:rPr>
          <w:rFonts w:ascii="仿宋_GB2312" w:eastAsia="仿宋_GB2312" w:hAnsi="宋体"/>
          <w:sz w:val="24"/>
        </w:rPr>
        <w:t>0173205660</w:t>
      </w:r>
      <w:r w:rsidRPr="008F4716">
        <w:rPr>
          <w:rFonts w:ascii="仿宋_GB2312" w:eastAsia="仿宋_GB2312" w:hAnsi="宋体" w:hint="eastAsia"/>
          <w:sz w:val="24"/>
        </w:rPr>
        <w:t>系统综合设计与实践”，</w:t>
      </w:r>
      <w:r w:rsidRPr="008F4716">
        <w:rPr>
          <w:rFonts w:ascii="仿宋_GB2312" w:eastAsia="仿宋_GB2312" w:hAnsi="宋体"/>
          <w:sz w:val="24"/>
        </w:rPr>
        <w:t xml:space="preserve"> 2014</w:t>
      </w:r>
      <w:r w:rsidRPr="008F4716">
        <w:rPr>
          <w:rFonts w:ascii="仿宋_GB2312" w:eastAsia="仿宋_GB2312" w:hAnsi="宋体" w:hint="eastAsia"/>
          <w:sz w:val="24"/>
        </w:rPr>
        <w:t>级、</w:t>
      </w:r>
      <w:r w:rsidRPr="008F4716">
        <w:rPr>
          <w:rFonts w:ascii="仿宋_GB2312" w:eastAsia="仿宋_GB2312" w:hAnsi="宋体"/>
          <w:sz w:val="24"/>
        </w:rPr>
        <w:t>2015</w:t>
      </w:r>
      <w:r w:rsidRPr="008F4716">
        <w:rPr>
          <w:rFonts w:ascii="仿宋_GB2312" w:eastAsia="仿宋_GB2312" w:hAnsi="宋体" w:hint="eastAsia"/>
          <w:sz w:val="24"/>
        </w:rPr>
        <w:t>级自动化专业卓越班“</w:t>
      </w:r>
      <w:r w:rsidRPr="008F4716">
        <w:rPr>
          <w:rFonts w:ascii="仿宋_GB2312" w:eastAsia="仿宋_GB2312" w:hAnsi="宋体"/>
          <w:bCs/>
          <w:sz w:val="24"/>
        </w:rPr>
        <w:t>sd01722230</w:t>
      </w:r>
      <w:r w:rsidRPr="008F4716">
        <w:rPr>
          <w:rFonts w:ascii="仿宋_GB2312" w:eastAsia="仿宋_GB2312" w:hAnsi="宋体" w:hint="eastAsia"/>
          <w:sz w:val="24"/>
        </w:rPr>
        <w:t>自动化工程实践</w:t>
      </w:r>
      <w:r w:rsidRPr="008F4716">
        <w:rPr>
          <w:rFonts w:ascii="仿宋_GB2312" w:eastAsia="仿宋_GB2312" w:hAnsi="宋体"/>
          <w:sz w:val="24"/>
        </w:rPr>
        <w:t>I</w:t>
      </w:r>
      <w:r w:rsidRPr="008F4716">
        <w:rPr>
          <w:rFonts w:ascii="仿宋_GB2312" w:eastAsia="仿宋_GB2312" w:hAnsi="宋体" w:hint="eastAsia"/>
          <w:sz w:val="24"/>
        </w:rPr>
        <w:t>”等实践教学活动。</w:t>
      </w:r>
    </w:p>
    <w:p w:rsidR="002830E8" w:rsidRDefault="002830E8" w:rsidP="00A47F2B">
      <w:pPr>
        <w:spacing w:line="300" w:lineRule="auto"/>
        <w:ind w:firstLine="482"/>
        <w:rPr>
          <w:rFonts w:ascii="仿宋_GB2312" w:eastAsia="仿宋_GB2312" w:hAnsi="宋体"/>
          <w:sz w:val="24"/>
        </w:rPr>
      </w:pPr>
      <w:r w:rsidRPr="008F4716">
        <w:rPr>
          <w:rFonts w:ascii="仿宋_GB2312" w:eastAsia="仿宋_GB2312" w:hAnsi="宋体"/>
          <w:sz w:val="24"/>
        </w:rPr>
        <w:t>2016</w:t>
      </w:r>
      <w:r w:rsidRPr="008F4716">
        <w:rPr>
          <w:rFonts w:ascii="仿宋_GB2312" w:eastAsia="仿宋_GB2312" w:hAnsi="宋体" w:hint="eastAsia"/>
          <w:sz w:val="24"/>
        </w:rPr>
        <w:t>年暑期，自动化系与</w:t>
      </w:r>
      <w:r w:rsidRPr="008F4716">
        <w:rPr>
          <w:rFonts w:ascii="仿宋_GB2312" w:eastAsia="仿宋_GB2312" w:hint="eastAsia"/>
          <w:sz w:val="24"/>
        </w:rPr>
        <w:t>济南大陆机电公司校企</w:t>
      </w:r>
      <w:r w:rsidRPr="008F4716">
        <w:rPr>
          <w:rFonts w:ascii="仿宋_GB2312" w:eastAsia="仿宋_GB2312" w:hAnsi="宋体" w:hint="eastAsia"/>
          <w:sz w:val="24"/>
        </w:rPr>
        <w:t>合作，执行</w:t>
      </w:r>
      <w:r w:rsidRPr="008F4716">
        <w:rPr>
          <w:rFonts w:ascii="仿宋_GB2312" w:eastAsia="仿宋_GB2312" w:hAnsi="宋体"/>
          <w:sz w:val="24"/>
        </w:rPr>
        <w:t>2014</w:t>
      </w:r>
      <w:r w:rsidRPr="008F4716">
        <w:rPr>
          <w:rFonts w:ascii="仿宋_GB2312" w:eastAsia="仿宋_GB2312" w:hAnsi="宋体" w:hint="eastAsia"/>
          <w:sz w:val="24"/>
        </w:rPr>
        <w:t>版培养方案，首次成功开设了“</w:t>
      </w:r>
      <w:r w:rsidRPr="008F4716">
        <w:rPr>
          <w:rFonts w:ascii="仿宋_GB2312" w:eastAsia="仿宋_GB2312" w:hAnsi="宋体"/>
          <w:sz w:val="24"/>
        </w:rPr>
        <w:t>s</w:t>
      </w:r>
      <w:r w:rsidRPr="008F4716">
        <w:rPr>
          <w:rFonts w:ascii="仿宋_GB2312" w:eastAsia="仿宋_GB2312" w:hAnsi="宋体"/>
          <w:b/>
          <w:bCs/>
          <w:sz w:val="24"/>
        </w:rPr>
        <w:t>d01732340</w:t>
      </w:r>
      <w:r>
        <w:rPr>
          <w:rFonts w:ascii="仿宋_GB2312" w:eastAsia="仿宋_GB2312" w:hAnsi="宋体"/>
          <w:b/>
          <w:bCs/>
          <w:sz w:val="24"/>
        </w:rPr>
        <w:t xml:space="preserve"> </w:t>
      </w:r>
      <w:r w:rsidRPr="008F4716">
        <w:rPr>
          <w:rFonts w:ascii="仿宋_GB2312" w:eastAsia="仿宋_GB2312" w:hAnsi="宋体" w:hint="eastAsia"/>
          <w:sz w:val="24"/>
        </w:rPr>
        <w:t>自动化工程实践</w:t>
      </w:r>
      <w:r w:rsidRPr="008F4716">
        <w:rPr>
          <w:rFonts w:ascii="仿宋_GB2312" w:eastAsia="仿宋_GB2312" w:hAnsi="宋体"/>
          <w:sz w:val="24"/>
        </w:rPr>
        <w:t>II</w:t>
      </w:r>
      <w:r w:rsidRPr="008F4716">
        <w:rPr>
          <w:rFonts w:ascii="仿宋_GB2312" w:eastAsia="仿宋_GB2312" w:hAnsi="宋体" w:hint="eastAsia"/>
          <w:sz w:val="24"/>
        </w:rPr>
        <w:t>”，学生为</w:t>
      </w:r>
      <w:r w:rsidRPr="008F4716">
        <w:rPr>
          <w:rFonts w:ascii="仿宋_GB2312" w:eastAsia="仿宋_GB2312" w:hAnsi="宋体"/>
          <w:sz w:val="24"/>
        </w:rPr>
        <w:t>2014</w:t>
      </w:r>
      <w:r w:rsidRPr="008F4716">
        <w:rPr>
          <w:rFonts w:ascii="仿宋_GB2312" w:eastAsia="仿宋_GB2312" w:hAnsi="宋体" w:hint="eastAsia"/>
          <w:sz w:val="24"/>
        </w:rPr>
        <w:t>级自动化专业卓越计划班。</w:t>
      </w:r>
    </w:p>
    <w:p w:rsidR="002830E8" w:rsidRPr="008F4716" w:rsidRDefault="002830E8" w:rsidP="00A47F2B">
      <w:pPr>
        <w:spacing w:line="300" w:lineRule="auto"/>
        <w:ind w:firstLine="482"/>
        <w:rPr>
          <w:rFonts w:ascii="仿宋_GB2312" w:eastAsia="仿宋_GB2312" w:hAnsi="宋体"/>
          <w:sz w:val="24"/>
        </w:rPr>
      </w:pPr>
      <w:r w:rsidRPr="008F4716">
        <w:rPr>
          <w:rFonts w:ascii="仿宋_GB2312" w:eastAsia="仿宋_GB2312" w:hAnsi="宋体"/>
          <w:sz w:val="24"/>
        </w:rPr>
        <w:t>2016</w:t>
      </w:r>
      <w:r w:rsidRPr="008F4716">
        <w:rPr>
          <w:rFonts w:ascii="仿宋_GB2312" w:eastAsia="仿宋_GB2312" w:hAnsi="宋体" w:hint="eastAsia"/>
          <w:sz w:val="24"/>
        </w:rPr>
        <w:t>年</w:t>
      </w:r>
      <w:r w:rsidRPr="008F4716">
        <w:rPr>
          <w:rFonts w:ascii="仿宋_GB2312" w:eastAsia="仿宋_GB2312" w:hAnsi="宋体"/>
          <w:sz w:val="24"/>
        </w:rPr>
        <w:t>10</w:t>
      </w:r>
      <w:r>
        <w:rPr>
          <w:rFonts w:ascii="仿宋_GB2312" w:eastAsia="仿宋_GB2312" w:hAnsi="宋体" w:hint="eastAsia"/>
          <w:sz w:val="24"/>
        </w:rPr>
        <w:t>月，</w:t>
      </w:r>
      <w:r w:rsidRPr="008F4716">
        <w:rPr>
          <w:rFonts w:ascii="仿宋_GB2312" w:eastAsia="仿宋_GB2312" w:hAnsi="宋体" w:hint="eastAsia"/>
          <w:sz w:val="24"/>
        </w:rPr>
        <w:t>在校企合作指导自动化专业卓越班“系统综合设计与实践”教学活动中形成的成果“基于真实工业系统的综合设计与实践教学平台”</w:t>
      </w:r>
      <w:r>
        <w:rPr>
          <w:rFonts w:ascii="仿宋_GB2312" w:eastAsia="仿宋_GB2312" w:hAnsi="宋体" w:hint="eastAsia"/>
          <w:sz w:val="24"/>
        </w:rPr>
        <w:t>，</w:t>
      </w:r>
      <w:r w:rsidRPr="008F4716">
        <w:rPr>
          <w:rFonts w:ascii="仿宋_GB2312" w:eastAsia="仿宋_GB2312" w:hAnsi="宋体" w:hint="eastAsia"/>
          <w:sz w:val="24"/>
        </w:rPr>
        <w:t>荣获第四届全国高等学校自制实验教学仪器设备评选活动二等奖。</w:t>
      </w:r>
    </w:p>
    <w:p w:rsidR="002830E8" w:rsidRDefault="002830E8" w:rsidP="00A47F2B">
      <w:pPr>
        <w:autoSpaceDE w:val="0"/>
        <w:autoSpaceDN w:val="0"/>
        <w:adjustRightInd w:val="0"/>
        <w:spacing w:line="300" w:lineRule="auto"/>
        <w:jc w:val="left"/>
        <w:rPr>
          <w:rFonts w:ascii="仿宋_GB2312" w:eastAsia="仿宋_GB2312" w:hAnsi="宋体"/>
          <w:b/>
          <w:color w:val="0000FF"/>
          <w:sz w:val="24"/>
          <w:szCs w:val="24"/>
        </w:rPr>
      </w:pPr>
      <w:r w:rsidRPr="00CD0D36">
        <w:rPr>
          <w:rFonts w:ascii="仿宋_GB2312" w:eastAsia="仿宋_GB2312" w:hAnsi="宋体" w:hint="eastAsia"/>
          <w:b/>
          <w:kern w:val="0"/>
          <w:sz w:val="24"/>
          <w:szCs w:val="24"/>
        </w:rPr>
        <w:t>（五）</w:t>
      </w:r>
      <w:r>
        <w:rPr>
          <w:rFonts w:ascii="仿宋_GB2312" w:eastAsia="仿宋_GB2312" w:hAnsi="宋体"/>
          <w:kern w:val="0"/>
          <w:sz w:val="24"/>
          <w:szCs w:val="24"/>
        </w:rPr>
        <w:t xml:space="preserve">  </w:t>
      </w:r>
      <w:r w:rsidRPr="00AD4517">
        <w:rPr>
          <w:rFonts w:ascii="仿宋_GB2312" w:eastAsia="仿宋_GB2312" w:hAnsi="宋体" w:hint="eastAsia"/>
          <w:b/>
          <w:sz w:val="24"/>
          <w:szCs w:val="24"/>
        </w:rPr>
        <w:t>信息化建设</w:t>
      </w:r>
    </w:p>
    <w:p w:rsidR="002830E8" w:rsidRPr="00450B18" w:rsidRDefault="002830E8" w:rsidP="00A47F2B">
      <w:pPr>
        <w:autoSpaceDE w:val="0"/>
        <w:autoSpaceDN w:val="0"/>
        <w:adjustRightInd w:val="0"/>
        <w:spacing w:line="300" w:lineRule="auto"/>
        <w:jc w:val="left"/>
        <w:rPr>
          <w:rFonts w:ascii="仿宋_GB2312" w:eastAsia="仿宋_GB2312" w:hAnsi="宋体"/>
          <w:b/>
          <w:color w:val="0000FF"/>
          <w:kern w:val="0"/>
          <w:sz w:val="24"/>
          <w:szCs w:val="24"/>
        </w:rPr>
      </w:pPr>
      <w:r>
        <w:rPr>
          <w:rFonts w:ascii="仿宋_GB2312" w:eastAsia="仿宋_GB2312" w:hAnsi="宋体"/>
          <w:b/>
          <w:color w:val="0000FF"/>
          <w:sz w:val="24"/>
          <w:szCs w:val="24"/>
        </w:rPr>
        <w:t xml:space="preserve">    </w:t>
      </w:r>
      <w:r w:rsidRPr="002E7F68">
        <w:rPr>
          <w:rFonts w:ascii="仿宋_GB2312" w:eastAsia="仿宋_GB2312" w:hAnsi="宋体" w:hint="eastAsia"/>
          <w:sz w:val="24"/>
          <w:szCs w:val="24"/>
        </w:rPr>
        <w:t>仿真工厂实验室、系统综合设计与实践实验室</w:t>
      </w:r>
      <w:r>
        <w:rPr>
          <w:rFonts w:ascii="仿宋_GB2312" w:eastAsia="仿宋_GB2312" w:hAnsi="宋体" w:hint="eastAsia"/>
          <w:sz w:val="24"/>
          <w:szCs w:val="24"/>
        </w:rPr>
        <w:t>的</w:t>
      </w:r>
      <w:r w:rsidRPr="002E7F68">
        <w:rPr>
          <w:rFonts w:ascii="仿宋_GB2312" w:eastAsia="仿宋_GB2312" w:hAnsi="宋体" w:hint="eastAsia"/>
          <w:sz w:val="24"/>
          <w:szCs w:val="24"/>
        </w:rPr>
        <w:t>每个工作台都能够连接网络；</w:t>
      </w:r>
      <w:r>
        <w:rPr>
          <w:rFonts w:ascii="仿宋_GB2312" w:eastAsia="仿宋_GB2312" w:hAnsi="宋体" w:hint="eastAsia"/>
          <w:sz w:val="24"/>
          <w:szCs w:val="24"/>
        </w:rPr>
        <w:t>自动化系所开设的</w:t>
      </w:r>
      <w:r w:rsidRPr="00450B18">
        <w:rPr>
          <w:rFonts w:ascii="仿宋_GB2312" w:eastAsia="仿宋_GB2312" w:hAnsi="宋体" w:hint="eastAsia"/>
          <w:sz w:val="24"/>
          <w:szCs w:val="24"/>
        </w:rPr>
        <w:t>几乎所有</w:t>
      </w:r>
      <w:r>
        <w:rPr>
          <w:rFonts w:ascii="仿宋_GB2312" w:eastAsia="仿宋_GB2312" w:hAnsi="宋体" w:hint="eastAsia"/>
          <w:sz w:val="24"/>
          <w:szCs w:val="24"/>
        </w:rPr>
        <w:t>核心</w:t>
      </w:r>
      <w:r w:rsidRPr="00450B18">
        <w:rPr>
          <w:rFonts w:ascii="仿宋_GB2312" w:eastAsia="仿宋_GB2312" w:hAnsi="宋体" w:hint="eastAsia"/>
          <w:sz w:val="24"/>
          <w:szCs w:val="24"/>
        </w:rPr>
        <w:t>课程，例如，</w:t>
      </w:r>
      <w:r w:rsidRPr="00450B18">
        <w:rPr>
          <w:rFonts w:ascii="仿宋_GB2312" w:eastAsia="仿宋_GB2312" w:hAnsi="宋体" w:hint="eastAsia"/>
          <w:bCs/>
          <w:sz w:val="24"/>
          <w:szCs w:val="24"/>
        </w:rPr>
        <w:t>自动控制原理、现代控制理论、信号分析与处理、模拟电子技术基础、数字电子技术基础、微型计算机原理与接口技术、自动检测技术、计算机控制技术、电力系统基础、电机与拖动、电力电子技术、运动控制系统、过程控制系统等</w:t>
      </w:r>
      <w:r>
        <w:rPr>
          <w:rFonts w:ascii="仿宋_GB2312" w:eastAsia="仿宋_GB2312" w:hAnsi="宋体" w:hint="eastAsia"/>
          <w:bCs/>
          <w:sz w:val="24"/>
          <w:szCs w:val="24"/>
        </w:rPr>
        <w:t>，都建立了课程网站并不断完善。</w:t>
      </w:r>
    </w:p>
    <w:p w:rsidR="002830E8" w:rsidRPr="007A21B4" w:rsidRDefault="002830E8" w:rsidP="00A47F2B">
      <w:pPr>
        <w:autoSpaceDE w:val="0"/>
        <w:autoSpaceDN w:val="0"/>
        <w:adjustRightInd w:val="0"/>
        <w:spacing w:line="300" w:lineRule="auto"/>
        <w:jc w:val="left"/>
        <w:rPr>
          <w:rFonts w:ascii="黑体" w:eastAsia="黑体" w:hAnsi="宋体"/>
          <w:b/>
          <w:kern w:val="0"/>
          <w:sz w:val="28"/>
          <w:szCs w:val="28"/>
        </w:rPr>
      </w:pPr>
      <w:r w:rsidRPr="007A21B4">
        <w:rPr>
          <w:rFonts w:ascii="黑体" w:eastAsia="黑体" w:hAnsi="宋体" w:hint="eastAsia"/>
          <w:b/>
          <w:kern w:val="0"/>
          <w:sz w:val="28"/>
          <w:szCs w:val="28"/>
        </w:rPr>
        <w:t>四、培养机制与特色</w:t>
      </w:r>
    </w:p>
    <w:p w:rsidR="002830E8" w:rsidRDefault="002830E8" w:rsidP="00A47F2B">
      <w:pPr>
        <w:spacing w:line="300" w:lineRule="auto"/>
        <w:ind w:firstLineChars="50" w:firstLine="120"/>
        <w:rPr>
          <w:sz w:val="28"/>
        </w:rPr>
      </w:pPr>
      <w:r>
        <w:rPr>
          <w:rFonts w:ascii="仿宋_GB2312" w:eastAsia="仿宋_GB2312" w:hint="eastAsia"/>
          <w:b/>
          <w:sz w:val="24"/>
        </w:rPr>
        <w:t>（一）</w:t>
      </w:r>
      <w:r w:rsidRPr="008B5FFB">
        <w:rPr>
          <w:rFonts w:ascii="仿宋_GB2312" w:eastAsia="仿宋_GB2312" w:hint="eastAsia"/>
          <w:b/>
          <w:sz w:val="24"/>
          <w:szCs w:val="24"/>
        </w:rPr>
        <w:t>产学研协同育人机制</w:t>
      </w:r>
    </w:p>
    <w:p w:rsidR="002830E8" w:rsidRDefault="002830E8" w:rsidP="00A47F2B">
      <w:pPr>
        <w:widowControl/>
        <w:spacing w:line="300" w:lineRule="auto"/>
        <w:outlineLvl w:val="0"/>
        <w:rPr>
          <w:rFonts w:ascii="仿宋_GB2312" w:eastAsia="仿宋_GB2312"/>
          <w:b/>
          <w:sz w:val="24"/>
        </w:rPr>
      </w:pPr>
      <w:r>
        <w:rPr>
          <w:rFonts w:ascii="仿宋_GB2312" w:eastAsia="仿宋_GB2312"/>
          <w:b/>
          <w:sz w:val="24"/>
        </w:rPr>
        <w:t xml:space="preserve">1 </w:t>
      </w:r>
      <w:r>
        <w:rPr>
          <w:rFonts w:ascii="仿宋_GB2312" w:eastAsia="仿宋_GB2312" w:hint="eastAsia"/>
          <w:b/>
          <w:sz w:val="24"/>
        </w:rPr>
        <w:t>办好“卓越班”，引领全专业。</w:t>
      </w:r>
    </w:p>
    <w:p w:rsidR="002830E8" w:rsidRPr="00100F7F" w:rsidRDefault="002830E8" w:rsidP="00A47F2B">
      <w:pPr>
        <w:widowControl/>
        <w:spacing w:line="300" w:lineRule="auto"/>
        <w:outlineLvl w:val="0"/>
        <w:rPr>
          <w:rFonts w:ascii="仿宋_GB2312" w:eastAsia="仿宋_GB2312"/>
          <w:b/>
          <w:sz w:val="24"/>
        </w:rPr>
      </w:pPr>
      <w:r>
        <w:rPr>
          <w:rFonts w:ascii="仿宋_GB2312" w:eastAsia="仿宋_GB2312" w:hint="eastAsia"/>
          <w:b/>
          <w:sz w:val="24"/>
        </w:rPr>
        <w:t>（</w:t>
      </w:r>
      <w:r>
        <w:rPr>
          <w:rFonts w:ascii="仿宋_GB2312" w:eastAsia="仿宋_GB2312"/>
          <w:b/>
          <w:sz w:val="24"/>
        </w:rPr>
        <w:t>1</w:t>
      </w:r>
      <w:r>
        <w:rPr>
          <w:rFonts w:ascii="仿宋_GB2312" w:eastAsia="仿宋_GB2312" w:hint="eastAsia"/>
          <w:b/>
          <w:sz w:val="24"/>
        </w:rPr>
        <w:t>）卓越班学生</w:t>
      </w:r>
      <w:r w:rsidRPr="00100F7F">
        <w:rPr>
          <w:rFonts w:ascii="仿宋_GB2312" w:eastAsia="仿宋_GB2312" w:hint="eastAsia"/>
          <w:b/>
          <w:sz w:val="24"/>
        </w:rPr>
        <w:t>选拔</w:t>
      </w:r>
    </w:p>
    <w:p w:rsidR="002830E8" w:rsidRPr="00100F7F" w:rsidRDefault="002830E8" w:rsidP="00A47F2B">
      <w:pPr>
        <w:widowControl/>
        <w:spacing w:line="300" w:lineRule="auto"/>
        <w:ind w:firstLineChars="200" w:firstLine="480"/>
        <w:outlineLvl w:val="0"/>
        <w:rPr>
          <w:rFonts w:ascii="仿宋_GB2312" w:eastAsia="仿宋_GB2312"/>
          <w:bCs/>
          <w:kern w:val="36"/>
          <w:sz w:val="24"/>
        </w:rPr>
      </w:pPr>
      <w:r w:rsidRPr="00100F7F">
        <w:rPr>
          <w:rFonts w:ascii="仿宋_GB2312" w:eastAsia="仿宋_GB2312" w:hint="eastAsia"/>
          <w:sz w:val="24"/>
        </w:rPr>
        <w:t>自动化专业卓越班从自动化类专业每年约</w:t>
      </w:r>
      <w:r w:rsidRPr="00100F7F">
        <w:rPr>
          <w:rFonts w:ascii="仿宋_GB2312" w:eastAsia="仿宋_GB2312"/>
          <w:sz w:val="24"/>
        </w:rPr>
        <w:t>300</w:t>
      </w:r>
      <w:r w:rsidRPr="00100F7F">
        <w:rPr>
          <w:rFonts w:ascii="仿宋_GB2312" w:eastAsia="仿宋_GB2312" w:hint="eastAsia"/>
          <w:sz w:val="24"/>
        </w:rPr>
        <w:t>名新生中选拔而成。选拔采用笔试与面试相结合的办法，笔试科目为英语、数学。</w:t>
      </w:r>
      <w:r w:rsidRPr="00100F7F">
        <w:rPr>
          <w:rFonts w:ascii="仿宋_GB2312" w:eastAsia="仿宋_GB2312" w:hAnsi="宋体" w:hint="eastAsia"/>
          <w:color w:val="000000"/>
          <w:kern w:val="0"/>
          <w:sz w:val="24"/>
        </w:rPr>
        <w:t>面试既要考察学生对基础知识的掌握和对专业的认识程度，了解学生对今后从事工程实践工作的兴趣，又要考察学生的工程意识、创新意识、实验、实践能力及团队协作精神。控制学院成立面试领导小组和面试专家组，确保面试成绩公平、公正。</w:t>
      </w:r>
    </w:p>
    <w:p w:rsidR="002830E8" w:rsidRPr="00100F7F" w:rsidRDefault="002830E8" w:rsidP="00A47F2B">
      <w:pPr>
        <w:widowControl/>
        <w:spacing w:line="300" w:lineRule="auto"/>
        <w:outlineLvl w:val="0"/>
        <w:rPr>
          <w:rFonts w:ascii="仿宋_GB2312" w:eastAsia="仿宋_GB2312"/>
          <w:b/>
          <w:bCs/>
          <w:kern w:val="36"/>
          <w:sz w:val="24"/>
        </w:rPr>
      </w:pPr>
      <w:r>
        <w:rPr>
          <w:rFonts w:ascii="仿宋_GB2312" w:eastAsia="仿宋_GB2312" w:hAnsi="宋体" w:hint="eastAsia"/>
          <w:b/>
          <w:bCs/>
          <w:kern w:val="36"/>
          <w:sz w:val="24"/>
        </w:rPr>
        <w:t>（</w:t>
      </w:r>
      <w:r>
        <w:rPr>
          <w:rFonts w:ascii="仿宋_GB2312" w:eastAsia="仿宋_GB2312" w:hAnsi="宋体"/>
          <w:b/>
          <w:bCs/>
          <w:kern w:val="36"/>
          <w:sz w:val="24"/>
        </w:rPr>
        <w:t>2</w:t>
      </w:r>
      <w:r>
        <w:rPr>
          <w:rFonts w:ascii="仿宋_GB2312" w:eastAsia="仿宋_GB2312" w:hAnsi="宋体" w:hint="eastAsia"/>
          <w:b/>
          <w:bCs/>
          <w:kern w:val="36"/>
          <w:sz w:val="24"/>
        </w:rPr>
        <w:t>）</w:t>
      </w:r>
      <w:r>
        <w:rPr>
          <w:rFonts w:ascii="仿宋_GB2312" w:eastAsia="仿宋_GB2312" w:hAnsi="宋体"/>
          <w:b/>
          <w:bCs/>
          <w:kern w:val="36"/>
          <w:sz w:val="24"/>
        </w:rPr>
        <w:t xml:space="preserve"> </w:t>
      </w:r>
      <w:r w:rsidRPr="00100F7F">
        <w:rPr>
          <w:rFonts w:ascii="仿宋_GB2312" w:eastAsia="仿宋_GB2312" w:hAnsi="宋体" w:hint="eastAsia"/>
          <w:b/>
          <w:bCs/>
          <w:kern w:val="36"/>
          <w:sz w:val="24"/>
        </w:rPr>
        <w:t>班主任制度</w:t>
      </w:r>
      <w:r>
        <w:rPr>
          <w:rFonts w:ascii="仿宋_GB2312" w:eastAsia="仿宋_GB2312" w:hAnsi="宋体" w:hint="eastAsia"/>
          <w:b/>
          <w:bCs/>
          <w:kern w:val="36"/>
          <w:sz w:val="24"/>
        </w:rPr>
        <w:t>和本科生导师制</w:t>
      </w:r>
    </w:p>
    <w:p w:rsidR="002830E8" w:rsidRDefault="002830E8" w:rsidP="00A47F2B">
      <w:pPr>
        <w:widowControl/>
        <w:spacing w:line="300" w:lineRule="auto"/>
        <w:ind w:firstLineChars="200" w:firstLine="480"/>
        <w:outlineLvl w:val="0"/>
        <w:rPr>
          <w:rFonts w:ascii="仿宋_GB2312" w:eastAsia="仿宋_GB2312" w:hAnsi="宋体"/>
          <w:sz w:val="24"/>
        </w:rPr>
      </w:pPr>
      <w:r w:rsidRPr="00100F7F">
        <w:rPr>
          <w:rFonts w:ascii="仿宋_GB2312" w:eastAsia="仿宋_GB2312" w:hAnsi="宋体" w:hint="eastAsia"/>
          <w:bCs/>
          <w:kern w:val="36"/>
          <w:sz w:val="24"/>
        </w:rPr>
        <w:t>山东大学自动化专业</w:t>
      </w:r>
      <w:r>
        <w:rPr>
          <w:rFonts w:ascii="仿宋_GB2312" w:eastAsia="仿宋_GB2312" w:hAnsi="宋体" w:hint="eastAsia"/>
          <w:bCs/>
          <w:kern w:val="36"/>
          <w:sz w:val="24"/>
        </w:rPr>
        <w:t>普通班低年级配备班主任、</w:t>
      </w:r>
      <w:r w:rsidRPr="00100F7F">
        <w:rPr>
          <w:rFonts w:ascii="仿宋_GB2312" w:eastAsia="仿宋_GB2312" w:hAnsi="宋体" w:hint="eastAsia"/>
          <w:bCs/>
          <w:kern w:val="36"/>
          <w:sz w:val="24"/>
        </w:rPr>
        <w:t>卓越计划</w:t>
      </w:r>
      <w:r>
        <w:rPr>
          <w:rFonts w:ascii="仿宋_GB2312" w:eastAsia="仿宋_GB2312" w:hAnsi="宋体" w:hint="eastAsia"/>
          <w:bCs/>
          <w:kern w:val="36"/>
          <w:sz w:val="24"/>
        </w:rPr>
        <w:t>班</w:t>
      </w:r>
      <w:r w:rsidRPr="00100F7F">
        <w:rPr>
          <w:rFonts w:ascii="仿宋_GB2312" w:eastAsia="仿宋_GB2312" w:hAnsi="宋体" w:hint="eastAsia"/>
          <w:bCs/>
          <w:kern w:val="36"/>
          <w:sz w:val="24"/>
        </w:rPr>
        <w:t>实行全程班主任制度</w:t>
      </w:r>
      <w:r>
        <w:rPr>
          <w:rFonts w:ascii="仿宋_GB2312" w:eastAsia="仿宋_GB2312" w:hAnsi="宋体" w:hint="eastAsia"/>
          <w:bCs/>
          <w:kern w:val="36"/>
          <w:sz w:val="24"/>
        </w:rPr>
        <w:t>。</w:t>
      </w:r>
    </w:p>
    <w:p w:rsidR="002830E8" w:rsidRPr="00100F7F" w:rsidRDefault="002830E8" w:rsidP="00A47F2B">
      <w:pPr>
        <w:widowControl/>
        <w:spacing w:line="300" w:lineRule="auto"/>
        <w:ind w:firstLineChars="200" w:firstLine="480"/>
        <w:outlineLvl w:val="0"/>
        <w:rPr>
          <w:rFonts w:ascii="仿宋_GB2312" w:eastAsia="仿宋_GB2312"/>
          <w:bCs/>
          <w:kern w:val="36"/>
          <w:sz w:val="24"/>
        </w:rPr>
      </w:pPr>
      <w:r>
        <w:rPr>
          <w:rFonts w:ascii="仿宋_GB2312" w:eastAsia="仿宋_GB2312" w:hAnsi="宋体" w:hint="eastAsia"/>
          <w:bCs/>
          <w:kern w:val="36"/>
          <w:sz w:val="24"/>
        </w:rPr>
        <w:t>为</w:t>
      </w:r>
      <w:r w:rsidRPr="00100F7F">
        <w:rPr>
          <w:rFonts w:ascii="仿宋_GB2312" w:eastAsia="仿宋_GB2312" w:hAnsi="宋体" w:hint="eastAsia"/>
          <w:bCs/>
          <w:kern w:val="36"/>
          <w:sz w:val="24"/>
        </w:rPr>
        <w:t>对卓越工程师计划试验班的学生按导师制模式进行个性化培养，通过因材施教和有针对性的强化训练，努力造就一批富有创新精神和实践能力的高素质拔尖人才，山东大学自动化专业卓越计划实行全程导师制</w:t>
      </w:r>
      <w:r>
        <w:rPr>
          <w:rFonts w:ascii="仿宋_GB2312" w:eastAsia="仿宋_GB2312" w:hAnsi="宋体" w:hint="eastAsia"/>
          <w:bCs/>
          <w:kern w:val="36"/>
          <w:sz w:val="24"/>
        </w:rPr>
        <w:t>，具体按</w:t>
      </w:r>
      <w:r w:rsidRPr="00100F7F">
        <w:rPr>
          <w:rFonts w:ascii="仿宋_GB2312" w:eastAsia="仿宋_GB2312" w:hint="eastAsia"/>
          <w:bCs/>
          <w:kern w:val="36"/>
          <w:sz w:val="24"/>
        </w:rPr>
        <w:t>“</w:t>
      </w:r>
      <w:r w:rsidRPr="00100F7F">
        <w:rPr>
          <w:rFonts w:ascii="仿宋_GB2312" w:eastAsia="仿宋_GB2312" w:hAnsi="宋体" w:hint="eastAsia"/>
          <w:bCs/>
          <w:kern w:val="36"/>
          <w:sz w:val="24"/>
        </w:rPr>
        <w:t>控制科学与工程学院关于卓越工程师计划试验班实行导师制培养的试行规定</w:t>
      </w:r>
      <w:r w:rsidRPr="00100F7F">
        <w:rPr>
          <w:rFonts w:ascii="仿宋_GB2312" w:eastAsia="仿宋_GB2312" w:hint="eastAsia"/>
          <w:bCs/>
          <w:kern w:val="36"/>
          <w:sz w:val="24"/>
        </w:rPr>
        <w:t>”</w:t>
      </w:r>
      <w:r>
        <w:rPr>
          <w:rFonts w:ascii="仿宋_GB2312" w:eastAsia="仿宋_GB2312" w:hint="eastAsia"/>
          <w:bCs/>
          <w:kern w:val="36"/>
          <w:sz w:val="24"/>
        </w:rPr>
        <w:t>执行</w:t>
      </w:r>
      <w:r w:rsidRPr="00100F7F">
        <w:rPr>
          <w:rFonts w:ascii="仿宋_GB2312" w:eastAsia="仿宋_GB2312" w:hAnsi="宋体" w:hint="eastAsia"/>
          <w:bCs/>
          <w:kern w:val="36"/>
          <w:sz w:val="24"/>
        </w:rPr>
        <w:t>。</w:t>
      </w:r>
    </w:p>
    <w:p w:rsidR="002830E8" w:rsidRPr="00100F7F" w:rsidRDefault="002830E8" w:rsidP="00A47F2B">
      <w:pPr>
        <w:widowControl/>
        <w:spacing w:line="300" w:lineRule="auto"/>
        <w:outlineLvl w:val="0"/>
        <w:rPr>
          <w:rFonts w:ascii="仿宋_GB2312" w:eastAsia="仿宋_GB2312"/>
          <w:b/>
          <w:bCs/>
          <w:kern w:val="36"/>
          <w:sz w:val="24"/>
        </w:rPr>
      </w:pPr>
      <w:r>
        <w:rPr>
          <w:rFonts w:ascii="仿宋_GB2312" w:eastAsia="仿宋_GB2312" w:hint="eastAsia"/>
          <w:b/>
          <w:sz w:val="24"/>
        </w:rPr>
        <w:t>（</w:t>
      </w:r>
      <w:r>
        <w:rPr>
          <w:rFonts w:ascii="仿宋_GB2312" w:eastAsia="仿宋_GB2312"/>
          <w:b/>
          <w:sz w:val="24"/>
        </w:rPr>
        <w:t>3</w:t>
      </w:r>
      <w:r>
        <w:rPr>
          <w:rFonts w:ascii="仿宋_GB2312" w:eastAsia="仿宋_GB2312" w:hint="eastAsia"/>
          <w:b/>
          <w:sz w:val="24"/>
        </w:rPr>
        <w:t>）</w:t>
      </w:r>
      <w:r>
        <w:rPr>
          <w:rFonts w:ascii="仿宋_GB2312" w:eastAsia="仿宋_GB2312"/>
          <w:b/>
          <w:sz w:val="24"/>
        </w:rPr>
        <w:t xml:space="preserve"> </w:t>
      </w:r>
      <w:r w:rsidRPr="0069710B">
        <w:rPr>
          <w:rFonts w:ascii="仿宋_GB2312" w:eastAsia="仿宋_GB2312" w:hint="eastAsia"/>
          <w:b/>
          <w:sz w:val="24"/>
        </w:rPr>
        <w:t>在注重教师“教改”的同时，特别注重了学生的“学改”。</w:t>
      </w:r>
    </w:p>
    <w:p w:rsidR="002830E8" w:rsidRPr="007C3E7C" w:rsidRDefault="002830E8" w:rsidP="00A47F2B">
      <w:pPr>
        <w:spacing w:line="300" w:lineRule="auto"/>
        <w:ind w:firstLine="480"/>
        <w:rPr>
          <w:rFonts w:ascii="仿宋_GB2312" w:eastAsia="仿宋_GB2312"/>
          <w:sz w:val="24"/>
        </w:rPr>
      </w:pPr>
      <w:r w:rsidRPr="007C3E7C">
        <w:rPr>
          <w:rFonts w:ascii="仿宋_GB2312" w:eastAsia="仿宋_GB2312" w:hint="eastAsia"/>
          <w:sz w:val="24"/>
        </w:rPr>
        <w:t>依托导师制、班主任制度，利用兴隆山校区仿真工厂实验室和千佛山校区系统综合设计与实践实验室，在注重教师“教改”的同时，特别注重了学生的“学改”。采取有效措施培养学生的学习积极性、自主学习习惯和能力。“真功夫是以课内为基础、主要是在课外练成的”，这一思想已经在自动化专业卓越计划广大同学中深入人心，也进一步推广到自动化专业普通班。</w:t>
      </w:r>
    </w:p>
    <w:p w:rsidR="002830E8" w:rsidRPr="007C3E7C" w:rsidRDefault="002830E8" w:rsidP="00A47F2B">
      <w:pPr>
        <w:pStyle w:val="ListParagraph"/>
        <w:widowControl/>
        <w:spacing w:line="300" w:lineRule="auto"/>
        <w:ind w:firstLineChars="0"/>
        <w:jc w:val="left"/>
        <w:rPr>
          <w:rFonts w:ascii="仿宋_GB2312" w:eastAsia="仿宋_GB2312" w:hAnsi="Times New Roman"/>
          <w:kern w:val="0"/>
          <w:sz w:val="24"/>
          <w:szCs w:val="24"/>
        </w:rPr>
      </w:pPr>
      <w:r>
        <w:rPr>
          <w:rFonts w:ascii="仿宋_GB2312" w:eastAsia="仿宋_GB2312" w:hAnsi="宋体"/>
          <w:bCs/>
          <w:kern w:val="36"/>
          <w:sz w:val="24"/>
        </w:rPr>
        <w:t>2014</w:t>
      </w:r>
      <w:r>
        <w:rPr>
          <w:rFonts w:ascii="仿宋_GB2312" w:eastAsia="仿宋_GB2312" w:hAnsi="宋体" w:hint="eastAsia"/>
          <w:bCs/>
          <w:kern w:val="36"/>
          <w:sz w:val="24"/>
        </w:rPr>
        <w:t>年、</w:t>
      </w:r>
      <w:r>
        <w:rPr>
          <w:rFonts w:ascii="仿宋_GB2312" w:eastAsia="仿宋_GB2312" w:hAnsi="宋体"/>
          <w:bCs/>
          <w:kern w:val="36"/>
          <w:sz w:val="24"/>
        </w:rPr>
        <w:t>2015</w:t>
      </w:r>
      <w:r>
        <w:rPr>
          <w:rFonts w:ascii="仿宋_GB2312" w:eastAsia="仿宋_GB2312" w:hAnsi="宋体" w:hint="eastAsia"/>
          <w:bCs/>
          <w:kern w:val="36"/>
          <w:sz w:val="24"/>
        </w:rPr>
        <w:t>年、</w:t>
      </w:r>
      <w:r>
        <w:rPr>
          <w:rFonts w:ascii="仿宋_GB2312" w:eastAsia="仿宋_GB2312" w:hAnsi="宋体"/>
          <w:bCs/>
          <w:kern w:val="36"/>
          <w:sz w:val="24"/>
        </w:rPr>
        <w:t>2016</w:t>
      </w:r>
      <w:r>
        <w:rPr>
          <w:rFonts w:ascii="仿宋_GB2312" w:eastAsia="仿宋_GB2312" w:hAnsi="宋体" w:hint="eastAsia"/>
          <w:bCs/>
          <w:kern w:val="36"/>
          <w:sz w:val="24"/>
        </w:rPr>
        <w:t>年分别组织了</w:t>
      </w:r>
      <w:r>
        <w:rPr>
          <w:rFonts w:ascii="仿宋_GB2312" w:eastAsia="仿宋_GB2312" w:hAnsi="宋体"/>
          <w:bCs/>
          <w:kern w:val="36"/>
          <w:sz w:val="24"/>
        </w:rPr>
        <w:t>2012</w:t>
      </w:r>
      <w:r>
        <w:rPr>
          <w:rFonts w:ascii="仿宋_GB2312" w:eastAsia="仿宋_GB2312" w:hAnsi="宋体" w:hint="eastAsia"/>
          <w:bCs/>
          <w:kern w:val="36"/>
          <w:sz w:val="24"/>
        </w:rPr>
        <w:t>级、</w:t>
      </w:r>
      <w:r>
        <w:rPr>
          <w:rFonts w:ascii="仿宋_GB2312" w:eastAsia="仿宋_GB2312" w:hAnsi="宋体"/>
          <w:bCs/>
          <w:kern w:val="36"/>
          <w:sz w:val="24"/>
        </w:rPr>
        <w:t>2013</w:t>
      </w:r>
      <w:r>
        <w:rPr>
          <w:rFonts w:ascii="仿宋_GB2312" w:eastAsia="仿宋_GB2312" w:hAnsi="宋体" w:hint="eastAsia"/>
          <w:bCs/>
          <w:kern w:val="36"/>
          <w:sz w:val="24"/>
        </w:rPr>
        <w:t>级、</w:t>
      </w:r>
      <w:r>
        <w:rPr>
          <w:rFonts w:ascii="仿宋_GB2312" w:eastAsia="仿宋_GB2312" w:hAnsi="宋体"/>
          <w:bCs/>
          <w:kern w:val="36"/>
          <w:sz w:val="24"/>
        </w:rPr>
        <w:t>2014</w:t>
      </w:r>
      <w:r>
        <w:rPr>
          <w:rFonts w:ascii="仿宋_GB2312" w:eastAsia="仿宋_GB2312" w:hAnsi="宋体" w:hint="eastAsia"/>
          <w:bCs/>
          <w:kern w:val="36"/>
          <w:sz w:val="24"/>
        </w:rPr>
        <w:t>级</w:t>
      </w:r>
      <w:r w:rsidRPr="007C3E7C">
        <w:rPr>
          <w:rFonts w:ascii="仿宋_GB2312" w:eastAsia="仿宋_GB2312" w:hint="eastAsia"/>
          <w:sz w:val="24"/>
          <w:szCs w:val="24"/>
        </w:rPr>
        <w:t>自动化专业卓越工程师教育培养计划班研究性学习与实践项目</w:t>
      </w:r>
      <w:r w:rsidRPr="007C3E7C">
        <w:rPr>
          <w:rFonts w:ascii="仿宋_GB2312" w:eastAsia="仿宋_GB2312" w:hAnsi="宋体" w:hint="eastAsia"/>
          <w:kern w:val="0"/>
          <w:sz w:val="24"/>
          <w:szCs w:val="24"/>
        </w:rPr>
        <w:t>，资助额度上限为每人</w:t>
      </w:r>
      <w:r w:rsidRPr="007C3E7C">
        <w:rPr>
          <w:rFonts w:ascii="仿宋_GB2312" w:eastAsia="仿宋_GB2312" w:hAnsi="Times New Roman"/>
          <w:kern w:val="0"/>
          <w:sz w:val="24"/>
          <w:szCs w:val="24"/>
        </w:rPr>
        <w:t>800</w:t>
      </w:r>
      <w:r w:rsidRPr="007C3E7C">
        <w:rPr>
          <w:rFonts w:ascii="仿宋_GB2312" w:eastAsia="仿宋_GB2312" w:hAnsi="宋体" w:hint="eastAsia"/>
          <w:kern w:val="0"/>
          <w:sz w:val="24"/>
          <w:szCs w:val="24"/>
        </w:rPr>
        <w:t>元至</w:t>
      </w:r>
      <w:r w:rsidRPr="007C3E7C">
        <w:rPr>
          <w:rFonts w:ascii="仿宋_GB2312" w:eastAsia="仿宋_GB2312" w:hAnsi="宋体"/>
          <w:kern w:val="0"/>
          <w:sz w:val="24"/>
          <w:szCs w:val="24"/>
        </w:rPr>
        <w:t>1000</w:t>
      </w:r>
      <w:r w:rsidRPr="007C3E7C">
        <w:rPr>
          <w:rFonts w:ascii="仿宋_GB2312" w:eastAsia="仿宋_GB2312" w:hAnsi="宋体" w:hint="eastAsia"/>
          <w:kern w:val="0"/>
          <w:sz w:val="24"/>
          <w:szCs w:val="24"/>
        </w:rPr>
        <w:t>元，</w:t>
      </w:r>
      <w:r w:rsidRPr="007C3E7C">
        <w:rPr>
          <w:rFonts w:ascii="仿宋_GB2312" w:eastAsia="仿宋_GB2312" w:hint="eastAsia"/>
          <w:sz w:val="24"/>
        </w:rPr>
        <w:t>所需经费从</w:t>
      </w:r>
      <w:r w:rsidRPr="007C3E7C">
        <w:rPr>
          <w:rFonts w:ascii="仿宋_GB2312" w:eastAsia="仿宋_GB2312" w:hAnsi="Times New Roman"/>
          <w:sz w:val="24"/>
        </w:rPr>
        <w:t>2014</w:t>
      </w:r>
      <w:r w:rsidRPr="007C3E7C">
        <w:rPr>
          <w:rFonts w:ascii="仿宋_GB2312" w:eastAsia="仿宋_GB2312" w:hint="eastAsia"/>
          <w:sz w:val="24"/>
        </w:rPr>
        <w:t>年</w:t>
      </w:r>
      <w:r w:rsidRPr="007C3E7C">
        <w:rPr>
          <w:rFonts w:ascii="仿宋_GB2312" w:eastAsia="仿宋_GB2312" w:hAnsi="Times New Roman" w:hint="eastAsia"/>
          <w:sz w:val="24"/>
        </w:rPr>
        <w:t>“</w:t>
      </w:r>
      <w:r w:rsidRPr="007C3E7C">
        <w:rPr>
          <w:rFonts w:ascii="仿宋_GB2312" w:eastAsia="仿宋_GB2312" w:hint="eastAsia"/>
          <w:sz w:val="24"/>
        </w:rPr>
        <w:t>卓越工程师</w:t>
      </w:r>
      <w:r w:rsidRPr="007C3E7C">
        <w:rPr>
          <w:rFonts w:ascii="仿宋_GB2312" w:eastAsia="仿宋_GB2312" w:hAnsi="Times New Roman"/>
          <w:sz w:val="24"/>
        </w:rPr>
        <w:t>—</w:t>
      </w:r>
      <w:r w:rsidRPr="007C3E7C">
        <w:rPr>
          <w:rFonts w:ascii="仿宋_GB2312" w:eastAsia="仿宋_GB2312" w:hint="eastAsia"/>
          <w:sz w:val="24"/>
        </w:rPr>
        <w:t>自动化</w:t>
      </w:r>
      <w:r w:rsidRPr="007C3E7C">
        <w:rPr>
          <w:rFonts w:ascii="仿宋_GB2312" w:eastAsia="仿宋_GB2312" w:hAnsi="Times New Roman" w:hint="eastAsia"/>
          <w:sz w:val="24"/>
        </w:rPr>
        <w:t>”</w:t>
      </w:r>
      <w:r>
        <w:rPr>
          <w:rFonts w:ascii="仿宋_GB2312" w:eastAsia="仿宋_GB2312" w:hAnsi="Times New Roman" w:hint="eastAsia"/>
          <w:sz w:val="24"/>
        </w:rPr>
        <w:t>、</w:t>
      </w:r>
      <w:r>
        <w:rPr>
          <w:rFonts w:ascii="仿宋_GB2312" w:eastAsia="仿宋_GB2312" w:hAnsi="Times New Roman"/>
          <w:sz w:val="24"/>
        </w:rPr>
        <w:t>2015</w:t>
      </w:r>
      <w:r>
        <w:rPr>
          <w:rFonts w:ascii="仿宋_GB2312" w:eastAsia="仿宋_GB2312" w:hAnsi="Times New Roman" w:hint="eastAsia"/>
          <w:sz w:val="24"/>
        </w:rPr>
        <w:t>年“国家级工程实践教育中心建设”</w:t>
      </w:r>
      <w:r w:rsidRPr="007C3E7C">
        <w:rPr>
          <w:rFonts w:ascii="仿宋_GB2312" w:eastAsia="仿宋_GB2312" w:hint="eastAsia"/>
          <w:sz w:val="24"/>
        </w:rPr>
        <w:t>项目中列支</w:t>
      </w:r>
      <w:r w:rsidRPr="007C3E7C">
        <w:rPr>
          <w:rFonts w:ascii="仿宋_GB2312" w:eastAsia="仿宋_GB2312" w:hint="eastAsia"/>
          <w:sz w:val="24"/>
          <w:szCs w:val="24"/>
        </w:rPr>
        <w:t>。鼓励自动化专业卓越班同学带领自动化专业普通班同学共同申报，起到“卓越引领”的作用。基本原则是：</w:t>
      </w:r>
      <w:r w:rsidRPr="007C3E7C">
        <w:rPr>
          <w:rFonts w:ascii="仿宋_GB2312" w:eastAsia="仿宋_GB2312" w:hAnsi="Times New Roman" w:hint="eastAsia"/>
          <w:sz w:val="24"/>
          <w:szCs w:val="24"/>
        </w:rPr>
        <w:t>“</w:t>
      </w:r>
      <w:r w:rsidRPr="007C3E7C">
        <w:rPr>
          <w:rFonts w:ascii="仿宋_GB2312" w:eastAsia="仿宋_GB2312" w:hAnsi="宋体" w:hint="eastAsia"/>
          <w:kern w:val="0"/>
          <w:sz w:val="24"/>
          <w:szCs w:val="24"/>
        </w:rPr>
        <w:t>自愿申报，审查立项，严格验收，追求实效；兴趣驱动，效果激励，不计学分，不设奖项</w:t>
      </w:r>
      <w:r w:rsidRPr="007C3E7C">
        <w:rPr>
          <w:rFonts w:ascii="仿宋_GB2312" w:eastAsia="仿宋_GB2312" w:hAnsi="Times New Roman" w:hint="eastAsia"/>
          <w:kern w:val="0"/>
          <w:sz w:val="24"/>
          <w:szCs w:val="24"/>
        </w:rPr>
        <w:t>”</w:t>
      </w:r>
      <w:r>
        <w:rPr>
          <w:rFonts w:ascii="仿宋_GB2312" w:eastAsia="仿宋_GB2312" w:hAnsi="Times New Roman" w:hint="eastAsia"/>
          <w:kern w:val="0"/>
          <w:sz w:val="24"/>
          <w:szCs w:val="24"/>
        </w:rPr>
        <w:t>。</w:t>
      </w:r>
      <w:r w:rsidRPr="007C3E7C">
        <w:rPr>
          <w:rFonts w:ascii="仿宋_GB2312" w:eastAsia="仿宋_GB2312" w:hAnsi="Times New Roman"/>
          <w:kern w:val="0"/>
          <w:sz w:val="24"/>
          <w:szCs w:val="24"/>
        </w:rPr>
        <w:t xml:space="preserve"> </w:t>
      </w:r>
      <w:r w:rsidRPr="007C3E7C">
        <w:rPr>
          <w:rFonts w:ascii="仿宋_GB2312" w:eastAsia="仿宋_GB2312" w:hint="eastAsia"/>
          <w:sz w:val="24"/>
          <w:szCs w:val="24"/>
        </w:rPr>
        <w:t>自动化专业卓越工程师教育培养计划班研究性学习与实践项目</w:t>
      </w:r>
      <w:r>
        <w:rPr>
          <w:rFonts w:ascii="仿宋_GB2312" w:eastAsia="仿宋_GB2312" w:hint="eastAsia"/>
          <w:sz w:val="24"/>
          <w:szCs w:val="24"/>
        </w:rPr>
        <w:t>取得了良好效果。</w:t>
      </w:r>
    </w:p>
    <w:p w:rsidR="002830E8" w:rsidRPr="00736C61" w:rsidRDefault="002830E8" w:rsidP="00A47F2B">
      <w:pPr>
        <w:widowControl/>
        <w:spacing w:line="300" w:lineRule="auto"/>
        <w:jc w:val="left"/>
        <w:rPr>
          <w:rFonts w:ascii="仿宋_GB2312" w:eastAsia="仿宋_GB2312"/>
          <w:b/>
          <w:sz w:val="24"/>
        </w:rPr>
      </w:pPr>
      <w:r>
        <w:rPr>
          <w:rFonts w:ascii="仿宋_GB2312" w:eastAsia="仿宋_GB2312" w:hint="eastAsia"/>
          <w:b/>
          <w:sz w:val="24"/>
        </w:rPr>
        <w:t>（</w:t>
      </w:r>
      <w:r>
        <w:rPr>
          <w:rFonts w:ascii="仿宋_GB2312" w:eastAsia="仿宋_GB2312"/>
          <w:b/>
          <w:sz w:val="24"/>
        </w:rPr>
        <w:t>4</w:t>
      </w:r>
      <w:r>
        <w:rPr>
          <w:rFonts w:ascii="仿宋_GB2312" w:eastAsia="仿宋_GB2312" w:hint="eastAsia"/>
          <w:b/>
          <w:sz w:val="24"/>
        </w:rPr>
        <w:t>）</w:t>
      </w:r>
      <w:r>
        <w:rPr>
          <w:rFonts w:ascii="仿宋_GB2312" w:eastAsia="仿宋_GB2312"/>
          <w:b/>
          <w:sz w:val="24"/>
        </w:rPr>
        <w:t xml:space="preserve"> </w:t>
      </w:r>
      <w:r>
        <w:rPr>
          <w:rFonts w:ascii="仿宋_GB2312" w:eastAsia="仿宋_GB2312" w:hint="eastAsia"/>
          <w:b/>
          <w:sz w:val="24"/>
        </w:rPr>
        <w:t>严把毕业设计</w:t>
      </w:r>
      <w:r w:rsidRPr="00736C61">
        <w:rPr>
          <w:rFonts w:ascii="仿宋_GB2312" w:eastAsia="仿宋_GB2312" w:hint="eastAsia"/>
          <w:b/>
          <w:sz w:val="24"/>
        </w:rPr>
        <w:t>质量</w:t>
      </w:r>
      <w:r>
        <w:rPr>
          <w:rFonts w:ascii="仿宋_GB2312" w:eastAsia="仿宋_GB2312" w:hint="eastAsia"/>
          <w:b/>
          <w:sz w:val="24"/>
        </w:rPr>
        <w:t>关</w:t>
      </w:r>
    </w:p>
    <w:p w:rsidR="002830E8" w:rsidRDefault="002830E8" w:rsidP="00A47F2B">
      <w:pPr>
        <w:widowControl/>
        <w:spacing w:line="300" w:lineRule="auto"/>
        <w:ind w:firstLine="480"/>
        <w:jc w:val="left"/>
        <w:rPr>
          <w:rFonts w:ascii="仿宋_GB2312" w:eastAsia="仿宋_GB2312"/>
          <w:sz w:val="24"/>
        </w:rPr>
      </w:pPr>
      <w:r w:rsidRPr="00736C61">
        <w:rPr>
          <w:rFonts w:ascii="仿宋_GB2312" w:eastAsia="仿宋_GB2312" w:hint="eastAsia"/>
          <w:sz w:val="24"/>
        </w:rPr>
        <w:t>自动化专业卓越班毕业设计课题基本来源于企业；至于设计地点是在企业还是学校，我们追求实效、不惟形式。毕业设计过程中，学生大部分时间在企业，根据设计工作本身的需要，当进行资料阅读、系统仿真、程序编写、绘制</w:t>
      </w:r>
      <w:r w:rsidRPr="00736C61">
        <w:rPr>
          <w:rFonts w:ascii="仿宋_GB2312" w:eastAsia="仿宋_GB2312"/>
          <w:sz w:val="24"/>
        </w:rPr>
        <w:t>PCB</w:t>
      </w:r>
      <w:r w:rsidRPr="00736C61">
        <w:rPr>
          <w:rFonts w:ascii="仿宋_GB2312" w:eastAsia="仿宋_GB2312" w:hint="eastAsia"/>
          <w:sz w:val="24"/>
        </w:rPr>
        <w:t>等工作时，允许同学在山东大学千佛山校区系统综合设计与实践实验室进行上述工作，以便充分利用学校良好的学习环境；毕业答辩请企业技术人员参与，共同评价卓越计划培养质量。为避免实践教学环节评价失于“软”、失于“宽松”，自动化专业卓越班</w:t>
      </w:r>
      <w:r w:rsidRPr="00736C61">
        <w:rPr>
          <w:rFonts w:ascii="仿宋_GB2312" w:eastAsia="仿宋_GB2312"/>
          <w:sz w:val="24"/>
        </w:rPr>
        <w:t xml:space="preserve"> </w:t>
      </w:r>
      <w:r w:rsidRPr="00736C61">
        <w:rPr>
          <w:rFonts w:ascii="仿宋_GB2312" w:eastAsia="仿宋_GB2312" w:hint="eastAsia"/>
          <w:sz w:val="24"/>
        </w:rPr>
        <w:t>“毕业设计”环节设“基本标准”，亦即“最低标准”，这是</w:t>
      </w:r>
      <w:r>
        <w:rPr>
          <w:rFonts w:ascii="仿宋_GB2312" w:eastAsia="仿宋_GB2312" w:hint="eastAsia"/>
          <w:sz w:val="24"/>
        </w:rPr>
        <w:t>一个硬性标准，并让师生在活动开始就明确这个标准。达不到标准者，毕业设计</w:t>
      </w:r>
      <w:r w:rsidRPr="00736C61">
        <w:rPr>
          <w:rFonts w:ascii="仿宋_GB2312" w:eastAsia="仿宋_GB2312" w:hint="eastAsia"/>
          <w:sz w:val="24"/>
        </w:rPr>
        <w:t>不及格。</w:t>
      </w:r>
    </w:p>
    <w:p w:rsidR="002830E8" w:rsidRPr="00400174" w:rsidRDefault="002830E8" w:rsidP="00A47F2B">
      <w:pPr>
        <w:widowControl/>
        <w:spacing w:line="300" w:lineRule="auto"/>
        <w:jc w:val="left"/>
        <w:rPr>
          <w:rFonts w:ascii="仿宋_GB2312" w:eastAsia="仿宋_GB2312"/>
          <w:b/>
          <w:sz w:val="24"/>
          <w:szCs w:val="24"/>
        </w:rPr>
      </w:pPr>
      <w:r w:rsidRPr="00400174">
        <w:rPr>
          <w:rFonts w:ascii="仿宋_GB2312" w:eastAsia="仿宋_GB2312"/>
          <w:b/>
          <w:sz w:val="24"/>
          <w:szCs w:val="24"/>
        </w:rPr>
        <w:t xml:space="preserve">2 </w:t>
      </w:r>
      <w:r w:rsidRPr="00400174">
        <w:rPr>
          <w:rFonts w:ascii="仿宋_GB2312" w:eastAsia="仿宋_GB2312" w:hint="eastAsia"/>
          <w:b/>
          <w:sz w:val="24"/>
          <w:szCs w:val="24"/>
        </w:rPr>
        <w:t>以多种方式增强企业在教学中的参与程度</w:t>
      </w:r>
    </w:p>
    <w:p w:rsidR="002830E8" w:rsidRDefault="002830E8" w:rsidP="00A47F2B">
      <w:pPr>
        <w:spacing w:line="30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b/>
          <w:sz w:val="24"/>
          <w:szCs w:val="24"/>
        </w:rPr>
        <w:t>1</w:t>
      </w:r>
      <w:r>
        <w:rPr>
          <w:rFonts w:ascii="仿宋_GB2312" w:eastAsia="仿宋_GB2312" w:hAnsi="仿宋_GB2312" w:cs="仿宋_GB2312" w:hint="eastAsia"/>
          <w:b/>
          <w:sz w:val="24"/>
          <w:szCs w:val="24"/>
        </w:rPr>
        <w:t>）继续推进高水平的国际化实验教学基地建设工作，</w:t>
      </w:r>
      <w:r>
        <w:rPr>
          <w:rFonts w:ascii="仿宋_GB2312" w:eastAsia="仿宋_GB2312" w:hAnsi="仿宋_GB2312" w:cs="仿宋_GB2312" w:hint="eastAsia"/>
          <w:sz w:val="24"/>
          <w:szCs w:val="24"/>
        </w:rPr>
        <w:t>合作共赢、协同育人。大力推广</w:t>
      </w:r>
      <w:r>
        <w:rPr>
          <w:rFonts w:ascii="仿宋_GB2312" w:eastAsia="仿宋_GB2312" w:hAnsi="仿宋_GB2312" w:cs="仿宋_GB2312" w:hint="eastAsia"/>
          <w:sz w:val="24"/>
          <w:szCs w:val="24"/>
          <w:lang w:val="zh-CN"/>
        </w:rPr>
        <w:t>“类图书馆”模式，为学生提供时空便利；并将济钢、中兴等企业力量引入，建立</w:t>
      </w:r>
      <w:r>
        <w:rPr>
          <w:rFonts w:ascii="仿宋_GB2312" w:eastAsia="仿宋_GB2312" w:hAnsi="仿宋_GB2312" w:cs="仿宋_GB2312" w:hint="eastAsia"/>
          <w:sz w:val="24"/>
          <w:szCs w:val="24"/>
        </w:rPr>
        <w:t>了基础层－专业层－综合层－创新层立体化工程实践能力培养体系。</w:t>
      </w:r>
    </w:p>
    <w:p w:rsidR="002830E8" w:rsidRDefault="002830E8" w:rsidP="00A47F2B">
      <w:pPr>
        <w:spacing w:line="300" w:lineRule="auto"/>
        <w:rPr>
          <w:rFonts w:ascii="仿宋_GB2312" w:eastAsia="仿宋_GB2312" w:hAnsi="仿宋_GB2312" w:cs="仿宋_GB2312"/>
          <w:b/>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b/>
          <w:sz w:val="24"/>
          <w:szCs w:val="24"/>
        </w:rPr>
        <w:t>2</w:t>
      </w:r>
      <w:r>
        <w:rPr>
          <w:rFonts w:ascii="仿宋_GB2312" w:eastAsia="仿宋_GB2312" w:hAnsi="仿宋_GB2312" w:cs="仿宋_GB2312" w:hint="eastAsia"/>
          <w:b/>
          <w:sz w:val="24"/>
          <w:szCs w:val="24"/>
        </w:rPr>
        <w:t>）将企业工程技术人员请进课堂。</w:t>
      </w:r>
      <w:r>
        <w:rPr>
          <w:rFonts w:ascii="仿宋_GB2312" w:eastAsia="仿宋_GB2312" w:hAnsi="仿宋_GB2312" w:cs="仿宋_GB2312" w:hint="eastAsia"/>
          <w:sz w:val="24"/>
          <w:szCs w:val="24"/>
        </w:rPr>
        <w:t>在生产实习、课程设计等课程中增加企业兼职教师案例式授课环节。</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企业兼职教师通过一个真实、完整的自动化工程项目或批量生产的自动化产品的设计实例，向学生展示自动化控制系统工程或产品设计的全过程，让学生更真切地领会所学知识在工程实践中的应用。</w:t>
      </w:r>
    </w:p>
    <w:p w:rsidR="002830E8" w:rsidRDefault="002830E8" w:rsidP="00A47F2B">
      <w:pPr>
        <w:spacing w:line="300" w:lineRule="auto"/>
        <w:rPr>
          <w:rFonts w:ascii="仿宋_GB2312" w:eastAsia="仿宋_GB2312" w:hAnsi="仿宋_GB2312" w:cs="仿宋_GB2312"/>
          <w:bCs/>
          <w:kern w:val="36"/>
          <w:sz w:val="24"/>
          <w:szCs w:val="24"/>
        </w:rPr>
      </w:pPr>
      <w:r>
        <w:rPr>
          <w:rFonts w:ascii="仿宋_GB2312" w:eastAsia="仿宋_GB2312" w:hAnsi="仿宋_GB2312" w:cs="仿宋_GB2312" w:hint="eastAsia"/>
          <w:b/>
          <w:sz w:val="24"/>
          <w:szCs w:val="24"/>
        </w:rPr>
        <w:t>（</w:t>
      </w:r>
      <w:r>
        <w:rPr>
          <w:rFonts w:ascii="仿宋_GB2312" w:eastAsia="仿宋_GB2312" w:hAnsi="仿宋_GB2312" w:cs="仿宋_GB2312"/>
          <w:b/>
          <w:sz w:val="24"/>
          <w:szCs w:val="24"/>
        </w:rPr>
        <w:t>3</w:t>
      </w:r>
      <w:r>
        <w:rPr>
          <w:rFonts w:ascii="仿宋_GB2312" w:eastAsia="仿宋_GB2312" w:hAnsi="仿宋_GB2312" w:cs="仿宋_GB2312" w:hint="eastAsia"/>
          <w:b/>
          <w:sz w:val="24"/>
          <w:szCs w:val="24"/>
        </w:rPr>
        <w:t>）让学生更多地参与企业实际工程项目。</w:t>
      </w:r>
      <w:r>
        <w:rPr>
          <w:rFonts w:ascii="仿宋_GB2312" w:eastAsia="仿宋_GB2312" w:hAnsi="仿宋_GB2312" w:cs="仿宋_GB2312" w:hint="eastAsia"/>
          <w:sz w:val="24"/>
          <w:szCs w:val="24"/>
        </w:rPr>
        <w:t>安排卓越班学生在企业完成为期</w:t>
      </w:r>
      <w:r>
        <w:rPr>
          <w:rFonts w:ascii="仿宋_GB2312" w:eastAsia="仿宋_GB2312" w:hAnsi="仿宋_GB2312" w:cs="仿宋_GB2312"/>
          <w:bCs/>
          <w:kern w:val="36"/>
          <w:sz w:val="24"/>
          <w:szCs w:val="24"/>
        </w:rPr>
        <w:t>5</w:t>
      </w:r>
      <w:r>
        <w:rPr>
          <w:rFonts w:ascii="仿宋_GB2312" w:eastAsia="仿宋_GB2312" w:hAnsi="仿宋_GB2312" w:cs="仿宋_GB2312" w:hint="eastAsia"/>
          <w:bCs/>
          <w:kern w:val="36"/>
          <w:sz w:val="24"/>
          <w:szCs w:val="24"/>
        </w:rPr>
        <w:t>周的“系统综合设计与实践”。学生在企业中真正接触工程实际项目，在企业工程技术人员手把手的教学过程中培养工程实践能力。毕业设计环节中，让更多的课题来源于企业，并让企业工程师全程参与毕业设计的指导工作，直至最后的毕业设计答辩。</w:t>
      </w:r>
    </w:p>
    <w:p w:rsidR="002830E8" w:rsidRPr="00FD7181" w:rsidRDefault="002830E8" w:rsidP="00A47F2B">
      <w:pPr>
        <w:spacing w:line="300" w:lineRule="auto"/>
        <w:rPr>
          <w:rFonts w:ascii="仿宋_GB2312" w:eastAsia="仿宋_GB2312"/>
          <w:b/>
          <w:sz w:val="24"/>
          <w:szCs w:val="24"/>
        </w:rPr>
      </w:pPr>
      <w:r>
        <w:rPr>
          <w:rFonts w:ascii="仿宋_GB2312" w:eastAsia="仿宋_GB2312"/>
          <w:b/>
          <w:sz w:val="24"/>
          <w:szCs w:val="24"/>
        </w:rPr>
        <w:t xml:space="preserve">3 </w:t>
      </w:r>
      <w:r w:rsidRPr="00FD7181">
        <w:rPr>
          <w:rFonts w:ascii="仿宋_GB2312" w:eastAsia="仿宋_GB2312" w:hint="eastAsia"/>
          <w:b/>
          <w:sz w:val="24"/>
          <w:szCs w:val="24"/>
        </w:rPr>
        <w:t>让教师的高水平科研成果渗透到本科教学活动中</w:t>
      </w:r>
    </w:p>
    <w:p w:rsidR="002830E8" w:rsidRPr="00FD7181" w:rsidRDefault="002830E8" w:rsidP="00A47F2B">
      <w:pPr>
        <w:spacing w:line="300" w:lineRule="auto"/>
        <w:rPr>
          <w:rFonts w:ascii="仿宋_GB2312" w:eastAsia="仿宋_GB2312"/>
          <w:sz w:val="24"/>
          <w:szCs w:val="24"/>
        </w:rPr>
      </w:pPr>
      <w:r>
        <w:rPr>
          <w:rFonts w:ascii="仿宋_GB2312" w:eastAsia="仿宋_GB2312" w:hint="eastAsia"/>
          <w:b/>
          <w:bCs/>
          <w:sz w:val="24"/>
          <w:szCs w:val="24"/>
        </w:rPr>
        <w:t>（</w:t>
      </w:r>
      <w:r>
        <w:rPr>
          <w:rFonts w:ascii="仿宋_GB2312" w:eastAsia="仿宋_GB2312"/>
          <w:b/>
          <w:bCs/>
          <w:sz w:val="24"/>
          <w:szCs w:val="24"/>
        </w:rPr>
        <w:t>1</w:t>
      </w:r>
      <w:r>
        <w:rPr>
          <w:rFonts w:ascii="仿宋_GB2312" w:eastAsia="仿宋_GB2312" w:hint="eastAsia"/>
          <w:b/>
          <w:bCs/>
          <w:sz w:val="24"/>
          <w:szCs w:val="24"/>
        </w:rPr>
        <w:t>）</w:t>
      </w:r>
      <w:r w:rsidRPr="00FD7181">
        <w:rPr>
          <w:rFonts w:ascii="仿宋_GB2312" w:eastAsia="仿宋_GB2312" w:hint="eastAsia"/>
          <w:b/>
          <w:bCs/>
          <w:sz w:val="24"/>
          <w:szCs w:val="24"/>
        </w:rPr>
        <w:t>让</w:t>
      </w:r>
      <w:r>
        <w:rPr>
          <w:rFonts w:ascii="仿宋_GB2312" w:eastAsia="仿宋_GB2312" w:hint="eastAsia"/>
          <w:b/>
          <w:bCs/>
          <w:sz w:val="24"/>
          <w:szCs w:val="24"/>
        </w:rPr>
        <w:t>更多</w:t>
      </w:r>
      <w:r w:rsidRPr="00FD7181">
        <w:rPr>
          <w:rFonts w:ascii="仿宋_GB2312" w:eastAsia="仿宋_GB2312" w:hint="eastAsia"/>
          <w:b/>
          <w:bCs/>
          <w:sz w:val="24"/>
          <w:szCs w:val="24"/>
        </w:rPr>
        <w:t>本科生有机会参与教师的科研项目。</w:t>
      </w:r>
      <w:r w:rsidRPr="00FD7181">
        <w:rPr>
          <w:rFonts w:ascii="仿宋_GB2312" w:eastAsia="仿宋_GB2312" w:hint="eastAsia"/>
          <w:sz w:val="24"/>
          <w:szCs w:val="24"/>
        </w:rPr>
        <w:t>发挥研究型大学科研力量雄厚、科研项目多、科研设备先进的优势。教师在讲授本科课程时将科研成果渗透到教学中，提高学生的学习兴趣和知识了解。同时，鼓励本科生进入科研实验室，参与教师具有国际先进水平的科研项目，感悟科学技术研究、体验创新快乐。</w:t>
      </w:r>
    </w:p>
    <w:p w:rsidR="002830E8" w:rsidRPr="00FD7181" w:rsidRDefault="002830E8" w:rsidP="00A47F2B">
      <w:pPr>
        <w:spacing w:line="300" w:lineRule="auto"/>
        <w:rPr>
          <w:rFonts w:ascii="仿宋_GB2312" w:eastAsia="仿宋_GB2312"/>
          <w:color w:val="000000"/>
          <w:sz w:val="24"/>
          <w:szCs w:val="24"/>
        </w:rPr>
      </w:pPr>
      <w:r>
        <w:rPr>
          <w:rFonts w:ascii="仿宋_GB2312" w:eastAsia="仿宋_GB2312" w:hint="eastAsia"/>
          <w:b/>
          <w:bCs/>
          <w:sz w:val="24"/>
          <w:szCs w:val="24"/>
        </w:rPr>
        <w:t>（</w:t>
      </w:r>
      <w:r>
        <w:rPr>
          <w:rFonts w:ascii="仿宋_GB2312" w:eastAsia="仿宋_GB2312"/>
          <w:b/>
          <w:bCs/>
          <w:sz w:val="24"/>
          <w:szCs w:val="24"/>
        </w:rPr>
        <w:t>2</w:t>
      </w:r>
      <w:r>
        <w:rPr>
          <w:rFonts w:ascii="仿宋_GB2312" w:eastAsia="仿宋_GB2312" w:hint="eastAsia"/>
          <w:b/>
          <w:bCs/>
          <w:sz w:val="24"/>
          <w:szCs w:val="24"/>
        </w:rPr>
        <w:t>）让</w:t>
      </w:r>
      <w:r w:rsidRPr="00FD7181">
        <w:rPr>
          <w:rFonts w:ascii="仿宋_GB2312" w:eastAsia="仿宋_GB2312" w:hint="eastAsia"/>
          <w:b/>
          <w:bCs/>
          <w:sz w:val="24"/>
          <w:szCs w:val="24"/>
        </w:rPr>
        <w:t>更多教师</w:t>
      </w:r>
      <w:r>
        <w:rPr>
          <w:rFonts w:ascii="仿宋_GB2312" w:eastAsia="仿宋_GB2312" w:hint="eastAsia"/>
          <w:b/>
          <w:bCs/>
          <w:sz w:val="24"/>
          <w:szCs w:val="24"/>
        </w:rPr>
        <w:t>指导</w:t>
      </w:r>
      <w:r w:rsidRPr="00FD7181">
        <w:rPr>
          <w:rFonts w:ascii="仿宋_GB2312" w:eastAsia="仿宋_GB2312" w:hint="eastAsia"/>
          <w:b/>
          <w:bCs/>
          <w:sz w:val="24"/>
          <w:szCs w:val="24"/>
        </w:rPr>
        <w:t>学生的</w:t>
      </w:r>
      <w:r>
        <w:rPr>
          <w:rFonts w:ascii="仿宋_GB2312" w:eastAsia="仿宋_GB2312" w:hint="eastAsia"/>
          <w:b/>
          <w:bCs/>
          <w:sz w:val="24"/>
          <w:szCs w:val="24"/>
        </w:rPr>
        <w:t>科技创新</w:t>
      </w:r>
      <w:r w:rsidRPr="00FD7181">
        <w:rPr>
          <w:rFonts w:ascii="仿宋_GB2312" w:eastAsia="仿宋_GB2312" w:hint="eastAsia"/>
          <w:b/>
          <w:bCs/>
          <w:sz w:val="24"/>
          <w:szCs w:val="24"/>
        </w:rPr>
        <w:t>活动</w:t>
      </w:r>
      <w:r w:rsidRPr="00FD7181">
        <w:rPr>
          <w:rFonts w:ascii="仿宋_GB2312" w:eastAsia="仿宋_GB2312" w:hint="eastAsia"/>
          <w:sz w:val="24"/>
          <w:szCs w:val="24"/>
        </w:rPr>
        <w:t>。</w:t>
      </w:r>
      <w:r>
        <w:rPr>
          <w:rFonts w:ascii="仿宋_GB2312" w:eastAsia="仿宋_GB2312" w:hint="eastAsia"/>
          <w:sz w:val="24"/>
          <w:szCs w:val="24"/>
        </w:rPr>
        <w:t>鼓励</w:t>
      </w:r>
      <w:r w:rsidRPr="00FD7181">
        <w:rPr>
          <w:rFonts w:ascii="仿宋_GB2312" w:eastAsia="仿宋_GB2312" w:hint="eastAsia"/>
          <w:sz w:val="24"/>
          <w:szCs w:val="24"/>
        </w:rPr>
        <w:t>教师</w:t>
      </w:r>
      <w:r>
        <w:rPr>
          <w:rFonts w:ascii="仿宋_GB2312" w:eastAsia="仿宋_GB2312" w:hint="eastAsia"/>
          <w:sz w:val="24"/>
          <w:szCs w:val="24"/>
        </w:rPr>
        <w:t>进行</w:t>
      </w:r>
      <w:r w:rsidRPr="00FD7181">
        <w:rPr>
          <w:rFonts w:ascii="仿宋_GB2312" w:eastAsia="仿宋_GB2312" w:hint="eastAsia"/>
          <w:sz w:val="24"/>
          <w:szCs w:val="24"/>
        </w:rPr>
        <w:t>课外的单片机、物联网、数学建模等基础性竞赛，智能车、电子设计等系统性竞赛和机器人、</w:t>
      </w:r>
      <w:r w:rsidRPr="00FD7181">
        <w:rPr>
          <w:rFonts w:ascii="仿宋_GB2312" w:eastAsia="仿宋_GB2312"/>
          <w:sz w:val="24"/>
          <w:szCs w:val="24"/>
        </w:rPr>
        <w:t>B&amp;R</w:t>
      </w:r>
      <w:r w:rsidRPr="00FD7181">
        <w:rPr>
          <w:rFonts w:ascii="仿宋_GB2312" w:eastAsia="仿宋_GB2312" w:hint="eastAsia"/>
          <w:sz w:val="24"/>
          <w:szCs w:val="24"/>
        </w:rPr>
        <w:t>自动化等综合性竞赛的指导</w:t>
      </w:r>
      <w:r>
        <w:rPr>
          <w:rFonts w:ascii="仿宋_GB2312" w:eastAsia="仿宋_GB2312" w:hint="eastAsia"/>
          <w:sz w:val="24"/>
          <w:szCs w:val="24"/>
        </w:rPr>
        <w:t>工作</w:t>
      </w:r>
      <w:r w:rsidRPr="00FD7181">
        <w:rPr>
          <w:rFonts w:ascii="仿宋_GB2312" w:eastAsia="仿宋_GB2312" w:hint="eastAsia"/>
          <w:color w:val="000000"/>
          <w:sz w:val="24"/>
          <w:szCs w:val="24"/>
        </w:rPr>
        <w:t>。</w:t>
      </w:r>
    </w:p>
    <w:p w:rsidR="002830E8" w:rsidRPr="00A13D3A" w:rsidRDefault="002830E8" w:rsidP="00A47F2B">
      <w:pPr>
        <w:widowControl/>
        <w:spacing w:line="300" w:lineRule="auto"/>
        <w:jc w:val="left"/>
        <w:rPr>
          <w:rFonts w:ascii="仿宋_GB2312" w:eastAsia="仿宋_GB2312"/>
          <w:b/>
          <w:sz w:val="24"/>
          <w:szCs w:val="24"/>
        </w:rPr>
      </w:pPr>
      <w:r>
        <w:rPr>
          <w:rFonts w:ascii="仿宋_GB2312" w:eastAsia="仿宋_GB2312"/>
          <w:b/>
          <w:sz w:val="24"/>
          <w:szCs w:val="24"/>
        </w:rPr>
        <w:t xml:space="preserve">4 </w:t>
      </w:r>
      <w:r w:rsidRPr="004C6B28">
        <w:rPr>
          <w:rFonts w:ascii="仿宋_GB2312" w:eastAsia="仿宋_GB2312" w:hint="eastAsia"/>
          <w:b/>
          <w:sz w:val="24"/>
          <w:szCs w:val="24"/>
        </w:rPr>
        <w:t>拓宽学生的国际视野，提高学生的</w:t>
      </w:r>
      <w:r w:rsidRPr="00A13D3A">
        <w:rPr>
          <w:rFonts w:ascii="仿宋_GB2312" w:eastAsia="仿宋_GB2312" w:hint="eastAsia"/>
          <w:b/>
          <w:sz w:val="24"/>
          <w:szCs w:val="24"/>
        </w:rPr>
        <w:t>国际</w:t>
      </w:r>
      <w:r>
        <w:rPr>
          <w:rFonts w:ascii="仿宋_GB2312" w:eastAsia="仿宋_GB2312" w:hint="eastAsia"/>
          <w:b/>
          <w:sz w:val="24"/>
          <w:szCs w:val="24"/>
        </w:rPr>
        <w:t>竞争力</w:t>
      </w:r>
    </w:p>
    <w:p w:rsidR="002830E8" w:rsidRPr="00A13D3A" w:rsidRDefault="002830E8" w:rsidP="00A47F2B">
      <w:pPr>
        <w:spacing w:line="300" w:lineRule="auto"/>
        <w:ind w:firstLineChars="200" w:firstLine="480"/>
        <w:rPr>
          <w:rFonts w:ascii="仿宋_GB2312" w:eastAsia="仿宋_GB2312"/>
          <w:sz w:val="24"/>
          <w:szCs w:val="24"/>
        </w:rPr>
      </w:pPr>
      <w:r>
        <w:rPr>
          <w:rFonts w:ascii="仿宋_GB2312" w:eastAsia="仿宋_GB2312" w:hint="eastAsia"/>
          <w:kern w:val="0"/>
          <w:sz w:val="24"/>
          <w:szCs w:val="24"/>
        </w:rPr>
        <w:t>山东大学</w:t>
      </w:r>
      <w:r w:rsidRPr="00A13D3A">
        <w:rPr>
          <w:rFonts w:ascii="仿宋_GB2312" w:eastAsia="仿宋_GB2312" w:hint="eastAsia"/>
          <w:kern w:val="0"/>
          <w:sz w:val="24"/>
          <w:szCs w:val="24"/>
        </w:rPr>
        <w:t>自动化专业</w:t>
      </w:r>
      <w:r w:rsidRPr="00A13D3A">
        <w:rPr>
          <w:rFonts w:ascii="仿宋_GB2312" w:eastAsia="仿宋_GB2312" w:hint="eastAsia"/>
          <w:sz w:val="24"/>
          <w:szCs w:val="24"/>
        </w:rPr>
        <w:t>在充分、深入的调研基础上，总结了国际工程教育体系的特点，在山东省品牌专业项目（</w:t>
      </w:r>
      <w:r w:rsidRPr="00A13D3A">
        <w:rPr>
          <w:rFonts w:ascii="仿宋_GB2312" w:eastAsia="仿宋_GB2312"/>
          <w:sz w:val="24"/>
          <w:szCs w:val="24"/>
        </w:rPr>
        <w:t>2006</w:t>
      </w:r>
      <w:r w:rsidRPr="00A13D3A">
        <w:rPr>
          <w:rFonts w:ascii="仿宋_GB2312" w:eastAsia="仿宋_GB2312" w:hint="eastAsia"/>
          <w:sz w:val="24"/>
          <w:szCs w:val="24"/>
        </w:rPr>
        <w:t>年）建设的坚实基础上，确立了自动化专业</w:t>
      </w:r>
      <w:r w:rsidRPr="00A13D3A">
        <w:rPr>
          <w:rFonts w:ascii="仿宋_GB2312" w:eastAsia="仿宋_GB2312" w:hint="eastAsia"/>
          <w:b/>
          <w:sz w:val="24"/>
          <w:szCs w:val="24"/>
        </w:rPr>
        <w:t>“</w:t>
      </w:r>
      <w:r w:rsidRPr="004C6B28">
        <w:rPr>
          <w:rFonts w:ascii="仿宋_GB2312" w:eastAsia="仿宋_GB2312" w:hint="eastAsia"/>
          <w:sz w:val="24"/>
          <w:szCs w:val="24"/>
        </w:rPr>
        <w:t>充分调研、立足国情、科学规划、小班试点、强化师资、中西交融、授践结合、协同育人”</w:t>
      </w:r>
      <w:r w:rsidRPr="00A13D3A">
        <w:rPr>
          <w:rFonts w:ascii="仿宋_GB2312" w:eastAsia="仿宋_GB2312" w:hint="eastAsia"/>
          <w:sz w:val="24"/>
          <w:szCs w:val="24"/>
        </w:rPr>
        <w:t>的国际化建设总体思路。进而，设计了国际化建设方案，即：“以提高国际竞争力为宗旨，以提高创新能力和拓宽国际视野为关键点，转变教育观念，服务面向从内向转向全球、培养体系从中国模式转到中西交融、教学方法从教师中心转到学生主体。通过对培养方案、教学方式、师资队伍、实践与创新等四个方面的创新举措，提升学生的五种能力，包括自主学习、创新思维、国际交流、团队协作、组织执行”。为实现上述方案，学校的人才培养体系、管理支撑体系、机制保障体系三位一体、协同作战。具体进行了下列工作：</w:t>
      </w:r>
    </w:p>
    <w:p w:rsidR="002830E8" w:rsidRPr="00A13D3A" w:rsidRDefault="002830E8" w:rsidP="00A47F2B">
      <w:pPr>
        <w:spacing w:line="300" w:lineRule="auto"/>
        <w:rPr>
          <w:rFonts w:ascii="仿宋_GB2312" w:eastAsia="仿宋_GB2312"/>
          <w:b/>
          <w:color w:val="000000"/>
          <w:sz w:val="24"/>
          <w:szCs w:val="24"/>
        </w:rPr>
      </w:pPr>
      <w:r>
        <w:rPr>
          <w:rFonts w:ascii="仿宋_GB2312" w:eastAsia="仿宋_GB2312" w:hint="eastAsia"/>
          <w:b/>
          <w:sz w:val="24"/>
          <w:szCs w:val="24"/>
        </w:rPr>
        <w:t>（</w:t>
      </w:r>
      <w:r>
        <w:rPr>
          <w:rFonts w:ascii="仿宋_GB2312" w:eastAsia="仿宋_GB2312"/>
          <w:b/>
          <w:sz w:val="24"/>
          <w:szCs w:val="24"/>
        </w:rPr>
        <w:t>1</w:t>
      </w:r>
      <w:r>
        <w:rPr>
          <w:rFonts w:ascii="仿宋_GB2312" w:eastAsia="仿宋_GB2312" w:hint="eastAsia"/>
          <w:b/>
          <w:sz w:val="24"/>
          <w:szCs w:val="24"/>
        </w:rPr>
        <w:t>）多门核心课程</w:t>
      </w:r>
      <w:r w:rsidRPr="00A13D3A">
        <w:rPr>
          <w:rFonts w:ascii="仿宋_GB2312" w:eastAsia="仿宋_GB2312" w:hint="eastAsia"/>
          <w:b/>
          <w:color w:val="000000"/>
          <w:sz w:val="24"/>
          <w:szCs w:val="24"/>
        </w:rPr>
        <w:t>选用国外名校教材，保证教学内容先进性；逐次递进，攻克“英语教学阵痛关”</w:t>
      </w:r>
      <w:r>
        <w:rPr>
          <w:rFonts w:ascii="仿宋_GB2312" w:eastAsia="仿宋_GB2312" w:hint="eastAsia"/>
          <w:b/>
          <w:color w:val="000000"/>
          <w:sz w:val="24"/>
          <w:szCs w:val="24"/>
        </w:rPr>
        <w:t>。</w:t>
      </w:r>
    </w:p>
    <w:p w:rsidR="002830E8" w:rsidRDefault="002830E8" w:rsidP="00A47F2B">
      <w:pPr>
        <w:spacing w:line="300" w:lineRule="auto"/>
        <w:ind w:firstLineChars="196" w:firstLine="470"/>
        <w:rPr>
          <w:rFonts w:ascii="仿宋_GB2312" w:eastAsia="仿宋_GB2312"/>
          <w:sz w:val="24"/>
          <w:szCs w:val="24"/>
        </w:rPr>
      </w:pPr>
      <w:r w:rsidRPr="00A13D3A">
        <w:rPr>
          <w:rFonts w:ascii="仿宋_GB2312" w:eastAsia="仿宋_GB2312" w:hint="eastAsia"/>
          <w:sz w:val="24"/>
          <w:szCs w:val="24"/>
        </w:rPr>
        <w:t>聘请美国阿拉巴马汉茨维尔大学终身教授</w:t>
      </w:r>
      <w:r w:rsidRPr="00A13D3A">
        <w:rPr>
          <w:rFonts w:ascii="仿宋_GB2312" w:eastAsia="仿宋_GB2312"/>
          <w:sz w:val="24"/>
          <w:szCs w:val="24"/>
        </w:rPr>
        <w:t>James E. Smith</w:t>
      </w:r>
      <w:r>
        <w:rPr>
          <w:rFonts w:ascii="仿宋_GB2312" w:eastAsia="仿宋_GB2312" w:hint="eastAsia"/>
          <w:sz w:val="24"/>
          <w:szCs w:val="24"/>
        </w:rPr>
        <w:t>为</w:t>
      </w:r>
      <w:r>
        <w:rPr>
          <w:rFonts w:ascii="仿宋_GB2312" w:eastAsia="仿宋_GB2312"/>
          <w:sz w:val="24"/>
          <w:szCs w:val="24"/>
        </w:rPr>
        <w:t>2010</w:t>
      </w:r>
      <w:r>
        <w:rPr>
          <w:rFonts w:ascii="仿宋_GB2312" w:eastAsia="仿宋_GB2312" w:hint="eastAsia"/>
          <w:sz w:val="24"/>
          <w:szCs w:val="24"/>
        </w:rPr>
        <w:t>级、</w:t>
      </w:r>
      <w:r>
        <w:rPr>
          <w:rFonts w:ascii="仿宋_GB2312" w:eastAsia="仿宋_GB2312"/>
          <w:sz w:val="24"/>
          <w:szCs w:val="24"/>
        </w:rPr>
        <w:t>2012</w:t>
      </w:r>
      <w:r>
        <w:rPr>
          <w:rFonts w:ascii="仿宋_GB2312" w:eastAsia="仿宋_GB2312" w:hint="eastAsia"/>
          <w:sz w:val="24"/>
          <w:szCs w:val="24"/>
        </w:rPr>
        <w:t>级自动化专业卓越工程师教育培养计划班</w:t>
      </w:r>
      <w:r w:rsidRPr="00A13D3A">
        <w:rPr>
          <w:rFonts w:ascii="仿宋_GB2312" w:eastAsia="仿宋_GB2312" w:hint="eastAsia"/>
          <w:sz w:val="24"/>
          <w:szCs w:val="24"/>
        </w:rPr>
        <w:t>全英语讲授《</w:t>
      </w:r>
      <w:r w:rsidRPr="00CA0E29">
        <w:rPr>
          <w:rFonts w:ascii="Times New Roman" w:hAnsi="Times New Roman"/>
          <w:sz w:val="24"/>
        </w:rPr>
        <w:t xml:space="preserve">0173206210 </w:t>
      </w:r>
      <w:r w:rsidRPr="00CA0E29">
        <w:rPr>
          <w:rFonts w:ascii="Times New Roman" w:hAnsi="Times New Roman"/>
          <w:b/>
          <w:spacing w:val="-2"/>
          <w:sz w:val="24"/>
        </w:rPr>
        <w:t>Interactive Process Control</w:t>
      </w:r>
      <w:r w:rsidRPr="00A13D3A">
        <w:rPr>
          <w:rFonts w:ascii="仿宋_GB2312" w:eastAsia="仿宋_GB2312" w:hint="eastAsia"/>
          <w:sz w:val="24"/>
          <w:szCs w:val="24"/>
        </w:rPr>
        <w:t>》课程，使</w:t>
      </w:r>
      <w:r>
        <w:rPr>
          <w:rFonts w:ascii="仿宋_GB2312" w:eastAsia="仿宋_GB2312" w:hint="eastAsia"/>
          <w:sz w:val="24"/>
          <w:szCs w:val="24"/>
        </w:rPr>
        <w:t>教师、</w:t>
      </w:r>
      <w:r w:rsidRPr="00A13D3A">
        <w:rPr>
          <w:rFonts w:ascii="仿宋_GB2312" w:eastAsia="仿宋_GB2312" w:hint="eastAsia"/>
          <w:sz w:val="24"/>
          <w:szCs w:val="24"/>
        </w:rPr>
        <w:t>学生真正体会到了原汁原味的美国工科教学，为自动化专业实施国际化教学方式提供了宝贵的经验。</w:t>
      </w:r>
      <w:r>
        <w:rPr>
          <w:rFonts w:ascii="仿宋_GB2312" w:eastAsia="仿宋_GB2312" w:hint="eastAsia"/>
          <w:sz w:val="24"/>
          <w:szCs w:val="24"/>
        </w:rPr>
        <w:t>目前，该课程已被本专业教师学习、传承下来。</w:t>
      </w:r>
      <w:r w:rsidRPr="00A13D3A">
        <w:rPr>
          <w:rFonts w:ascii="仿宋_GB2312" w:eastAsia="仿宋_GB2312" w:hint="eastAsia"/>
          <w:color w:val="000000"/>
          <w:sz w:val="24"/>
          <w:szCs w:val="24"/>
        </w:rPr>
        <w:t>借鉴国外名校同类课程的教学体系、教学内容，</w:t>
      </w:r>
      <w:r w:rsidRPr="00A13D3A">
        <w:rPr>
          <w:rFonts w:ascii="仿宋_GB2312" w:eastAsia="仿宋_GB2312" w:hint="eastAsia"/>
          <w:sz w:val="24"/>
          <w:szCs w:val="24"/>
        </w:rPr>
        <w:t>及</w:t>
      </w:r>
      <w:r w:rsidRPr="00A13D3A">
        <w:rPr>
          <w:rFonts w:ascii="仿宋_GB2312" w:eastAsia="仿宋_GB2312" w:hint="eastAsia"/>
          <w:color w:val="000000"/>
          <w:sz w:val="24"/>
          <w:szCs w:val="24"/>
        </w:rPr>
        <w:t>时追踪保持课程体系、教学内容的国际先进水平；</w:t>
      </w:r>
      <w:r w:rsidRPr="00A13D3A">
        <w:rPr>
          <w:rFonts w:ascii="仿宋_GB2312" w:eastAsia="仿宋_GB2312" w:hint="eastAsia"/>
          <w:color w:val="000000"/>
          <w:sz w:val="24"/>
          <w:szCs w:val="24"/>
          <w:lang w:val="zh-CN"/>
        </w:rPr>
        <w:t>分类指导、卓越班试点、循序渐进、由双语逐步过渡到全英语授课，</w:t>
      </w:r>
      <w:r w:rsidRPr="00A13D3A">
        <w:rPr>
          <w:rFonts w:ascii="仿宋_GB2312" w:eastAsia="仿宋_GB2312" w:hint="eastAsia"/>
          <w:sz w:val="24"/>
          <w:szCs w:val="24"/>
        </w:rPr>
        <w:t>攻克“</w:t>
      </w:r>
      <w:r w:rsidRPr="00A13D3A">
        <w:rPr>
          <w:rFonts w:ascii="仿宋_GB2312" w:eastAsia="仿宋_GB2312" w:hint="eastAsia"/>
          <w:color w:val="000000"/>
          <w:sz w:val="24"/>
          <w:szCs w:val="24"/>
          <w:lang w:val="zh-CN"/>
        </w:rPr>
        <w:t>英文授课阵痛关”。</w:t>
      </w:r>
      <w:r w:rsidRPr="00A13D3A">
        <w:rPr>
          <w:rFonts w:ascii="仿宋_GB2312" w:eastAsia="仿宋_GB2312" w:hint="eastAsia"/>
          <w:sz w:val="24"/>
          <w:szCs w:val="24"/>
        </w:rPr>
        <w:t>同时推进全英语教学平台建设，给学生提供课外学习支持，拓展课堂到课下。</w:t>
      </w:r>
      <w:r w:rsidRPr="00A13D3A">
        <w:rPr>
          <w:rFonts w:ascii="仿宋_GB2312" w:eastAsia="仿宋_GB2312" w:hint="eastAsia"/>
          <w:color w:val="000000"/>
          <w:sz w:val="24"/>
          <w:szCs w:val="24"/>
        </w:rPr>
        <w:t>已在自动化专业卓越班开设全英语课</w:t>
      </w:r>
      <w:r w:rsidRPr="00A13D3A">
        <w:rPr>
          <w:rFonts w:ascii="仿宋_GB2312" w:eastAsia="仿宋_GB2312"/>
          <w:color w:val="000000"/>
          <w:sz w:val="24"/>
          <w:szCs w:val="24"/>
        </w:rPr>
        <w:t>1</w:t>
      </w:r>
      <w:r w:rsidRPr="00A13D3A">
        <w:rPr>
          <w:rFonts w:ascii="仿宋_GB2312" w:eastAsia="仿宋_GB2312" w:hint="eastAsia"/>
          <w:color w:val="000000"/>
          <w:sz w:val="24"/>
          <w:szCs w:val="24"/>
        </w:rPr>
        <w:t>门，双语课</w:t>
      </w:r>
      <w:r>
        <w:rPr>
          <w:rFonts w:ascii="仿宋_GB2312" w:eastAsia="仿宋_GB2312"/>
          <w:color w:val="000000"/>
          <w:sz w:val="24"/>
          <w:szCs w:val="24"/>
        </w:rPr>
        <w:t>6</w:t>
      </w:r>
      <w:r w:rsidRPr="00A13D3A">
        <w:rPr>
          <w:rFonts w:ascii="仿宋_GB2312" w:eastAsia="仿宋_GB2312" w:hint="eastAsia"/>
          <w:color w:val="000000"/>
          <w:sz w:val="24"/>
          <w:szCs w:val="24"/>
        </w:rPr>
        <w:t>门。</w:t>
      </w:r>
      <w:r w:rsidRPr="00A13D3A">
        <w:rPr>
          <w:rFonts w:ascii="仿宋_GB2312" w:eastAsia="仿宋_GB2312" w:hint="eastAsia"/>
          <w:sz w:val="24"/>
          <w:szCs w:val="24"/>
        </w:rPr>
        <w:t>对积极参与英文和双语课程、教材和网络平台建设的教师，在经费、工作量等方面给予奖励，同时按照“专家听课、学生课堂教学质量评估、教材审核、课程资料评定及外语授课、板书、作业、试题比例”等指标，全方位评估，保障教学质量。</w:t>
      </w:r>
    </w:p>
    <w:p w:rsidR="002830E8" w:rsidRPr="00213991" w:rsidRDefault="002830E8" w:rsidP="00A47F2B">
      <w:pPr>
        <w:spacing w:line="300" w:lineRule="auto"/>
        <w:ind w:firstLineChars="200" w:firstLine="480"/>
        <w:rPr>
          <w:rFonts w:ascii="仿宋_GB2312" w:eastAsia="仿宋_GB2312"/>
          <w:sz w:val="24"/>
          <w:szCs w:val="24"/>
        </w:rPr>
      </w:pPr>
      <w:r>
        <w:rPr>
          <w:rFonts w:ascii="仿宋_GB2312" w:eastAsia="仿宋_GB2312" w:hAnsi="仿宋_GB2312" w:cs="仿宋_GB2312"/>
          <w:sz w:val="24"/>
        </w:rPr>
        <w:t>2016</w:t>
      </w:r>
      <w:r>
        <w:rPr>
          <w:rFonts w:ascii="仿宋_GB2312" w:eastAsia="仿宋_GB2312" w:hAnsi="仿宋_GB2312" w:cs="仿宋_GB2312" w:hint="eastAsia"/>
          <w:sz w:val="24"/>
        </w:rPr>
        <w:t>年</w:t>
      </w:r>
      <w:r>
        <w:rPr>
          <w:rFonts w:ascii="仿宋_GB2312" w:eastAsia="仿宋_GB2312" w:hAnsi="仿宋_GB2312" w:cs="仿宋_GB2312"/>
          <w:sz w:val="24"/>
        </w:rPr>
        <w:t>5</w:t>
      </w:r>
      <w:r>
        <w:rPr>
          <w:rFonts w:ascii="仿宋_GB2312" w:eastAsia="仿宋_GB2312" w:hAnsi="仿宋_GB2312" w:cs="仿宋_GB2312" w:hint="eastAsia"/>
          <w:sz w:val="24"/>
        </w:rPr>
        <w:t>月，自动化系组织召开了“自动化专业特色教育班双语教学经验交流与研讨会”。卓越班和理工复合班所有双语教学授课教师、控制学院双语课程教学梯队教师、卓越班和理工复合班的学生代表参加了会议。以该会议为契机，自动化系在英文授课的教和学两方面进一步努力。从教的方面讲，教师能真正吃透原版教材而且按与原版教材相适应的教学模式、教学方法、教学内容、考核方法进行；从学的方面讲，学生加强学习投入，仿照出国留学的学习方式对待原版教材。</w:t>
      </w:r>
    </w:p>
    <w:p w:rsidR="002830E8" w:rsidRPr="00A13D3A" w:rsidRDefault="002830E8" w:rsidP="00A47F2B">
      <w:pPr>
        <w:spacing w:line="300" w:lineRule="auto"/>
        <w:rPr>
          <w:rFonts w:ascii="仿宋_GB2312" w:eastAsia="仿宋_GB2312"/>
          <w:b/>
          <w:color w:val="000000"/>
          <w:sz w:val="24"/>
          <w:szCs w:val="24"/>
        </w:rPr>
      </w:pPr>
      <w:r>
        <w:rPr>
          <w:rFonts w:ascii="仿宋_GB2312" w:eastAsia="仿宋_GB2312" w:hint="eastAsia"/>
          <w:b/>
          <w:sz w:val="24"/>
          <w:szCs w:val="24"/>
        </w:rPr>
        <w:t>（</w:t>
      </w:r>
      <w:r>
        <w:rPr>
          <w:rFonts w:ascii="仿宋_GB2312" w:eastAsia="仿宋_GB2312"/>
          <w:b/>
          <w:sz w:val="24"/>
          <w:szCs w:val="24"/>
        </w:rPr>
        <w:t>2</w:t>
      </w:r>
      <w:r>
        <w:rPr>
          <w:rFonts w:ascii="仿宋_GB2312" w:eastAsia="仿宋_GB2312" w:hint="eastAsia"/>
          <w:b/>
          <w:sz w:val="24"/>
          <w:szCs w:val="24"/>
        </w:rPr>
        <w:t>）</w:t>
      </w:r>
      <w:r>
        <w:rPr>
          <w:rFonts w:ascii="仿宋_GB2312" w:eastAsia="仿宋_GB2312" w:hint="eastAsia"/>
          <w:b/>
          <w:color w:val="000000"/>
          <w:sz w:val="24"/>
          <w:szCs w:val="24"/>
        </w:rPr>
        <w:t>推广以各种归纳式教学方法为主的国际先进教学方法</w:t>
      </w:r>
    </w:p>
    <w:p w:rsidR="002830E8" w:rsidRPr="00A13D3A" w:rsidRDefault="002830E8" w:rsidP="00A47F2B">
      <w:pPr>
        <w:spacing w:line="300" w:lineRule="auto"/>
        <w:ind w:firstLineChars="196" w:firstLine="470"/>
        <w:rPr>
          <w:rFonts w:ascii="仿宋_GB2312" w:eastAsia="仿宋_GB2312"/>
          <w:sz w:val="24"/>
          <w:szCs w:val="24"/>
        </w:rPr>
      </w:pPr>
      <w:r w:rsidRPr="00A13D3A">
        <w:rPr>
          <w:rFonts w:ascii="仿宋_GB2312" w:eastAsia="仿宋_GB2312" w:hint="eastAsia"/>
          <w:sz w:val="24"/>
          <w:szCs w:val="24"/>
        </w:rPr>
        <w:t>逐步减少演绎式教学模式的应用，增加探究式、基于问题、基于项目、</w:t>
      </w:r>
      <w:r w:rsidRPr="00A13D3A">
        <w:rPr>
          <w:rFonts w:ascii="仿宋_GB2312" w:eastAsia="仿宋_GB2312"/>
          <w:sz w:val="24"/>
          <w:szCs w:val="24"/>
        </w:rPr>
        <w:t>CDIO</w:t>
      </w:r>
      <w:r w:rsidRPr="00A13D3A">
        <w:rPr>
          <w:rFonts w:ascii="仿宋_GB2312" w:eastAsia="仿宋_GB2312" w:hint="eastAsia"/>
          <w:sz w:val="24"/>
          <w:szCs w:val="24"/>
        </w:rPr>
        <w:t>等归纳式教学模式的应用，采取与其相适应的考试考核方法，促进学生自主学习，加大精力投入、提高效率，领悟并掌握适合其自身的学习、研究方法，鱼渔兼得。</w:t>
      </w:r>
    </w:p>
    <w:p w:rsidR="002830E8" w:rsidRPr="00A13D3A" w:rsidRDefault="002830E8" w:rsidP="00A47F2B">
      <w:pPr>
        <w:spacing w:line="300" w:lineRule="auto"/>
        <w:rPr>
          <w:rFonts w:ascii="仿宋_GB2312" w:eastAsia="仿宋_GB2312"/>
          <w:b/>
          <w:sz w:val="24"/>
          <w:szCs w:val="24"/>
        </w:rPr>
      </w:pPr>
      <w:r>
        <w:rPr>
          <w:rFonts w:ascii="仿宋_GB2312" w:eastAsia="仿宋_GB2312" w:hint="eastAsia"/>
          <w:b/>
          <w:sz w:val="24"/>
          <w:szCs w:val="24"/>
        </w:rPr>
        <w:t>（</w:t>
      </w:r>
      <w:r>
        <w:rPr>
          <w:rFonts w:ascii="仿宋_GB2312" w:eastAsia="仿宋_GB2312"/>
          <w:b/>
          <w:sz w:val="24"/>
          <w:szCs w:val="24"/>
        </w:rPr>
        <w:t>3</w:t>
      </w:r>
      <w:r>
        <w:rPr>
          <w:rFonts w:ascii="仿宋_GB2312" w:eastAsia="仿宋_GB2312" w:hint="eastAsia"/>
          <w:b/>
          <w:sz w:val="24"/>
          <w:szCs w:val="24"/>
        </w:rPr>
        <w:t>）以具有国际先进水平的科研工作助力卓越班本科教学</w:t>
      </w:r>
    </w:p>
    <w:p w:rsidR="002830E8" w:rsidRPr="00A13D3A" w:rsidRDefault="002830E8" w:rsidP="00A47F2B">
      <w:pPr>
        <w:spacing w:line="300" w:lineRule="auto"/>
        <w:ind w:firstLineChars="196" w:firstLine="470"/>
        <w:rPr>
          <w:rFonts w:ascii="仿宋_GB2312" w:eastAsia="仿宋_GB2312"/>
          <w:sz w:val="24"/>
          <w:szCs w:val="24"/>
        </w:rPr>
      </w:pPr>
      <w:r w:rsidRPr="00A13D3A">
        <w:rPr>
          <w:rFonts w:ascii="仿宋_GB2312" w:eastAsia="仿宋_GB2312" w:hint="eastAsia"/>
          <w:sz w:val="24"/>
          <w:szCs w:val="24"/>
        </w:rPr>
        <w:t>发挥研究型大学科研力量雄厚、科研项目多、科研设备先进的优势，一方面，把科研成果及时融入课堂教学，另一方面，吸引本科生参与教师具有国际先进水平的科研项目，感悟科学技术研究、体验创新快乐。寓教于研，成效显著。</w:t>
      </w:r>
    </w:p>
    <w:p w:rsidR="002830E8" w:rsidRPr="00A13D3A" w:rsidRDefault="002830E8" w:rsidP="00A47F2B">
      <w:pPr>
        <w:spacing w:line="300" w:lineRule="auto"/>
        <w:rPr>
          <w:rFonts w:ascii="仿宋_GB2312" w:eastAsia="仿宋_GB2312"/>
          <w:b/>
          <w:sz w:val="24"/>
          <w:szCs w:val="24"/>
        </w:rPr>
      </w:pPr>
      <w:r>
        <w:rPr>
          <w:rFonts w:ascii="仿宋_GB2312" w:eastAsia="仿宋_GB2312" w:hint="eastAsia"/>
          <w:b/>
          <w:sz w:val="24"/>
          <w:szCs w:val="24"/>
        </w:rPr>
        <w:t>（</w:t>
      </w:r>
      <w:r>
        <w:rPr>
          <w:rFonts w:ascii="仿宋_GB2312" w:eastAsia="仿宋_GB2312"/>
          <w:b/>
          <w:sz w:val="24"/>
          <w:szCs w:val="24"/>
        </w:rPr>
        <w:t>4</w:t>
      </w:r>
      <w:r>
        <w:rPr>
          <w:rFonts w:ascii="仿宋_GB2312" w:eastAsia="仿宋_GB2312" w:hint="eastAsia"/>
          <w:b/>
          <w:sz w:val="24"/>
          <w:szCs w:val="24"/>
        </w:rPr>
        <w:t>）</w:t>
      </w:r>
      <w:r w:rsidRPr="00A13D3A">
        <w:rPr>
          <w:rFonts w:ascii="仿宋_GB2312" w:eastAsia="仿宋_GB2312" w:hint="eastAsia"/>
          <w:b/>
          <w:color w:val="000000"/>
          <w:sz w:val="24"/>
          <w:szCs w:val="24"/>
        </w:rPr>
        <w:t>从</w:t>
      </w:r>
      <w:r w:rsidRPr="00A13D3A">
        <w:rPr>
          <w:rFonts w:ascii="仿宋_GB2312" w:eastAsia="仿宋_GB2312" w:hint="eastAsia"/>
          <w:b/>
          <w:bCs/>
          <w:sz w:val="24"/>
          <w:szCs w:val="24"/>
        </w:rPr>
        <w:t>知识、素质、能力、视野培养四要素出发，设计并</w:t>
      </w:r>
      <w:r w:rsidRPr="00A13D3A">
        <w:rPr>
          <w:rFonts w:ascii="仿宋_GB2312" w:eastAsia="仿宋_GB2312" w:hint="eastAsia"/>
          <w:b/>
          <w:sz w:val="24"/>
          <w:szCs w:val="24"/>
        </w:rPr>
        <w:t>推行逐层递进式、国际化实践创新竞赛链：</w:t>
      </w:r>
    </w:p>
    <w:p w:rsidR="002830E8" w:rsidRPr="004C6B28" w:rsidRDefault="002830E8" w:rsidP="00A47F2B">
      <w:pPr>
        <w:spacing w:line="300" w:lineRule="auto"/>
        <w:ind w:firstLineChars="196" w:firstLine="470"/>
        <w:rPr>
          <w:rFonts w:ascii="仿宋_GB2312" w:eastAsia="仿宋_GB2312"/>
          <w:color w:val="000000"/>
          <w:sz w:val="24"/>
          <w:szCs w:val="24"/>
        </w:rPr>
      </w:pPr>
      <w:r w:rsidRPr="00A13D3A">
        <w:rPr>
          <w:rFonts w:ascii="仿宋_GB2312" w:eastAsia="仿宋_GB2312" w:hint="eastAsia"/>
          <w:sz w:val="24"/>
          <w:szCs w:val="24"/>
        </w:rPr>
        <w:t>包括：基础层（单片机、物联网、数学建模竞赛）</w:t>
      </w:r>
      <w:r w:rsidRPr="00A13D3A">
        <w:rPr>
          <w:rFonts w:ascii="仿宋_GB2312" w:eastAsia="仿宋_GB2312"/>
          <w:sz w:val="24"/>
          <w:szCs w:val="24"/>
        </w:rPr>
        <w:t>—</w:t>
      </w:r>
      <w:r w:rsidRPr="00A13D3A">
        <w:rPr>
          <w:rFonts w:ascii="仿宋_GB2312" w:eastAsia="仿宋_GB2312" w:hint="eastAsia"/>
          <w:sz w:val="24"/>
          <w:szCs w:val="24"/>
        </w:rPr>
        <w:t>系统层（智能车、电子设计竞赛）</w:t>
      </w:r>
      <w:r w:rsidRPr="00A13D3A">
        <w:rPr>
          <w:rFonts w:ascii="仿宋_GB2312" w:eastAsia="仿宋_GB2312"/>
          <w:sz w:val="24"/>
          <w:szCs w:val="24"/>
        </w:rPr>
        <w:t>—</w:t>
      </w:r>
      <w:r w:rsidRPr="00A13D3A">
        <w:rPr>
          <w:rFonts w:ascii="仿宋_GB2312" w:eastAsia="仿宋_GB2312" w:hint="eastAsia"/>
          <w:sz w:val="24"/>
          <w:szCs w:val="24"/>
        </w:rPr>
        <w:t>综合层（机器人、</w:t>
      </w:r>
      <w:r w:rsidRPr="00A13D3A">
        <w:rPr>
          <w:rFonts w:ascii="仿宋_GB2312" w:eastAsia="仿宋_GB2312"/>
          <w:sz w:val="24"/>
          <w:szCs w:val="24"/>
        </w:rPr>
        <w:t>B&amp;R</w:t>
      </w:r>
      <w:r w:rsidRPr="00A13D3A">
        <w:rPr>
          <w:rFonts w:ascii="仿宋_GB2312" w:eastAsia="仿宋_GB2312" w:hint="eastAsia"/>
          <w:sz w:val="24"/>
          <w:szCs w:val="24"/>
        </w:rPr>
        <w:t>自动化竞赛），形成了一个面向工程实践教育的群众性、综合性竞赛体系，着力培养学生的科技创新能力、团队意识和国际交流能力。</w:t>
      </w:r>
    </w:p>
    <w:p w:rsidR="002830E8" w:rsidRPr="00A13D3A" w:rsidRDefault="002830E8" w:rsidP="00A47F2B">
      <w:pPr>
        <w:spacing w:line="300" w:lineRule="auto"/>
        <w:rPr>
          <w:rFonts w:ascii="仿宋_GB2312" w:eastAsia="仿宋_GB2312"/>
          <w:sz w:val="24"/>
          <w:szCs w:val="24"/>
        </w:rPr>
      </w:pPr>
      <w:r>
        <w:rPr>
          <w:rFonts w:ascii="仿宋_GB2312" w:eastAsia="仿宋_GB2312" w:hint="eastAsia"/>
          <w:b/>
          <w:sz w:val="24"/>
          <w:szCs w:val="24"/>
        </w:rPr>
        <w:t>（</w:t>
      </w:r>
      <w:r>
        <w:rPr>
          <w:rFonts w:ascii="仿宋_GB2312" w:eastAsia="仿宋_GB2312"/>
          <w:b/>
          <w:sz w:val="24"/>
          <w:szCs w:val="24"/>
        </w:rPr>
        <w:t>5</w:t>
      </w:r>
      <w:r>
        <w:rPr>
          <w:rFonts w:ascii="仿宋_GB2312" w:eastAsia="仿宋_GB2312" w:hint="eastAsia"/>
          <w:b/>
          <w:sz w:val="24"/>
          <w:szCs w:val="24"/>
        </w:rPr>
        <w:t>）</w:t>
      </w:r>
      <w:r w:rsidRPr="00A13D3A">
        <w:rPr>
          <w:rFonts w:ascii="仿宋_GB2312" w:eastAsia="仿宋_GB2312" w:hint="eastAsia"/>
          <w:b/>
          <w:color w:val="000000"/>
          <w:sz w:val="24"/>
          <w:szCs w:val="24"/>
        </w:rPr>
        <w:t>打造创新能力强的国际化教学科研团队</w:t>
      </w:r>
    </w:p>
    <w:p w:rsidR="002830E8" w:rsidRPr="00A13D3A" w:rsidRDefault="002830E8" w:rsidP="00A47F2B">
      <w:pPr>
        <w:spacing w:line="300" w:lineRule="auto"/>
        <w:ind w:firstLineChars="200" w:firstLine="480"/>
        <w:rPr>
          <w:rFonts w:ascii="仿宋_GB2312" w:eastAsia="仿宋_GB2312"/>
          <w:sz w:val="24"/>
          <w:szCs w:val="24"/>
        </w:rPr>
      </w:pPr>
      <w:r w:rsidRPr="00A13D3A">
        <w:rPr>
          <w:rFonts w:ascii="仿宋_GB2312" w:eastAsia="仿宋_GB2312" w:hint="eastAsia"/>
          <w:color w:val="000000"/>
          <w:sz w:val="24"/>
          <w:szCs w:val="24"/>
        </w:rPr>
        <w:t>通过“引进、培养、外聘”三种途径和“外引内培、留学归国、选拔后备、深造访问、三种经历”五种模式，并改革教师聘任奖励机制等举措，</w:t>
      </w:r>
      <w:r w:rsidRPr="00A13D3A">
        <w:rPr>
          <w:rFonts w:ascii="仿宋_GB2312" w:eastAsia="仿宋_GB2312" w:hint="eastAsia"/>
          <w:sz w:val="24"/>
          <w:szCs w:val="24"/>
        </w:rPr>
        <w:t>打造具备国际化教学能力的团队。在</w:t>
      </w:r>
      <w:r>
        <w:rPr>
          <w:rFonts w:ascii="仿宋_GB2312" w:eastAsia="仿宋_GB2312" w:hint="eastAsia"/>
          <w:sz w:val="24"/>
          <w:szCs w:val="24"/>
        </w:rPr>
        <w:t>自动化系</w:t>
      </w:r>
      <w:r>
        <w:rPr>
          <w:rFonts w:ascii="仿宋_GB2312" w:eastAsia="仿宋_GB2312"/>
          <w:sz w:val="24"/>
          <w:szCs w:val="24"/>
        </w:rPr>
        <w:t>4</w:t>
      </w:r>
      <w:r w:rsidRPr="00A13D3A">
        <w:rPr>
          <w:rFonts w:ascii="仿宋_GB2312" w:eastAsia="仿宋_GB2312"/>
          <w:sz w:val="24"/>
          <w:szCs w:val="24"/>
        </w:rPr>
        <w:t>0</w:t>
      </w:r>
      <w:r w:rsidRPr="00A13D3A">
        <w:rPr>
          <w:rFonts w:ascii="仿宋_GB2312" w:eastAsia="仿宋_GB2312" w:hint="eastAsia"/>
          <w:sz w:val="24"/>
          <w:szCs w:val="24"/>
        </w:rPr>
        <w:t>人的教学科研团队中，具有</w:t>
      </w:r>
      <w:r>
        <w:rPr>
          <w:rFonts w:ascii="仿宋_GB2312" w:eastAsia="仿宋_GB2312"/>
          <w:sz w:val="24"/>
          <w:szCs w:val="24"/>
        </w:rPr>
        <w:t>1</w:t>
      </w:r>
      <w:r>
        <w:rPr>
          <w:rFonts w:ascii="仿宋_GB2312" w:eastAsia="仿宋_GB2312" w:hint="eastAsia"/>
          <w:sz w:val="24"/>
          <w:szCs w:val="24"/>
        </w:rPr>
        <w:t>年以上</w:t>
      </w:r>
      <w:r w:rsidRPr="00A13D3A">
        <w:rPr>
          <w:rFonts w:ascii="仿宋_GB2312" w:eastAsia="仿宋_GB2312" w:hint="eastAsia"/>
          <w:sz w:val="24"/>
          <w:szCs w:val="24"/>
        </w:rPr>
        <w:t>海外经历的教师已达</w:t>
      </w:r>
      <w:r>
        <w:rPr>
          <w:rFonts w:ascii="仿宋_GB2312" w:eastAsia="仿宋_GB2312"/>
          <w:sz w:val="24"/>
          <w:szCs w:val="24"/>
        </w:rPr>
        <w:t>26</w:t>
      </w:r>
      <w:r w:rsidRPr="00A13D3A">
        <w:rPr>
          <w:rFonts w:ascii="仿宋_GB2312" w:eastAsia="仿宋_GB2312" w:hint="eastAsia"/>
          <w:sz w:val="24"/>
          <w:szCs w:val="24"/>
        </w:rPr>
        <w:t>人。</w:t>
      </w:r>
    </w:p>
    <w:p w:rsidR="002830E8" w:rsidRPr="00A13D3A" w:rsidRDefault="002830E8" w:rsidP="00A47F2B">
      <w:pPr>
        <w:spacing w:line="300" w:lineRule="auto"/>
        <w:rPr>
          <w:rFonts w:ascii="仿宋_GB2312" w:eastAsia="仿宋_GB2312"/>
          <w:b/>
          <w:sz w:val="24"/>
          <w:szCs w:val="24"/>
        </w:rPr>
      </w:pPr>
      <w:r>
        <w:rPr>
          <w:rFonts w:ascii="仿宋_GB2312" w:eastAsia="仿宋_GB2312" w:hint="eastAsia"/>
          <w:b/>
          <w:sz w:val="24"/>
          <w:szCs w:val="24"/>
        </w:rPr>
        <w:t>（</w:t>
      </w:r>
      <w:r>
        <w:rPr>
          <w:rFonts w:ascii="仿宋_GB2312" w:eastAsia="仿宋_GB2312"/>
          <w:b/>
          <w:sz w:val="24"/>
          <w:szCs w:val="24"/>
        </w:rPr>
        <w:t>6</w:t>
      </w:r>
      <w:r>
        <w:rPr>
          <w:rFonts w:ascii="仿宋_GB2312" w:eastAsia="仿宋_GB2312" w:hint="eastAsia"/>
          <w:b/>
          <w:sz w:val="24"/>
          <w:szCs w:val="24"/>
        </w:rPr>
        <w:t>）建设高水平的国际化实验教学基地并创新实践教学模式</w:t>
      </w:r>
    </w:p>
    <w:p w:rsidR="002830E8" w:rsidRPr="00A13D3A" w:rsidRDefault="002830E8" w:rsidP="00A47F2B">
      <w:pPr>
        <w:spacing w:line="300" w:lineRule="auto"/>
        <w:ind w:firstLineChars="196" w:firstLine="470"/>
        <w:rPr>
          <w:rFonts w:ascii="仿宋_GB2312" w:eastAsia="仿宋_GB2312"/>
          <w:sz w:val="24"/>
          <w:szCs w:val="24"/>
        </w:rPr>
      </w:pPr>
      <w:r w:rsidRPr="00A13D3A">
        <w:rPr>
          <w:rFonts w:ascii="仿宋_GB2312" w:eastAsia="仿宋_GB2312" w:hint="eastAsia"/>
          <w:sz w:val="24"/>
          <w:szCs w:val="24"/>
        </w:rPr>
        <w:t>提出“校内外基地互动、外企内企互补”和“实习基地＋科研合作＋人才输送”实践教学新模式，与企业（特别是外企）共建校内外实践教学基地，打造高水平国际化实践教学基地和国家级工程实践教育中心，合作共赢、协同育人。</w:t>
      </w:r>
      <w:r w:rsidRPr="00A13D3A">
        <w:rPr>
          <w:rFonts w:ascii="仿宋_GB2312" w:eastAsia="仿宋_GB2312" w:hint="eastAsia"/>
          <w:bCs/>
          <w:sz w:val="24"/>
          <w:szCs w:val="24"/>
        </w:rPr>
        <w:t>依托</w:t>
      </w:r>
      <w:r w:rsidRPr="00A13D3A">
        <w:rPr>
          <w:rFonts w:ascii="仿宋_GB2312" w:eastAsia="仿宋_GB2312" w:hint="eastAsia"/>
          <w:sz w:val="24"/>
          <w:szCs w:val="24"/>
        </w:rPr>
        <w:t>山东大学工程训练中心、山东大学物联信息技术与系统工程实验教学中心等</w:t>
      </w:r>
      <w:r w:rsidRPr="00A13D3A">
        <w:rPr>
          <w:rFonts w:ascii="仿宋_GB2312" w:eastAsia="仿宋_GB2312" w:hint="eastAsia"/>
          <w:bCs/>
          <w:sz w:val="24"/>
          <w:szCs w:val="24"/>
        </w:rPr>
        <w:t>两个国家级实验教学示范中心</w:t>
      </w:r>
      <w:r w:rsidRPr="00A13D3A">
        <w:rPr>
          <w:rStyle w:val="Strong"/>
          <w:rFonts w:ascii="仿宋_GB2312" w:eastAsia="仿宋_GB2312" w:hint="eastAsia"/>
          <w:color w:val="000000"/>
          <w:sz w:val="24"/>
          <w:szCs w:val="24"/>
        </w:rPr>
        <w:t>，</w:t>
      </w:r>
      <w:r w:rsidRPr="00A13D3A">
        <w:rPr>
          <w:rFonts w:ascii="仿宋_GB2312" w:eastAsia="仿宋_GB2312" w:hint="eastAsia"/>
          <w:sz w:val="24"/>
          <w:szCs w:val="24"/>
        </w:rPr>
        <w:t>实施</w:t>
      </w:r>
      <w:r w:rsidRPr="00A13D3A">
        <w:rPr>
          <w:rFonts w:ascii="仿宋_GB2312" w:eastAsia="仿宋_GB2312" w:hint="eastAsia"/>
          <w:sz w:val="24"/>
          <w:szCs w:val="24"/>
          <w:lang w:val="zh-CN"/>
        </w:rPr>
        <w:t>“类图书馆”运行新模式，为学生提供时空便利。保证</w:t>
      </w:r>
      <w:r w:rsidRPr="00A13D3A">
        <w:rPr>
          <w:rFonts w:ascii="仿宋_GB2312" w:eastAsia="仿宋_GB2312" w:hint="eastAsia"/>
          <w:sz w:val="24"/>
          <w:szCs w:val="24"/>
        </w:rPr>
        <w:t>实践教学四年不断线，实现了基础层－专业层－综合层－创新层立体化工程实践能力培养体系。</w:t>
      </w:r>
    </w:p>
    <w:p w:rsidR="002830E8" w:rsidRPr="000A4ED9" w:rsidRDefault="002830E8" w:rsidP="00A47F2B">
      <w:pPr>
        <w:spacing w:line="300" w:lineRule="auto"/>
        <w:ind w:firstLineChars="200" w:firstLine="480"/>
        <w:rPr>
          <w:rFonts w:ascii="仿宋_GB2312" w:eastAsia="仿宋_GB2312" w:hAnsi="宋体"/>
          <w:sz w:val="24"/>
        </w:rPr>
      </w:pPr>
      <w:r w:rsidRPr="00A13D3A">
        <w:rPr>
          <w:rFonts w:ascii="仿宋_GB2312" w:eastAsia="仿宋_GB2312" w:hint="eastAsia"/>
          <w:sz w:val="24"/>
          <w:szCs w:val="24"/>
        </w:rPr>
        <w:t>以上述工作为主要内容的山东大学“具有国际化视野的自动化专业创新人才培养模式研究与实践”</w:t>
      </w:r>
      <w:r>
        <w:rPr>
          <w:rFonts w:ascii="仿宋_GB2312" w:eastAsia="仿宋_GB2312" w:hint="eastAsia"/>
          <w:sz w:val="24"/>
          <w:szCs w:val="24"/>
        </w:rPr>
        <w:t>，</w:t>
      </w:r>
      <w:r w:rsidRPr="00A13D3A">
        <w:rPr>
          <w:rFonts w:ascii="仿宋_GB2312" w:eastAsia="仿宋_GB2312" w:hint="eastAsia"/>
          <w:sz w:val="24"/>
          <w:szCs w:val="24"/>
        </w:rPr>
        <w:t>获</w:t>
      </w:r>
      <w:r w:rsidRPr="00A13D3A">
        <w:rPr>
          <w:rFonts w:ascii="仿宋_GB2312" w:eastAsia="仿宋_GB2312"/>
          <w:sz w:val="24"/>
          <w:szCs w:val="24"/>
        </w:rPr>
        <w:t>2014</w:t>
      </w:r>
      <w:r w:rsidRPr="00A13D3A">
        <w:rPr>
          <w:rFonts w:ascii="仿宋_GB2312" w:eastAsia="仿宋_GB2312" w:hint="eastAsia"/>
          <w:sz w:val="24"/>
          <w:szCs w:val="24"/>
        </w:rPr>
        <w:t>年山东省教学成果一等奖、国家教学成果二等奖。</w:t>
      </w:r>
      <w:r w:rsidRPr="000A4ED9">
        <w:rPr>
          <w:rFonts w:ascii="仿宋_GB2312" w:eastAsia="仿宋_GB2312" w:hAnsi="宋体"/>
          <w:sz w:val="24"/>
        </w:rPr>
        <w:t>2016</w:t>
      </w:r>
      <w:r w:rsidRPr="000A4ED9">
        <w:rPr>
          <w:rFonts w:ascii="仿宋_GB2312" w:eastAsia="仿宋_GB2312" w:hAnsi="宋体" w:hint="eastAsia"/>
          <w:sz w:val="24"/>
        </w:rPr>
        <w:t>年，自动化专业继续深入拓展、深化上述成果，原版教材一些很好的阐述方式、例题、习题、设计案例被引入</w:t>
      </w:r>
      <w:r>
        <w:rPr>
          <w:rFonts w:ascii="仿宋_GB2312" w:eastAsia="仿宋_GB2312" w:hAnsi="宋体" w:hint="eastAsia"/>
          <w:sz w:val="24"/>
        </w:rPr>
        <w:t>主体</w:t>
      </w:r>
      <w:r w:rsidRPr="000A4ED9">
        <w:rPr>
          <w:rFonts w:ascii="仿宋_GB2312" w:eastAsia="仿宋_GB2312" w:hAnsi="宋体" w:hint="eastAsia"/>
          <w:sz w:val="24"/>
        </w:rPr>
        <w:t>班。</w:t>
      </w:r>
    </w:p>
    <w:p w:rsidR="002830E8" w:rsidRPr="009C678E" w:rsidRDefault="002830E8" w:rsidP="00A47F2B">
      <w:pPr>
        <w:spacing w:line="300" w:lineRule="auto"/>
        <w:rPr>
          <w:rFonts w:ascii="仿宋_GB2312" w:eastAsia="仿宋_GB2312"/>
          <w:b/>
          <w:sz w:val="24"/>
          <w:szCs w:val="24"/>
        </w:rPr>
      </w:pPr>
      <w:r w:rsidRPr="009C678E">
        <w:rPr>
          <w:rFonts w:ascii="仿宋_GB2312" w:eastAsia="仿宋_GB2312" w:hint="eastAsia"/>
          <w:b/>
          <w:sz w:val="24"/>
          <w:szCs w:val="24"/>
        </w:rPr>
        <w:t>（二）合作办学</w:t>
      </w:r>
    </w:p>
    <w:p w:rsidR="002830E8" w:rsidRDefault="002830E8" w:rsidP="00A47F2B">
      <w:pPr>
        <w:spacing w:line="300" w:lineRule="auto"/>
        <w:ind w:firstLineChars="200" w:firstLine="480"/>
        <w:rPr>
          <w:rFonts w:ascii="仿宋_GB2312" w:eastAsia="仿宋_GB2312"/>
          <w:sz w:val="24"/>
          <w:szCs w:val="24"/>
        </w:rPr>
      </w:pPr>
      <w:r>
        <w:rPr>
          <w:rFonts w:ascii="仿宋_GB2312" w:eastAsia="仿宋_GB2312" w:hint="eastAsia"/>
          <w:sz w:val="24"/>
          <w:szCs w:val="24"/>
        </w:rPr>
        <w:t>山东大学自动化专业目前无合作办学项目。</w:t>
      </w:r>
    </w:p>
    <w:p w:rsidR="002830E8" w:rsidRPr="009C678E" w:rsidRDefault="002830E8" w:rsidP="00A47F2B">
      <w:pPr>
        <w:spacing w:line="300" w:lineRule="auto"/>
        <w:rPr>
          <w:rFonts w:ascii="仿宋_GB2312" w:eastAsia="仿宋_GB2312"/>
          <w:b/>
          <w:sz w:val="24"/>
          <w:szCs w:val="24"/>
        </w:rPr>
      </w:pPr>
      <w:r w:rsidRPr="009C678E">
        <w:rPr>
          <w:rFonts w:ascii="仿宋_GB2312" w:eastAsia="仿宋_GB2312" w:hint="eastAsia"/>
          <w:b/>
          <w:sz w:val="24"/>
          <w:szCs w:val="24"/>
        </w:rPr>
        <w:t>（三）教学管理</w:t>
      </w:r>
    </w:p>
    <w:p w:rsidR="002830E8" w:rsidRPr="009C678E" w:rsidRDefault="002830E8" w:rsidP="00A47F2B">
      <w:pPr>
        <w:spacing w:line="300" w:lineRule="auto"/>
        <w:rPr>
          <w:rFonts w:ascii="仿宋_GB2312" w:eastAsia="仿宋_GB2312"/>
          <w:b/>
          <w:sz w:val="24"/>
          <w:szCs w:val="24"/>
        </w:rPr>
      </w:pPr>
      <w:r w:rsidRPr="009C678E">
        <w:rPr>
          <w:rFonts w:ascii="仿宋_GB2312" w:eastAsia="仿宋_GB2312"/>
          <w:b/>
          <w:sz w:val="24"/>
          <w:szCs w:val="24"/>
        </w:rPr>
        <w:t xml:space="preserve">1 </w:t>
      </w:r>
      <w:r w:rsidRPr="009C678E">
        <w:rPr>
          <w:rFonts w:ascii="仿宋_GB2312" w:eastAsia="仿宋_GB2312" w:hint="eastAsia"/>
          <w:b/>
          <w:sz w:val="24"/>
          <w:szCs w:val="24"/>
        </w:rPr>
        <w:t>成立自动化系教学指导委员会和教学工作委员会</w:t>
      </w:r>
    </w:p>
    <w:p w:rsidR="002830E8" w:rsidRPr="009C678E" w:rsidRDefault="002830E8" w:rsidP="00A47F2B">
      <w:pPr>
        <w:spacing w:line="300" w:lineRule="auto"/>
        <w:ind w:firstLineChars="200" w:firstLine="480"/>
        <w:rPr>
          <w:rFonts w:ascii="仿宋_GB2312" w:eastAsia="仿宋_GB2312"/>
          <w:sz w:val="24"/>
          <w:szCs w:val="24"/>
        </w:rPr>
      </w:pPr>
      <w:r w:rsidRPr="009C678E">
        <w:rPr>
          <w:rFonts w:ascii="仿宋_GB2312" w:eastAsia="仿宋_GB2312" w:hint="eastAsia"/>
          <w:sz w:val="24"/>
          <w:szCs w:val="24"/>
        </w:rPr>
        <w:t>为加强本科教学工作，自动化专业拟组建教学指导委员会、教学工作委员会。其中，教学指导委员会</w:t>
      </w:r>
      <w:r>
        <w:rPr>
          <w:rFonts w:ascii="仿宋_GB2312" w:eastAsia="仿宋_GB2312" w:hint="eastAsia"/>
          <w:sz w:val="24"/>
          <w:szCs w:val="24"/>
        </w:rPr>
        <w:t>由本专业资深教授组成，</w:t>
      </w:r>
      <w:r w:rsidRPr="009C678E">
        <w:rPr>
          <w:rFonts w:ascii="仿宋_GB2312" w:eastAsia="仿宋_GB2312" w:hint="eastAsia"/>
          <w:sz w:val="24"/>
          <w:szCs w:val="24"/>
        </w:rPr>
        <w:t>功能定位为专业建设的参谋、智囊；教学</w:t>
      </w:r>
      <w:r>
        <w:rPr>
          <w:rFonts w:ascii="仿宋_GB2312" w:eastAsia="仿宋_GB2312" w:hint="eastAsia"/>
          <w:sz w:val="24"/>
          <w:szCs w:val="24"/>
        </w:rPr>
        <w:t>工作</w:t>
      </w:r>
      <w:r w:rsidRPr="009C678E">
        <w:rPr>
          <w:rFonts w:ascii="仿宋_GB2312" w:eastAsia="仿宋_GB2312" w:hint="eastAsia"/>
          <w:sz w:val="24"/>
          <w:szCs w:val="24"/>
        </w:rPr>
        <w:t>委员会</w:t>
      </w:r>
      <w:r>
        <w:rPr>
          <w:rFonts w:ascii="仿宋_GB2312" w:eastAsia="仿宋_GB2312" w:hint="eastAsia"/>
          <w:sz w:val="24"/>
          <w:szCs w:val="24"/>
        </w:rPr>
        <w:t>由本专业中青年教授、副教授组成，</w:t>
      </w:r>
      <w:r w:rsidRPr="009C678E">
        <w:rPr>
          <w:rFonts w:ascii="仿宋_GB2312" w:eastAsia="仿宋_GB2312" w:hint="eastAsia"/>
          <w:sz w:val="24"/>
          <w:szCs w:val="24"/>
        </w:rPr>
        <w:t>功能定位为专业建设的生力军、突击队。工作分工如下：日常教学工作由三位系主任负责；当遇到相对日常教学工作而言有较大变动的事情时，由教学工作委员会研讨、决策、实施；当遇到相对日常教学工作而言有很大变动的事情时，教学工作委员会在教学指导委员会的指导下完成研讨、决策、实施；当遇到需要以团队形式集中攻关的任务时，以教学工作委员会为骨干</w:t>
      </w:r>
      <w:r>
        <w:rPr>
          <w:rFonts w:ascii="仿宋_GB2312" w:eastAsia="仿宋_GB2312" w:hint="eastAsia"/>
          <w:sz w:val="24"/>
          <w:szCs w:val="24"/>
        </w:rPr>
        <w:t>成员，</w:t>
      </w:r>
      <w:r w:rsidRPr="009C678E">
        <w:rPr>
          <w:rFonts w:ascii="仿宋_GB2312" w:eastAsia="仿宋_GB2312" w:hint="eastAsia"/>
          <w:sz w:val="24"/>
          <w:szCs w:val="24"/>
        </w:rPr>
        <w:t>组建攻关团队。</w:t>
      </w:r>
    </w:p>
    <w:p w:rsidR="002830E8" w:rsidRPr="009C678E" w:rsidRDefault="002830E8" w:rsidP="00A47F2B">
      <w:pPr>
        <w:spacing w:line="300" w:lineRule="auto"/>
        <w:rPr>
          <w:rFonts w:ascii="仿宋_GB2312" w:eastAsia="仿宋_GB2312"/>
          <w:b/>
          <w:sz w:val="24"/>
          <w:szCs w:val="24"/>
        </w:rPr>
      </w:pPr>
      <w:r w:rsidRPr="009C678E">
        <w:rPr>
          <w:rFonts w:ascii="仿宋_GB2312" w:eastAsia="仿宋_GB2312"/>
          <w:b/>
          <w:sz w:val="24"/>
          <w:szCs w:val="24"/>
        </w:rPr>
        <w:t xml:space="preserve">2 </w:t>
      </w:r>
      <w:r w:rsidRPr="009C678E">
        <w:rPr>
          <w:rFonts w:ascii="仿宋_GB2312" w:eastAsia="仿宋_GB2312" w:hint="eastAsia"/>
          <w:b/>
          <w:sz w:val="24"/>
          <w:szCs w:val="24"/>
        </w:rPr>
        <w:t>组织教师挖掘先进教学方法，树立优秀教师典型，并开展教学方法研讨交流活动，促进本科教学质量的提高</w:t>
      </w:r>
      <w:r>
        <w:rPr>
          <w:rFonts w:ascii="仿宋_GB2312" w:eastAsia="仿宋_GB2312" w:hint="eastAsia"/>
          <w:b/>
          <w:sz w:val="24"/>
          <w:szCs w:val="24"/>
        </w:rPr>
        <w:t>。</w:t>
      </w:r>
    </w:p>
    <w:p w:rsidR="002830E8" w:rsidRPr="009C678E" w:rsidRDefault="002830E8" w:rsidP="00A47F2B">
      <w:pPr>
        <w:spacing w:line="300" w:lineRule="auto"/>
        <w:ind w:firstLineChars="196" w:firstLine="470"/>
        <w:rPr>
          <w:rFonts w:ascii="仿宋_GB2312" w:eastAsia="仿宋_GB2312"/>
          <w:sz w:val="24"/>
          <w:szCs w:val="24"/>
        </w:rPr>
      </w:pPr>
      <w:r w:rsidRPr="009C678E">
        <w:rPr>
          <w:rFonts w:ascii="仿宋_GB2312" w:eastAsia="仿宋_GB2312" w:hint="eastAsia"/>
          <w:sz w:val="24"/>
          <w:szCs w:val="24"/>
        </w:rPr>
        <w:t>逐步减少演绎式教学模式的应用，增加探究式、基于问题、基于项目、</w:t>
      </w:r>
      <w:r w:rsidRPr="009C678E">
        <w:rPr>
          <w:rFonts w:ascii="仿宋_GB2312" w:eastAsia="仿宋_GB2312"/>
          <w:sz w:val="24"/>
          <w:szCs w:val="24"/>
        </w:rPr>
        <w:t>CDIO</w:t>
      </w:r>
      <w:r w:rsidRPr="009C678E">
        <w:rPr>
          <w:rFonts w:ascii="仿宋_GB2312" w:eastAsia="仿宋_GB2312" w:hint="eastAsia"/>
          <w:sz w:val="24"/>
          <w:szCs w:val="24"/>
        </w:rPr>
        <w:t>等归纳式教学模式的应用，采取与其相适应的考试考核方法，</w:t>
      </w:r>
      <w:r>
        <w:rPr>
          <w:rFonts w:ascii="仿宋_GB2312" w:eastAsia="仿宋_GB2312" w:hint="eastAsia"/>
          <w:sz w:val="24"/>
          <w:szCs w:val="24"/>
        </w:rPr>
        <w:t>树立优秀教师典型，</w:t>
      </w:r>
      <w:r w:rsidRPr="009C678E">
        <w:rPr>
          <w:rFonts w:ascii="仿宋_GB2312" w:eastAsia="仿宋_GB2312" w:hint="eastAsia"/>
          <w:sz w:val="24"/>
          <w:szCs w:val="24"/>
        </w:rPr>
        <w:t>促进学生自主学习、提高效率，领悟并掌握适合其自身的学习、研究方法，鱼渔兼得。</w:t>
      </w:r>
    </w:p>
    <w:p w:rsidR="002830E8" w:rsidRDefault="002830E8" w:rsidP="00A47F2B">
      <w:pPr>
        <w:autoSpaceDE w:val="0"/>
        <w:autoSpaceDN w:val="0"/>
        <w:adjustRightInd w:val="0"/>
        <w:spacing w:line="300" w:lineRule="auto"/>
        <w:jc w:val="left"/>
        <w:rPr>
          <w:rFonts w:ascii="黑体" w:eastAsia="黑体" w:hAnsi="宋体"/>
          <w:b/>
          <w:kern w:val="0"/>
          <w:sz w:val="28"/>
          <w:szCs w:val="28"/>
        </w:rPr>
      </w:pPr>
      <w:r w:rsidRPr="0039450B">
        <w:rPr>
          <w:rFonts w:ascii="黑体" w:eastAsia="黑体" w:hAnsi="宋体" w:hint="eastAsia"/>
          <w:b/>
          <w:kern w:val="0"/>
          <w:sz w:val="28"/>
          <w:szCs w:val="28"/>
        </w:rPr>
        <w:t>五、培养质量</w:t>
      </w:r>
    </w:p>
    <w:p w:rsidR="002830E8" w:rsidRDefault="002830E8" w:rsidP="00A47F2B">
      <w:pPr>
        <w:spacing w:line="300" w:lineRule="auto"/>
        <w:rPr>
          <w:rFonts w:ascii="仿宋_GB2312" w:eastAsia="仿宋_GB2312" w:hAnsi="宋体"/>
          <w:sz w:val="24"/>
          <w:szCs w:val="24"/>
        </w:rPr>
      </w:pPr>
      <w:r>
        <w:rPr>
          <w:rFonts w:ascii="仿宋_GB2312" w:eastAsia="仿宋_GB2312" w:hAnsi="宋体" w:hint="eastAsia"/>
          <w:b/>
          <w:sz w:val="24"/>
          <w:szCs w:val="24"/>
        </w:rPr>
        <w:t>（一）</w:t>
      </w:r>
      <w:r w:rsidRPr="00AD4517">
        <w:rPr>
          <w:rFonts w:ascii="仿宋_GB2312" w:eastAsia="仿宋_GB2312" w:hAnsi="宋体" w:hint="eastAsia"/>
          <w:b/>
          <w:sz w:val="24"/>
          <w:szCs w:val="24"/>
        </w:rPr>
        <w:t>毕业生就业率</w:t>
      </w:r>
      <w:r w:rsidRPr="00AD4517">
        <w:rPr>
          <w:rFonts w:ascii="仿宋_GB2312" w:eastAsia="仿宋_GB2312" w:hAnsi="宋体" w:hint="eastAsia"/>
          <w:sz w:val="24"/>
          <w:szCs w:val="24"/>
        </w:rPr>
        <w:t>：</w:t>
      </w:r>
    </w:p>
    <w:p w:rsidR="002830E8" w:rsidRPr="001E3CED" w:rsidRDefault="002830E8" w:rsidP="00A47F2B">
      <w:pPr>
        <w:spacing w:line="300" w:lineRule="auto"/>
        <w:ind w:firstLineChars="200" w:firstLine="480"/>
        <w:rPr>
          <w:rFonts w:ascii="仿宋_GB2312" w:eastAsia="仿宋_GB2312" w:hAnsi="宋体"/>
          <w:sz w:val="24"/>
          <w:szCs w:val="24"/>
        </w:rPr>
      </w:pPr>
      <w:r w:rsidRPr="001E3CED">
        <w:rPr>
          <w:rFonts w:ascii="仿宋_GB2312" w:eastAsia="仿宋_GB2312" w:hAnsi="仿宋" w:hint="eastAsia"/>
          <w:sz w:val="24"/>
          <w:szCs w:val="24"/>
        </w:rPr>
        <w:t>截止到</w:t>
      </w:r>
      <w:r w:rsidRPr="001E3CED">
        <w:rPr>
          <w:rFonts w:ascii="仿宋_GB2312" w:eastAsia="仿宋_GB2312" w:hAnsi="仿宋"/>
          <w:sz w:val="24"/>
          <w:szCs w:val="24"/>
        </w:rPr>
        <w:t>2016</w:t>
      </w:r>
      <w:r w:rsidRPr="001E3CED">
        <w:rPr>
          <w:rFonts w:ascii="仿宋_GB2312" w:eastAsia="仿宋_GB2312" w:hAnsi="仿宋" w:hint="eastAsia"/>
          <w:sz w:val="24"/>
          <w:szCs w:val="24"/>
        </w:rPr>
        <w:t>年</w:t>
      </w:r>
      <w:r w:rsidRPr="001E3CED">
        <w:rPr>
          <w:rFonts w:ascii="仿宋_GB2312" w:eastAsia="仿宋_GB2312" w:hAnsi="仿宋"/>
          <w:sz w:val="24"/>
          <w:szCs w:val="24"/>
        </w:rPr>
        <w:t>11</w:t>
      </w:r>
      <w:r w:rsidRPr="001E3CED">
        <w:rPr>
          <w:rFonts w:ascii="仿宋_GB2312" w:eastAsia="仿宋_GB2312" w:hAnsi="仿宋" w:hint="eastAsia"/>
          <w:sz w:val="24"/>
          <w:szCs w:val="24"/>
        </w:rPr>
        <w:t>月</w:t>
      </w:r>
      <w:r w:rsidRPr="001E3CED">
        <w:rPr>
          <w:rFonts w:ascii="仿宋_GB2312" w:eastAsia="仿宋_GB2312" w:hAnsi="仿宋"/>
          <w:sz w:val="24"/>
          <w:szCs w:val="24"/>
        </w:rPr>
        <w:t>1</w:t>
      </w:r>
      <w:r w:rsidRPr="001E3CED">
        <w:rPr>
          <w:rFonts w:ascii="仿宋_GB2312" w:eastAsia="仿宋_GB2312" w:hAnsi="仿宋" w:hint="eastAsia"/>
          <w:sz w:val="24"/>
          <w:szCs w:val="24"/>
        </w:rPr>
        <w:t>日，控制科学与工程学院本科毕业生就业率为</w:t>
      </w:r>
      <w:r w:rsidRPr="001E3CED">
        <w:rPr>
          <w:rFonts w:ascii="仿宋_GB2312" w:eastAsia="仿宋_GB2312" w:hAnsi="仿宋"/>
          <w:sz w:val="24"/>
          <w:szCs w:val="24"/>
        </w:rPr>
        <w:t>90.34%</w:t>
      </w:r>
      <w:r w:rsidRPr="001E3CED">
        <w:rPr>
          <w:rFonts w:ascii="仿宋_GB2312" w:eastAsia="仿宋_GB2312" w:hAnsi="仿宋" w:hint="eastAsia"/>
          <w:sz w:val="24"/>
          <w:szCs w:val="24"/>
        </w:rPr>
        <w:t>，国内升学率为</w:t>
      </w:r>
      <w:r w:rsidRPr="001E3CED">
        <w:rPr>
          <w:rFonts w:ascii="仿宋_GB2312" w:eastAsia="仿宋_GB2312" w:hAnsi="仿宋"/>
          <w:sz w:val="24"/>
          <w:szCs w:val="24"/>
        </w:rPr>
        <w:t>46.7%</w:t>
      </w:r>
      <w:r>
        <w:rPr>
          <w:rFonts w:ascii="仿宋_GB2312" w:eastAsia="仿宋_GB2312" w:hAnsi="仿宋" w:hint="eastAsia"/>
          <w:sz w:val="24"/>
          <w:szCs w:val="24"/>
        </w:rPr>
        <w:t>，出国率为</w:t>
      </w:r>
      <w:r w:rsidRPr="00974BBF">
        <w:rPr>
          <w:rFonts w:ascii="仿宋_GB2312" w:eastAsia="仿宋_GB2312" w:hAnsi="仿宋"/>
          <w:sz w:val="24"/>
          <w:szCs w:val="24"/>
        </w:rPr>
        <w:t>6.4%</w:t>
      </w:r>
      <w:r w:rsidRPr="001E3CED">
        <w:rPr>
          <w:rFonts w:ascii="仿宋_GB2312" w:eastAsia="仿宋_GB2312" w:hAnsi="仿宋" w:hint="eastAsia"/>
          <w:sz w:val="24"/>
          <w:szCs w:val="24"/>
        </w:rPr>
        <w:t>。其中，自动化专业就业率为：</w:t>
      </w:r>
      <w:r w:rsidRPr="001E3CED">
        <w:rPr>
          <w:rFonts w:ascii="仿宋_GB2312" w:eastAsia="仿宋_GB2312" w:hAnsi="仿宋"/>
          <w:sz w:val="24"/>
          <w:szCs w:val="24"/>
        </w:rPr>
        <w:t>93.49%</w:t>
      </w:r>
      <w:r w:rsidRPr="001E3CED">
        <w:rPr>
          <w:rFonts w:ascii="仿宋_GB2312" w:eastAsia="仿宋_GB2312" w:hAnsi="仿宋" w:hint="eastAsia"/>
          <w:sz w:val="24"/>
          <w:szCs w:val="24"/>
        </w:rPr>
        <w:t>。</w:t>
      </w:r>
    </w:p>
    <w:p w:rsidR="002830E8" w:rsidRDefault="002830E8" w:rsidP="00A47F2B">
      <w:pPr>
        <w:autoSpaceDE w:val="0"/>
        <w:autoSpaceDN w:val="0"/>
        <w:adjustRightInd w:val="0"/>
        <w:spacing w:line="300" w:lineRule="auto"/>
        <w:jc w:val="left"/>
        <w:rPr>
          <w:rFonts w:ascii="仿宋_GB2312" w:eastAsia="仿宋_GB2312" w:hAnsi="宋体"/>
          <w:sz w:val="24"/>
          <w:szCs w:val="24"/>
        </w:rPr>
      </w:pPr>
      <w:r w:rsidRPr="00FD3B9D">
        <w:rPr>
          <w:rFonts w:ascii="仿宋_GB2312" w:eastAsia="仿宋_GB2312" w:hAnsi="宋体" w:hint="eastAsia"/>
          <w:b/>
          <w:kern w:val="0"/>
          <w:sz w:val="24"/>
          <w:szCs w:val="24"/>
        </w:rPr>
        <w:t>（二）</w:t>
      </w:r>
      <w:r w:rsidRPr="00AD4517">
        <w:rPr>
          <w:rFonts w:ascii="仿宋_GB2312" w:eastAsia="仿宋_GB2312" w:hAnsi="宋体" w:hint="eastAsia"/>
          <w:b/>
          <w:sz w:val="24"/>
          <w:szCs w:val="24"/>
        </w:rPr>
        <w:t>就业专业对口率</w:t>
      </w:r>
      <w:r w:rsidRPr="00AD4517">
        <w:rPr>
          <w:rFonts w:ascii="仿宋_GB2312" w:eastAsia="仿宋_GB2312" w:hAnsi="宋体" w:hint="eastAsia"/>
          <w:sz w:val="24"/>
          <w:szCs w:val="24"/>
        </w:rPr>
        <w:t>：</w:t>
      </w:r>
    </w:p>
    <w:p w:rsidR="002830E8" w:rsidRPr="006F765C" w:rsidRDefault="002830E8" w:rsidP="00A47F2B">
      <w:pPr>
        <w:autoSpaceDE w:val="0"/>
        <w:autoSpaceDN w:val="0"/>
        <w:adjustRightInd w:val="0"/>
        <w:spacing w:line="300" w:lineRule="auto"/>
        <w:ind w:firstLineChars="200" w:firstLine="480"/>
        <w:jc w:val="left"/>
        <w:rPr>
          <w:rFonts w:ascii="仿宋_GB2312" w:eastAsia="仿宋_GB2312" w:hAnsi="宋体"/>
          <w:sz w:val="24"/>
          <w:szCs w:val="24"/>
        </w:rPr>
      </w:pPr>
      <w:r w:rsidRPr="006F765C">
        <w:rPr>
          <w:rFonts w:ascii="仿宋_GB2312" w:eastAsia="仿宋_GB2312" w:hAnsi="仿宋"/>
          <w:sz w:val="24"/>
          <w:szCs w:val="24"/>
        </w:rPr>
        <w:t>2016</w:t>
      </w:r>
      <w:r w:rsidRPr="006F765C">
        <w:rPr>
          <w:rFonts w:ascii="仿宋_GB2312" w:eastAsia="仿宋_GB2312" w:hAnsi="仿宋" w:hint="eastAsia"/>
          <w:sz w:val="24"/>
          <w:szCs w:val="24"/>
        </w:rPr>
        <w:t>届自动化专业毕业生</w:t>
      </w:r>
      <w:r>
        <w:rPr>
          <w:rFonts w:ascii="仿宋_GB2312" w:eastAsia="仿宋_GB2312" w:hAnsi="仿宋" w:hint="eastAsia"/>
          <w:sz w:val="24"/>
          <w:szCs w:val="24"/>
        </w:rPr>
        <w:t>就业专业</w:t>
      </w:r>
      <w:r w:rsidRPr="006F765C">
        <w:rPr>
          <w:rFonts w:ascii="仿宋_GB2312" w:eastAsia="仿宋_GB2312" w:hAnsi="仿宋" w:hint="eastAsia"/>
          <w:sz w:val="24"/>
          <w:szCs w:val="24"/>
        </w:rPr>
        <w:t>对口率为：</w:t>
      </w:r>
      <w:r w:rsidRPr="006F765C">
        <w:rPr>
          <w:rFonts w:ascii="仿宋_GB2312" w:eastAsia="仿宋_GB2312" w:hAnsi="仿宋"/>
          <w:sz w:val="24"/>
          <w:szCs w:val="24"/>
        </w:rPr>
        <w:t>80.9%</w:t>
      </w:r>
      <w:r w:rsidRPr="006F765C">
        <w:rPr>
          <w:rFonts w:ascii="仿宋_GB2312" w:eastAsia="仿宋_GB2312" w:hAnsi="仿宋" w:hint="eastAsia"/>
          <w:sz w:val="24"/>
          <w:szCs w:val="24"/>
        </w:rPr>
        <w:t>。</w:t>
      </w:r>
    </w:p>
    <w:p w:rsidR="002830E8" w:rsidRDefault="002830E8" w:rsidP="00A47F2B">
      <w:pPr>
        <w:autoSpaceDE w:val="0"/>
        <w:autoSpaceDN w:val="0"/>
        <w:adjustRightInd w:val="0"/>
        <w:spacing w:line="300" w:lineRule="auto"/>
        <w:jc w:val="left"/>
        <w:rPr>
          <w:rFonts w:ascii="仿宋_GB2312" w:eastAsia="仿宋_GB2312" w:hAnsi="宋体"/>
          <w:b/>
          <w:sz w:val="24"/>
          <w:szCs w:val="24"/>
        </w:rPr>
      </w:pPr>
      <w:r w:rsidRPr="00F140AE">
        <w:rPr>
          <w:rFonts w:ascii="仿宋_GB2312" w:eastAsia="仿宋_GB2312" w:hAnsi="宋体" w:hint="eastAsia"/>
          <w:b/>
          <w:kern w:val="0"/>
          <w:sz w:val="24"/>
          <w:szCs w:val="24"/>
        </w:rPr>
        <w:t>（三）</w:t>
      </w:r>
      <w:r w:rsidRPr="00AD4517">
        <w:rPr>
          <w:rFonts w:ascii="仿宋_GB2312" w:eastAsia="仿宋_GB2312" w:hAnsi="宋体" w:hint="eastAsia"/>
          <w:b/>
          <w:sz w:val="24"/>
          <w:szCs w:val="24"/>
        </w:rPr>
        <w:t>毕业生发展情况：</w:t>
      </w:r>
    </w:p>
    <w:p w:rsidR="002830E8" w:rsidRPr="00974BBF" w:rsidRDefault="002830E8" w:rsidP="00A47F2B">
      <w:pPr>
        <w:autoSpaceDE w:val="0"/>
        <w:autoSpaceDN w:val="0"/>
        <w:adjustRightInd w:val="0"/>
        <w:spacing w:line="300" w:lineRule="auto"/>
        <w:ind w:firstLineChars="200" w:firstLine="480"/>
        <w:jc w:val="left"/>
        <w:rPr>
          <w:rFonts w:ascii="仿宋_GB2312" w:eastAsia="仿宋_GB2312" w:hAnsi="宋体"/>
          <w:sz w:val="24"/>
          <w:szCs w:val="24"/>
        </w:rPr>
      </w:pPr>
      <w:r w:rsidRPr="00974BBF">
        <w:rPr>
          <w:rFonts w:ascii="仿宋_GB2312" w:eastAsia="仿宋_GB2312" w:hAnsi="仿宋" w:hint="eastAsia"/>
          <w:sz w:val="24"/>
          <w:szCs w:val="24"/>
        </w:rPr>
        <w:t>截至</w:t>
      </w:r>
      <w:r w:rsidRPr="00974BBF">
        <w:rPr>
          <w:rFonts w:ascii="仿宋_GB2312" w:eastAsia="仿宋_GB2312" w:hAnsi="仿宋"/>
          <w:sz w:val="24"/>
          <w:szCs w:val="24"/>
        </w:rPr>
        <w:t>2016</w:t>
      </w:r>
      <w:r w:rsidRPr="00974BBF">
        <w:rPr>
          <w:rFonts w:ascii="仿宋_GB2312" w:eastAsia="仿宋_GB2312" w:hAnsi="仿宋" w:hint="eastAsia"/>
          <w:sz w:val="24"/>
          <w:szCs w:val="24"/>
        </w:rPr>
        <w:t>年</w:t>
      </w:r>
      <w:r w:rsidRPr="00974BBF">
        <w:rPr>
          <w:rFonts w:ascii="仿宋_GB2312" w:eastAsia="仿宋_GB2312" w:hAnsi="仿宋"/>
          <w:sz w:val="24"/>
          <w:szCs w:val="24"/>
        </w:rPr>
        <w:t>11</w:t>
      </w:r>
      <w:r w:rsidRPr="00974BBF">
        <w:rPr>
          <w:rFonts w:ascii="仿宋_GB2312" w:eastAsia="仿宋_GB2312" w:hAnsi="仿宋" w:hint="eastAsia"/>
          <w:sz w:val="24"/>
          <w:szCs w:val="24"/>
        </w:rPr>
        <w:t>月底，</w:t>
      </w:r>
      <w:r>
        <w:rPr>
          <w:rFonts w:ascii="仿宋_GB2312" w:eastAsia="仿宋_GB2312" w:hAnsi="仿宋" w:hint="eastAsia"/>
          <w:sz w:val="24"/>
          <w:szCs w:val="24"/>
        </w:rPr>
        <w:t>除升学、出国外，</w:t>
      </w:r>
      <w:r w:rsidRPr="00974BBF">
        <w:rPr>
          <w:rFonts w:ascii="仿宋_GB2312" w:eastAsia="仿宋_GB2312" w:hAnsi="仿宋" w:hint="eastAsia"/>
          <w:sz w:val="24"/>
          <w:szCs w:val="24"/>
        </w:rPr>
        <w:t>已经落实好工作的</w:t>
      </w:r>
      <w:r w:rsidRPr="00974BBF">
        <w:rPr>
          <w:rFonts w:ascii="仿宋_GB2312" w:eastAsia="仿宋_GB2312" w:hAnsi="仿宋"/>
          <w:sz w:val="24"/>
          <w:szCs w:val="24"/>
        </w:rPr>
        <w:t>82</w:t>
      </w:r>
      <w:r w:rsidRPr="00974BBF">
        <w:rPr>
          <w:rFonts w:ascii="仿宋_GB2312" w:eastAsia="仿宋_GB2312" w:hAnsi="仿宋" w:hint="eastAsia"/>
          <w:sz w:val="24"/>
          <w:szCs w:val="24"/>
        </w:rPr>
        <w:t>名</w:t>
      </w:r>
      <w:r w:rsidRPr="00974BBF">
        <w:rPr>
          <w:rFonts w:ascii="仿宋_GB2312" w:eastAsia="仿宋_GB2312" w:hAnsi="仿宋"/>
          <w:sz w:val="24"/>
          <w:szCs w:val="24"/>
        </w:rPr>
        <w:t>2016</w:t>
      </w:r>
      <w:r w:rsidRPr="00974BBF">
        <w:rPr>
          <w:rFonts w:ascii="仿宋_GB2312" w:eastAsia="仿宋_GB2312" w:hAnsi="仿宋" w:hint="eastAsia"/>
          <w:sz w:val="24"/>
          <w:szCs w:val="24"/>
        </w:rPr>
        <w:t>届毕业生同学中</w:t>
      </w:r>
      <w:r>
        <w:rPr>
          <w:rFonts w:ascii="仿宋_GB2312" w:eastAsia="仿宋_GB2312" w:hAnsi="仿宋" w:hint="eastAsia"/>
          <w:sz w:val="24"/>
          <w:szCs w:val="24"/>
        </w:rPr>
        <w:t>，</w:t>
      </w:r>
      <w:r w:rsidRPr="00974BBF">
        <w:rPr>
          <w:rFonts w:ascii="仿宋_GB2312" w:eastAsia="仿宋_GB2312" w:hAnsi="仿宋" w:hint="eastAsia"/>
          <w:sz w:val="24"/>
          <w:szCs w:val="24"/>
        </w:rPr>
        <w:t>省外就业</w:t>
      </w:r>
      <w:r>
        <w:rPr>
          <w:rFonts w:ascii="仿宋_GB2312" w:eastAsia="仿宋_GB2312" w:hAnsi="仿宋" w:hint="eastAsia"/>
          <w:sz w:val="24"/>
          <w:szCs w:val="24"/>
        </w:rPr>
        <w:t>、</w:t>
      </w:r>
      <w:r w:rsidRPr="00974BBF">
        <w:rPr>
          <w:rFonts w:ascii="仿宋_GB2312" w:eastAsia="仿宋_GB2312" w:hAnsi="仿宋" w:hint="eastAsia"/>
          <w:sz w:val="24"/>
          <w:szCs w:val="24"/>
        </w:rPr>
        <w:t>省内就业</w:t>
      </w:r>
      <w:r>
        <w:rPr>
          <w:rFonts w:ascii="仿宋_GB2312" w:eastAsia="仿宋_GB2312" w:hAnsi="仿宋" w:hint="eastAsia"/>
          <w:sz w:val="24"/>
          <w:szCs w:val="24"/>
        </w:rPr>
        <w:t>各</w:t>
      </w:r>
      <w:r w:rsidRPr="00974BBF">
        <w:rPr>
          <w:rFonts w:ascii="仿宋_GB2312" w:eastAsia="仿宋_GB2312" w:hAnsi="仿宋"/>
          <w:sz w:val="24"/>
          <w:szCs w:val="24"/>
        </w:rPr>
        <w:t>41</w:t>
      </w:r>
      <w:r>
        <w:rPr>
          <w:rFonts w:ascii="仿宋_GB2312" w:eastAsia="仿宋_GB2312" w:hAnsi="仿宋" w:hint="eastAsia"/>
          <w:sz w:val="24"/>
          <w:szCs w:val="24"/>
        </w:rPr>
        <w:t>名</w:t>
      </w:r>
      <w:r w:rsidRPr="00974BBF">
        <w:rPr>
          <w:rFonts w:ascii="仿宋_GB2312" w:eastAsia="仿宋_GB2312" w:hAnsi="仿宋" w:hint="eastAsia"/>
          <w:sz w:val="24"/>
          <w:szCs w:val="24"/>
        </w:rPr>
        <w:t>。</w:t>
      </w:r>
      <w:r>
        <w:rPr>
          <w:rFonts w:ascii="仿宋_GB2312" w:eastAsia="仿宋_GB2312" w:hAnsi="仿宋" w:hint="eastAsia"/>
          <w:sz w:val="24"/>
          <w:szCs w:val="24"/>
        </w:rPr>
        <w:t>其中，</w:t>
      </w:r>
      <w:r w:rsidRPr="00974BBF">
        <w:rPr>
          <w:rFonts w:ascii="仿宋_GB2312" w:eastAsia="仿宋_GB2312" w:hAnsi="仿宋" w:hint="eastAsia"/>
          <w:sz w:val="24"/>
          <w:szCs w:val="24"/>
        </w:rPr>
        <w:t>国有大中型企业</w:t>
      </w:r>
      <w:r w:rsidRPr="00974BBF">
        <w:rPr>
          <w:rFonts w:ascii="仿宋_GB2312" w:eastAsia="仿宋_GB2312" w:hAnsi="仿宋"/>
          <w:sz w:val="24"/>
          <w:szCs w:val="24"/>
        </w:rPr>
        <w:t>31</w:t>
      </w:r>
      <w:r>
        <w:rPr>
          <w:rFonts w:ascii="仿宋_GB2312" w:eastAsia="仿宋_GB2312" w:hAnsi="仿宋" w:hint="eastAsia"/>
          <w:sz w:val="24"/>
          <w:szCs w:val="24"/>
        </w:rPr>
        <w:t>名、</w:t>
      </w:r>
      <w:r w:rsidRPr="00974BBF">
        <w:rPr>
          <w:rFonts w:ascii="仿宋_GB2312" w:eastAsia="仿宋_GB2312" w:hAnsi="仿宋" w:hint="eastAsia"/>
          <w:sz w:val="24"/>
          <w:szCs w:val="24"/>
        </w:rPr>
        <w:t>国家机关及事业单位</w:t>
      </w:r>
      <w:r w:rsidRPr="00974BBF">
        <w:rPr>
          <w:rFonts w:ascii="仿宋_GB2312" w:eastAsia="仿宋_GB2312" w:hAnsi="仿宋"/>
          <w:sz w:val="24"/>
          <w:szCs w:val="24"/>
        </w:rPr>
        <w:t>4</w:t>
      </w:r>
      <w:r>
        <w:rPr>
          <w:rFonts w:ascii="仿宋_GB2312" w:eastAsia="仿宋_GB2312" w:hAnsi="仿宋" w:hint="eastAsia"/>
          <w:sz w:val="24"/>
          <w:szCs w:val="24"/>
        </w:rPr>
        <w:t>名、</w:t>
      </w:r>
      <w:r w:rsidRPr="00974BBF">
        <w:rPr>
          <w:rFonts w:ascii="仿宋_GB2312" w:eastAsia="仿宋_GB2312" w:hAnsi="仿宋" w:hint="eastAsia"/>
          <w:sz w:val="24"/>
          <w:szCs w:val="24"/>
        </w:rPr>
        <w:t>三资企业</w:t>
      </w:r>
      <w:r w:rsidRPr="00974BBF">
        <w:rPr>
          <w:rFonts w:ascii="仿宋_GB2312" w:eastAsia="仿宋_GB2312" w:hAnsi="仿宋"/>
          <w:sz w:val="24"/>
          <w:szCs w:val="24"/>
        </w:rPr>
        <w:t>3</w:t>
      </w:r>
      <w:r>
        <w:rPr>
          <w:rFonts w:ascii="仿宋_GB2312" w:eastAsia="仿宋_GB2312" w:hAnsi="仿宋" w:hint="eastAsia"/>
          <w:sz w:val="24"/>
          <w:szCs w:val="24"/>
        </w:rPr>
        <w:t>名、</w:t>
      </w:r>
      <w:r w:rsidRPr="00974BBF">
        <w:rPr>
          <w:rFonts w:ascii="仿宋_GB2312" w:eastAsia="仿宋_GB2312" w:hAnsi="仿宋" w:hint="eastAsia"/>
          <w:sz w:val="24"/>
          <w:szCs w:val="24"/>
        </w:rPr>
        <w:t>民企</w:t>
      </w:r>
      <w:r w:rsidRPr="00974BBF">
        <w:rPr>
          <w:rFonts w:ascii="仿宋_GB2312" w:eastAsia="仿宋_GB2312" w:hAnsi="仿宋"/>
          <w:sz w:val="24"/>
          <w:szCs w:val="24"/>
        </w:rPr>
        <w:t>2</w:t>
      </w:r>
      <w:r>
        <w:rPr>
          <w:rFonts w:ascii="仿宋_GB2312" w:eastAsia="仿宋_GB2312" w:hAnsi="仿宋" w:hint="eastAsia"/>
          <w:sz w:val="24"/>
          <w:szCs w:val="24"/>
        </w:rPr>
        <w:t>名、</w:t>
      </w:r>
      <w:r w:rsidRPr="00974BBF">
        <w:rPr>
          <w:rFonts w:ascii="仿宋_GB2312" w:eastAsia="仿宋_GB2312" w:hAnsi="仿宋" w:hint="eastAsia"/>
          <w:sz w:val="24"/>
          <w:szCs w:val="24"/>
        </w:rPr>
        <w:t>其他企业</w:t>
      </w:r>
      <w:r w:rsidRPr="00974BBF">
        <w:rPr>
          <w:rFonts w:ascii="仿宋_GB2312" w:eastAsia="仿宋_GB2312" w:hAnsi="仿宋"/>
          <w:sz w:val="24"/>
          <w:szCs w:val="24"/>
        </w:rPr>
        <w:t>37</w:t>
      </w:r>
      <w:r w:rsidRPr="00974BBF">
        <w:rPr>
          <w:rFonts w:ascii="仿宋_GB2312" w:eastAsia="仿宋_GB2312" w:hAnsi="仿宋" w:hint="eastAsia"/>
          <w:sz w:val="24"/>
          <w:szCs w:val="24"/>
        </w:rPr>
        <w:t>人。</w:t>
      </w:r>
      <w:r>
        <w:rPr>
          <w:rFonts w:ascii="仿宋_GB2312" w:eastAsia="仿宋_GB2312" w:hAnsi="仿宋" w:hint="eastAsia"/>
          <w:sz w:val="24"/>
          <w:szCs w:val="24"/>
        </w:rPr>
        <w:t>上述</w:t>
      </w:r>
      <w:r w:rsidRPr="00974BBF">
        <w:rPr>
          <w:rFonts w:ascii="仿宋_GB2312" w:eastAsia="仿宋_GB2312" w:hAnsi="仿宋" w:hint="eastAsia"/>
          <w:sz w:val="24"/>
          <w:szCs w:val="24"/>
        </w:rPr>
        <w:t>国有大中型企业主要</w:t>
      </w:r>
      <w:r>
        <w:rPr>
          <w:rFonts w:ascii="仿宋_GB2312" w:eastAsia="仿宋_GB2312" w:hAnsi="仿宋" w:hint="eastAsia"/>
          <w:sz w:val="24"/>
          <w:szCs w:val="24"/>
        </w:rPr>
        <w:t>包括浪潮集团有限公司、南京中兴新软件有限责任公司、山东中烟工业有限责任公司、中国移动通信集团、山东电力设备有限公司、青岛杰瑞自动化有限公司、辽宁红沿河核电有限公司等；上述其他企业为华为技术有限公司、</w:t>
      </w:r>
      <w:r w:rsidRPr="00974BBF">
        <w:rPr>
          <w:rFonts w:ascii="仿宋_GB2312" w:eastAsia="仿宋_GB2312" w:hAnsi="仿宋" w:hint="eastAsia"/>
          <w:sz w:val="24"/>
          <w:szCs w:val="24"/>
        </w:rPr>
        <w:t>江苏美的清洁电器股份有限公司</w:t>
      </w:r>
      <w:r>
        <w:rPr>
          <w:rFonts w:ascii="仿宋_GB2312" w:eastAsia="仿宋_GB2312" w:hAnsi="仿宋" w:hint="eastAsia"/>
          <w:sz w:val="24"/>
          <w:szCs w:val="24"/>
        </w:rPr>
        <w:t>、</w:t>
      </w:r>
      <w:r w:rsidRPr="00974BBF">
        <w:rPr>
          <w:rFonts w:ascii="仿宋_GB2312" w:eastAsia="仿宋_GB2312" w:hAnsi="仿宋" w:hint="eastAsia"/>
          <w:sz w:val="24"/>
          <w:szCs w:val="24"/>
        </w:rPr>
        <w:t>京信通信系统（中国）有限公司</w:t>
      </w:r>
      <w:r>
        <w:rPr>
          <w:rFonts w:ascii="仿宋_GB2312" w:eastAsia="仿宋_GB2312" w:hAnsi="仿宋" w:hint="eastAsia"/>
          <w:sz w:val="24"/>
          <w:szCs w:val="24"/>
        </w:rPr>
        <w:t>、</w:t>
      </w:r>
      <w:r w:rsidRPr="00974BBF">
        <w:rPr>
          <w:rFonts w:ascii="仿宋_GB2312" w:eastAsia="仿宋_GB2312" w:hAnsi="仿宋" w:hint="eastAsia"/>
          <w:sz w:val="24"/>
          <w:szCs w:val="24"/>
        </w:rPr>
        <w:t>青岛鼎信通讯股份有限公司</w:t>
      </w:r>
      <w:r>
        <w:rPr>
          <w:rFonts w:ascii="仿宋_GB2312" w:eastAsia="仿宋_GB2312" w:hAnsi="仿宋" w:hint="eastAsia"/>
          <w:sz w:val="24"/>
          <w:szCs w:val="24"/>
        </w:rPr>
        <w:t>、</w:t>
      </w:r>
      <w:r w:rsidRPr="00974BBF">
        <w:rPr>
          <w:rFonts w:ascii="仿宋_GB2312" w:eastAsia="仿宋_GB2312" w:hAnsi="仿宋" w:hint="eastAsia"/>
          <w:sz w:val="24"/>
          <w:szCs w:val="24"/>
        </w:rPr>
        <w:t>山东艾诺仪器有限公司</w:t>
      </w:r>
      <w:r>
        <w:rPr>
          <w:rFonts w:ascii="仿宋_GB2312" w:eastAsia="仿宋_GB2312" w:hAnsi="仿宋" w:hint="eastAsia"/>
          <w:sz w:val="24"/>
          <w:szCs w:val="24"/>
        </w:rPr>
        <w:t>、</w:t>
      </w:r>
      <w:r w:rsidRPr="00974BBF">
        <w:rPr>
          <w:rFonts w:ascii="仿宋_GB2312" w:eastAsia="仿宋_GB2312" w:hAnsi="仿宋" w:hint="eastAsia"/>
          <w:sz w:val="24"/>
          <w:szCs w:val="24"/>
        </w:rPr>
        <w:t>山东奥太电气有限公司</w:t>
      </w:r>
      <w:r>
        <w:rPr>
          <w:rFonts w:ascii="仿宋_GB2312" w:eastAsia="仿宋_GB2312" w:hAnsi="仿宋" w:hint="eastAsia"/>
          <w:sz w:val="24"/>
          <w:szCs w:val="24"/>
        </w:rPr>
        <w:t>、</w:t>
      </w:r>
      <w:r w:rsidRPr="00974BBF">
        <w:rPr>
          <w:rFonts w:ascii="仿宋_GB2312" w:eastAsia="仿宋_GB2312" w:hAnsi="仿宋" w:hint="eastAsia"/>
          <w:sz w:val="24"/>
          <w:szCs w:val="24"/>
        </w:rPr>
        <w:t>深圳市深信服电子科技有限公司</w:t>
      </w:r>
      <w:r>
        <w:rPr>
          <w:rFonts w:ascii="仿宋_GB2312" w:eastAsia="仿宋_GB2312" w:hAnsi="仿宋" w:hint="eastAsia"/>
          <w:sz w:val="24"/>
          <w:szCs w:val="24"/>
        </w:rPr>
        <w:t>等；上述机关事业单位为中华人民共和国外交部、</w:t>
      </w:r>
      <w:r w:rsidRPr="00974BBF">
        <w:rPr>
          <w:rFonts w:ascii="仿宋_GB2312" w:eastAsia="仿宋_GB2312" w:hAnsi="仿宋" w:hint="eastAsia"/>
          <w:sz w:val="24"/>
          <w:szCs w:val="24"/>
        </w:rPr>
        <w:t>山东省财政厅驻烟台财政检查办事处等。</w:t>
      </w:r>
    </w:p>
    <w:p w:rsidR="002830E8" w:rsidRDefault="002830E8" w:rsidP="00A47F2B">
      <w:pPr>
        <w:autoSpaceDE w:val="0"/>
        <w:autoSpaceDN w:val="0"/>
        <w:adjustRightInd w:val="0"/>
        <w:spacing w:line="300" w:lineRule="auto"/>
        <w:jc w:val="left"/>
        <w:rPr>
          <w:rFonts w:ascii="仿宋_GB2312" w:eastAsia="仿宋_GB2312" w:hAnsi="宋体"/>
          <w:sz w:val="24"/>
          <w:szCs w:val="24"/>
        </w:rPr>
      </w:pPr>
      <w:r w:rsidRPr="00F140AE">
        <w:rPr>
          <w:rFonts w:ascii="仿宋_GB2312" w:eastAsia="仿宋_GB2312" w:hAnsi="宋体" w:hint="eastAsia"/>
          <w:b/>
          <w:sz w:val="24"/>
          <w:szCs w:val="24"/>
        </w:rPr>
        <w:t>（四）</w:t>
      </w:r>
      <w:r w:rsidRPr="00AD4517">
        <w:rPr>
          <w:rFonts w:ascii="仿宋_GB2312" w:eastAsia="仿宋_GB2312" w:hAnsi="宋体" w:hint="eastAsia"/>
          <w:b/>
          <w:sz w:val="24"/>
          <w:szCs w:val="24"/>
        </w:rPr>
        <w:t>就业单位满意率</w:t>
      </w:r>
    </w:p>
    <w:p w:rsidR="002830E8" w:rsidRDefault="002830E8" w:rsidP="00A47F2B">
      <w:pPr>
        <w:autoSpaceDE w:val="0"/>
        <w:autoSpaceDN w:val="0"/>
        <w:adjustRightInd w:val="0"/>
        <w:spacing w:line="300" w:lineRule="auto"/>
        <w:ind w:firstLineChars="200" w:firstLine="480"/>
        <w:jc w:val="left"/>
        <w:rPr>
          <w:rFonts w:ascii="仿宋_GB2312" w:eastAsia="仿宋_GB2312" w:hAnsi="仿宋"/>
          <w:sz w:val="24"/>
          <w:szCs w:val="24"/>
        </w:rPr>
      </w:pPr>
      <w:r>
        <w:rPr>
          <w:rFonts w:ascii="仿宋_GB2312" w:eastAsia="仿宋_GB2312" w:hAnsi="仿宋" w:hint="eastAsia"/>
          <w:sz w:val="24"/>
          <w:szCs w:val="24"/>
        </w:rPr>
        <w:t>通过与部分毕业生的交流，</w:t>
      </w:r>
      <w:r w:rsidRPr="00AD4517">
        <w:rPr>
          <w:rFonts w:ascii="仿宋_GB2312" w:eastAsia="仿宋_GB2312" w:hAnsi="宋体"/>
          <w:sz w:val="24"/>
          <w:szCs w:val="24"/>
        </w:rPr>
        <w:t>201</w:t>
      </w:r>
      <w:r>
        <w:rPr>
          <w:rFonts w:ascii="仿宋_GB2312" w:eastAsia="仿宋_GB2312" w:hAnsi="宋体"/>
          <w:sz w:val="24"/>
          <w:szCs w:val="24"/>
        </w:rPr>
        <w:t>6</w:t>
      </w:r>
      <w:r w:rsidRPr="00AD4517">
        <w:rPr>
          <w:rFonts w:ascii="仿宋_GB2312" w:eastAsia="仿宋_GB2312" w:hAnsi="宋体" w:hint="eastAsia"/>
          <w:sz w:val="24"/>
          <w:szCs w:val="24"/>
        </w:rPr>
        <w:t>届毕业生</w:t>
      </w:r>
      <w:r>
        <w:rPr>
          <w:rFonts w:ascii="仿宋_GB2312" w:eastAsia="仿宋_GB2312" w:hAnsi="宋体" w:hint="eastAsia"/>
          <w:sz w:val="24"/>
          <w:szCs w:val="24"/>
        </w:rPr>
        <w:t>本人对其</w:t>
      </w:r>
      <w:r w:rsidRPr="00AD4517">
        <w:rPr>
          <w:rFonts w:ascii="仿宋_GB2312" w:eastAsia="仿宋_GB2312" w:hAnsi="宋体" w:hint="eastAsia"/>
          <w:sz w:val="24"/>
          <w:szCs w:val="24"/>
        </w:rPr>
        <w:t>就业单位</w:t>
      </w:r>
      <w:r>
        <w:rPr>
          <w:rFonts w:ascii="仿宋_GB2312" w:eastAsia="仿宋_GB2312" w:hAnsi="宋体" w:hint="eastAsia"/>
          <w:sz w:val="24"/>
          <w:szCs w:val="24"/>
        </w:rPr>
        <w:t>的</w:t>
      </w:r>
      <w:r w:rsidRPr="00AD4517">
        <w:rPr>
          <w:rFonts w:ascii="仿宋_GB2312" w:eastAsia="仿宋_GB2312" w:hAnsi="宋体" w:hint="eastAsia"/>
          <w:sz w:val="24"/>
          <w:szCs w:val="24"/>
        </w:rPr>
        <w:t>满意</w:t>
      </w:r>
      <w:r>
        <w:rPr>
          <w:rFonts w:ascii="仿宋_GB2312" w:eastAsia="仿宋_GB2312" w:hAnsi="宋体" w:hint="eastAsia"/>
          <w:sz w:val="24"/>
          <w:szCs w:val="24"/>
        </w:rPr>
        <w:t>率较高。</w:t>
      </w:r>
    </w:p>
    <w:p w:rsidR="002830E8" w:rsidRPr="000A3DBE" w:rsidRDefault="002830E8" w:rsidP="00A47F2B">
      <w:pPr>
        <w:autoSpaceDE w:val="0"/>
        <w:autoSpaceDN w:val="0"/>
        <w:adjustRightInd w:val="0"/>
        <w:spacing w:line="300" w:lineRule="auto"/>
        <w:ind w:firstLineChars="200" w:firstLine="480"/>
        <w:jc w:val="left"/>
        <w:rPr>
          <w:rFonts w:ascii="仿宋_GB2312" w:eastAsia="仿宋_GB2312" w:hAnsi="宋体"/>
          <w:sz w:val="24"/>
          <w:szCs w:val="24"/>
        </w:rPr>
      </w:pPr>
      <w:r w:rsidRPr="000A3DBE">
        <w:rPr>
          <w:rFonts w:ascii="仿宋_GB2312" w:eastAsia="仿宋_GB2312" w:hAnsi="仿宋" w:hint="eastAsia"/>
          <w:sz w:val="24"/>
          <w:szCs w:val="24"/>
        </w:rPr>
        <w:t>通过与</w:t>
      </w:r>
      <w:r>
        <w:rPr>
          <w:rFonts w:ascii="仿宋_GB2312" w:eastAsia="仿宋_GB2312" w:hAnsi="仿宋" w:hint="eastAsia"/>
          <w:sz w:val="24"/>
          <w:szCs w:val="24"/>
        </w:rPr>
        <w:t>部分</w:t>
      </w:r>
      <w:r w:rsidRPr="000A3DBE">
        <w:rPr>
          <w:rFonts w:ascii="仿宋_GB2312" w:eastAsia="仿宋_GB2312" w:hAnsi="仿宋" w:hint="eastAsia"/>
          <w:sz w:val="24"/>
          <w:szCs w:val="24"/>
        </w:rPr>
        <w:t>用人单位的交流，</w:t>
      </w:r>
      <w:r>
        <w:rPr>
          <w:rFonts w:ascii="仿宋_GB2312" w:eastAsia="仿宋_GB2312" w:hAnsi="仿宋" w:hint="eastAsia"/>
          <w:sz w:val="24"/>
          <w:szCs w:val="24"/>
        </w:rPr>
        <w:t>用人单位</w:t>
      </w:r>
      <w:r w:rsidRPr="000A3DBE">
        <w:rPr>
          <w:rFonts w:ascii="仿宋_GB2312" w:eastAsia="仿宋_GB2312" w:hAnsi="仿宋" w:hint="eastAsia"/>
          <w:sz w:val="24"/>
          <w:szCs w:val="24"/>
        </w:rPr>
        <w:t>对</w:t>
      </w:r>
      <w:r>
        <w:rPr>
          <w:rFonts w:ascii="仿宋_GB2312" w:eastAsia="仿宋_GB2312" w:hAnsi="仿宋" w:hint="eastAsia"/>
          <w:sz w:val="24"/>
          <w:szCs w:val="24"/>
        </w:rPr>
        <w:t>山东大学自动化专业</w:t>
      </w:r>
      <w:r w:rsidRPr="000A3DBE">
        <w:rPr>
          <w:rFonts w:ascii="仿宋_GB2312" w:eastAsia="仿宋_GB2312" w:hAnsi="仿宋" w:hint="eastAsia"/>
          <w:sz w:val="24"/>
          <w:szCs w:val="24"/>
        </w:rPr>
        <w:t>毕业生认可度</w:t>
      </w:r>
      <w:r>
        <w:rPr>
          <w:rFonts w:ascii="仿宋_GB2312" w:eastAsia="仿宋_GB2312" w:hAnsi="仿宋" w:hint="eastAsia"/>
          <w:sz w:val="24"/>
          <w:szCs w:val="24"/>
        </w:rPr>
        <w:t>高、普遍评价高。毕业生踏实、敬业等好的品质受到用人单位的青睐</w:t>
      </w:r>
      <w:r w:rsidRPr="000A3DBE">
        <w:rPr>
          <w:rFonts w:ascii="仿宋_GB2312" w:eastAsia="仿宋_GB2312" w:hAnsi="仿宋" w:hint="eastAsia"/>
          <w:sz w:val="24"/>
          <w:szCs w:val="24"/>
        </w:rPr>
        <w:t>。</w:t>
      </w:r>
    </w:p>
    <w:p w:rsidR="002830E8" w:rsidRPr="00AD4517" w:rsidRDefault="002830E8" w:rsidP="00A47F2B">
      <w:pPr>
        <w:spacing w:line="300" w:lineRule="auto"/>
        <w:rPr>
          <w:rFonts w:ascii="仿宋_GB2312" w:eastAsia="仿宋_GB2312"/>
          <w:sz w:val="24"/>
          <w:szCs w:val="24"/>
        </w:rPr>
      </w:pPr>
      <w:r w:rsidRPr="00F140AE">
        <w:rPr>
          <w:rFonts w:ascii="仿宋_GB2312" w:eastAsia="仿宋_GB2312" w:hAnsi="宋体" w:hint="eastAsia"/>
          <w:b/>
          <w:sz w:val="24"/>
          <w:szCs w:val="24"/>
        </w:rPr>
        <w:t>（五）</w:t>
      </w:r>
      <w:r w:rsidRPr="00AD4517">
        <w:rPr>
          <w:rFonts w:ascii="仿宋_GB2312" w:eastAsia="仿宋_GB2312" w:hAnsi="宋体" w:hint="eastAsia"/>
          <w:b/>
          <w:sz w:val="24"/>
          <w:szCs w:val="24"/>
        </w:rPr>
        <w:t>社会对专业的评价</w:t>
      </w:r>
      <w:r w:rsidRPr="00AD4517">
        <w:rPr>
          <w:rFonts w:ascii="仿宋_GB2312" w:eastAsia="仿宋_GB2312"/>
          <w:sz w:val="24"/>
          <w:szCs w:val="24"/>
        </w:rPr>
        <w:t xml:space="preserve"> </w:t>
      </w:r>
    </w:p>
    <w:p w:rsidR="002830E8" w:rsidRDefault="002830E8" w:rsidP="00A47F2B">
      <w:pPr>
        <w:autoSpaceDE w:val="0"/>
        <w:autoSpaceDN w:val="0"/>
        <w:adjustRightInd w:val="0"/>
        <w:spacing w:line="300" w:lineRule="auto"/>
        <w:ind w:firstLineChars="200" w:firstLine="480"/>
        <w:jc w:val="left"/>
        <w:rPr>
          <w:rFonts w:ascii="仿宋_GB2312" w:eastAsia="仿宋_GB2312" w:hAnsi="宋体"/>
          <w:b/>
          <w:sz w:val="24"/>
          <w:szCs w:val="24"/>
        </w:rPr>
      </w:pPr>
      <w:r>
        <w:rPr>
          <w:rFonts w:ascii="仿宋_GB2312" w:eastAsia="仿宋_GB2312" w:hAnsi="宋体" w:cs="宋体" w:hint="eastAsia"/>
          <w:color w:val="000000"/>
          <w:kern w:val="0"/>
          <w:sz w:val="24"/>
          <w:szCs w:val="24"/>
        </w:rPr>
        <w:t>自动化专业毕业生获得了各用人单位和研究生培养单位的一致认可。例如，贝加莱工业自动化（上海）有限公司、中兴通讯股份有限公司、清华大学、北京航空航天大学等，对山东大学自动化专业前去工作或读研的毕业生给予了高度评价。</w:t>
      </w:r>
    </w:p>
    <w:p w:rsidR="002830E8" w:rsidRPr="00AD4517" w:rsidRDefault="002830E8" w:rsidP="00A47F2B">
      <w:pPr>
        <w:autoSpaceDE w:val="0"/>
        <w:autoSpaceDN w:val="0"/>
        <w:adjustRightInd w:val="0"/>
        <w:spacing w:line="300" w:lineRule="auto"/>
        <w:jc w:val="left"/>
        <w:rPr>
          <w:rFonts w:ascii="仿宋_GB2312" w:eastAsia="仿宋_GB2312" w:hAnsi="宋体"/>
          <w:kern w:val="0"/>
          <w:sz w:val="24"/>
          <w:szCs w:val="24"/>
        </w:rPr>
      </w:pPr>
      <w:r>
        <w:rPr>
          <w:rFonts w:ascii="仿宋_GB2312" w:eastAsia="仿宋_GB2312" w:hAnsi="宋体" w:hint="eastAsia"/>
          <w:b/>
          <w:sz w:val="24"/>
          <w:szCs w:val="24"/>
        </w:rPr>
        <w:t>（六）</w:t>
      </w:r>
      <w:r w:rsidRPr="00AD4517">
        <w:rPr>
          <w:rFonts w:ascii="仿宋_GB2312" w:eastAsia="仿宋_GB2312" w:hAnsi="宋体" w:hint="eastAsia"/>
          <w:b/>
          <w:sz w:val="24"/>
          <w:szCs w:val="24"/>
        </w:rPr>
        <w:t>学生就读该专业的意愿</w:t>
      </w:r>
      <w:r w:rsidRPr="00AD4517">
        <w:rPr>
          <w:rFonts w:ascii="仿宋_GB2312" w:eastAsia="仿宋_GB2312" w:hAnsi="宋体"/>
          <w:kern w:val="0"/>
          <w:sz w:val="24"/>
          <w:szCs w:val="24"/>
        </w:rPr>
        <w:t xml:space="preserve"> </w:t>
      </w:r>
    </w:p>
    <w:p w:rsidR="002830E8" w:rsidRPr="00AD4517" w:rsidRDefault="002830E8" w:rsidP="00A47F2B">
      <w:pPr>
        <w:autoSpaceDE w:val="0"/>
        <w:autoSpaceDN w:val="0"/>
        <w:adjustRightInd w:val="0"/>
        <w:spacing w:line="300" w:lineRule="auto"/>
        <w:ind w:firstLineChars="200" w:firstLine="480"/>
        <w:jc w:val="left"/>
        <w:rPr>
          <w:rFonts w:ascii="仿宋_GB2312" w:eastAsia="仿宋_GB2312" w:hAnsi="宋体"/>
          <w:kern w:val="0"/>
          <w:sz w:val="24"/>
          <w:szCs w:val="24"/>
        </w:rPr>
      </w:pPr>
      <w:r>
        <w:rPr>
          <w:rFonts w:ascii="仿宋_GB2312" w:eastAsia="仿宋_GB2312" w:hAnsi="宋体"/>
          <w:kern w:val="0"/>
          <w:sz w:val="24"/>
          <w:szCs w:val="24"/>
        </w:rPr>
        <w:t>2016</w:t>
      </w:r>
      <w:r>
        <w:rPr>
          <w:rFonts w:ascii="仿宋_GB2312" w:eastAsia="仿宋_GB2312" w:hAnsi="宋体" w:hint="eastAsia"/>
          <w:kern w:val="0"/>
          <w:sz w:val="24"/>
          <w:szCs w:val="24"/>
        </w:rPr>
        <w:t>年，自动化专业第一志愿录取率高于</w:t>
      </w:r>
      <w:r>
        <w:rPr>
          <w:rFonts w:ascii="仿宋_GB2312" w:eastAsia="仿宋_GB2312" w:hAnsi="宋体"/>
          <w:kern w:val="0"/>
          <w:sz w:val="24"/>
          <w:szCs w:val="24"/>
        </w:rPr>
        <w:t>70%</w:t>
      </w:r>
      <w:r>
        <w:rPr>
          <w:rFonts w:ascii="仿宋_GB2312" w:eastAsia="仿宋_GB2312" w:hAnsi="宋体" w:hint="eastAsia"/>
          <w:kern w:val="0"/>
          <w:sz w:val="24"/>
          <w:szCs w:val="24"/>
        </w:rPr>
        <w:t>，报到率</w:t>
      </w:r>
      <w:r>
        <w:rPr>
          <w:rFonts w:ascii="仿宋_GB2312" w:eastAsia="仿宋_GB2312" w:hAnsi="宋体"/>
          <w:kern w:val="0"/>
          <w:sz w:val="24"/>
          <w:szCs w:val="24"/>
        </w:rPr>
        <w:t>100%</w:t>
      </w:r>
      <w:r>
        <w:rPr>
          <w:rFonts w:ascii="仿宋_GB2312" w:eastAsia="仿宋_GB2312" w:hAnsi="宋体" w:hint="eastAsia"/>
          <w:kern w:val="0"/>
          <w:sz w:val="24"/>
          <w:szCs w:val="24"/>
        </w:rPr>
        <w:t>。</w:t>
      </w:r>
    </w:p>
    <w:p w:rsidR="002830E8" w:rsidRPr="00DD584D" w:rsidRDefault="002830E8" w:rsidP="00A47F2B">
      <w:pPr>
        <w:autoSpaceDE w:val="0"/>
        <w:autoSpaceDN w:val="0"/>
        <w:adjustRightInd w:val="0"/>
        <w:spacing w:line="300" w:lineRule="auto"/>
        <w:jc w:val="left"/>
        <w:rPr>
          <w:rFonts w:ascii="黑体" w:eastAsia="黑体" w:hAnsi="宋体"/>
          <w:b/>
          <w:kern w:val="0"/>
          <w:sz w:val="28"/>
          <w:szCs w:val="28"/>
        </w:rPr>
      </w:pPr>
      <w:r w:rsidRPr="00DD584D">
        <w:rPr>
          <w:rFonts w:ascii="黑体" w:eastAsia="黑体" w:hAnsi="宋体" w:hint="eastAsia"/>
          <w:b/>
          <w:kern w:val="0"/>
          <w:sz w:val="28"/>
          <w:szCs w:val="28"/>
        </w:rPr>
        <w:t>六</w:t>
      </w:r>
      <w:r w:rsidRPr="00DD584D">
        <w:rPr>
          <w:rFonts w:ascii="黑体" w:eastAsia="黑体" w:hAnsi="宋体"/>
          <w:b/>
          <w:kern w:val="0"/>
          <w:sz w:val="28"/>
          <w:szCs w:val="28"/>
        </w:rPr>
        <w:t xml:space="preserve"> </w:t>
      </w:r>
      <w:r>
        <w:rPr>
          <w:rFonts w:ascii="黑体" w:eastAsia="黑体" w:hAnsi="宋体" w:hint="eastAsia"/>
          <w:b/>
          <w:kern w:val="0"/>
          <w:sz w:val="28"/>
          <w:szCs w:val="28"/>
        </w:rPr>
        <w:t>毕业生就业创业</w:t>
      </w:r>
    </w:p>
    <w:p w:rsidR="002830E8" w:rsidRDefault="002830E8" w:rsidP="00A47F2B">
      <w:pPr>
        <w:spacing w:line="300" w:lineRule="auto"/>
        <w:ind w:firstLineChars="200" w:firstLine="480"/>
        <w:rPr>
          <w:rFonts w:ascii="仿宋_GB2312" w:eastAsia="仿宋_GB2312" w:hAnsi="宋体"/>
          <w:sz w:val="24"/>
          <w:szCs w:val="24"/>
        </w:rPr>
      </w:pPr>
      <w:r>
        <w:rPr>
          <w:rFonts w:ascii="仿宋_GB2312" w:eastAsia="仿宋_GB2312" w:hAnsi="宋体" w:hint="eastAsia"/>
          <w:sz w:val="24"/>
          <w:szCs w:val="24"/>
        </w:rPr>
        <w:t>自动化专业</w:t>
      </w:r>
      <w:r>
        <w:rPr>
          <w:rFonts w:ascii="仿宋_GB2312" w:eastAsia="仿宋_GB2312" w:hAnsi="宋体"/>
          <w:sz w:val="24"/>
          <w:szCs w:val="24"/>
        </w:rPr>
        <w:t>2016</w:t>
      </w:r>
      <w:r>
        <w:rPr>
          <w:rFonts w:ascii="仿宋_GB2312" w:eastAsia="仿宋_GB2312" w:hAnsi="宋体" w:hint="eastAsia"/>
          <w:sz w:val="24"/>
          <w:szCs w:val="24"/>
        </w:rPr>
        <w:t>届毕业生出口包括国内读研、出国读研、国家机关企事业单位就业等，无直接创业的情况。</w:t>
      </w:r>
    </w:p>
    <w:p w:rsidR="002830E8" w:rsidRPr="00F350A5" w:rsidRDefault="002830E8" w:rsidP="00A47F2B">
      <w:pPr>
        <w:spacing w:line="300" w:lineRule="auto"/>
        <w:rPr>
          <w:rFonts w:ascii="黑体" w:eastAsia="黑体" w:hAnsi="宋体"/>
          <w:b/>
          <w:sz w:val="28"/>
          <w:szCs w:val="28"/>
        </w:rPr>
      </w:pPr>
      <w:r w:rsidRPr="00F350A5">
        <w:rPr>
          <w:rFonts w:ascii="黑体" w:eastAsia="黑体" w:hAnsi="宋体" w:hint="eastAsia"/>
          <w:b/>
          <w:sz w:val="28"/>
          <w:szCs w:val="28"/>
        </w:rPr>
        <w:t>七</w:t>
      </w:r>
      <w:r w:rsidRPr="00F350A5">
        <w:rPr>
          <w:rFonts w:ascii="黑体" w:eastAsia="黑体" w:hAnsi="宋体"/>
          <w:b/>
          <w:sz w:val="28"/>
          <w:szCs w:val="28"/>
        </w:rPr>
        <w:t xml:space="preserve"> </w:t>
      </w:r>
      <w:r w:rsidRPr="00F350A5">
        <w:rPr>
          <w:rFonts w:ascii="黑体" w:eastAsia="黑体" w:hAnsi="宋体" w:hint="eastAsia"/>
          <w:b/>
          <w:sz w:val="28"/>
          <w:szCs w:val="28"/>
        </w:rPr>
        <w:t>专业发展趋势与建议</w:t>
      </w:r>
    </w:p>
    <w:p w:rsidR="002830E8" w:rsidRDefault="002830E8" w:rsidP="00A47F2B">
      <w:pPr>
        <w:spacing w:line="300" w:lineRule="auto"/>
        <w:rPr>
          <w:rFonts w:ascii="仿宋_GB2312" w:eastAsia="仿宋_GB2312" w:hAnsi="宋体"/>
          <w:sz w:val="24"/>
          <w:szCs w:val="24"/>
        </w:rPr>
      </w:pPr>
      <w:r>
        <w:rPr>
          <w:rFonts w:ascii="仿宋_GB2312" w:eastAsia="仿宋_GB2312" w:hAnsi="宋体"/>
          <w:sz w:val="24"/>
          <w:szCs w:val="24"/>
        </w:rPr>
        <w:t xml:space="preserve">    </w:t>
      </w:r>
      <w:r>
        <w:rPr>
          <w:rFonts w:ascii="仿宋_GB2312" w:eastAsia="仿宋_GB2312" w:hAnsi="宋体" w:hint="eastAsia"/>
          <w:sz w:val="24"/>
          <w:szCs w:val="24"/>
        </w:rPr>
        <w:t>自动化专业与工业</w:t>
      </w:r>
      <w:r>
        <w:rPr>
          <w:rFonts w:ascii="仿宋_GB2312" w:eastAsia="仿宋_GB2312" w:hAnsi="宋体"/>
          <w:sz w:val="24"/>
          <w:szCs w:val="24"/>
        </w:rPr>
        <w:t>4.0</w:t>
      </w:r>
      <w:r>
        <w:rPr>
          <w:rFonts w:ascii="仿宋_GB2312" w:eastAsia="仿宋_GB2312" w:hAnsi="宋体" w:hint="eastAsia"/>
          <w:sz w:val="24"/>
          <w:szCs w:val="24"/>
        </w:rPr>
        <w:t>、中国制造</w:t>
      </w:r>
      <w:r>
        <w:rPr>
          <w:rFonts w:ascii="仿宋_GB2312" w:eastAsia="仿宋_GB2312" w:hAnsi="宋体"/>
          <w:sz w:val="24"/>
          <w:szCs w:val="24"/>
        </w:rPr>
        <w:t>2025</w:t>
      </w:r>
      <w:r>
        <w:rPr>
          <w:rFonts w:ascii="仿宋_GB2312" w:eastAsia="仿宋_GB2312" w:hAnsi="宋体" w:hint="eastAsia"/>
          <w:sz w:val="24"/>
          <w:szCs w:val="24"/>
        </w:rPr>
        <w:t>密切相关，课程体系、实践教学条件亟需据此作出进一步的改进。建议建立工业机器人、智能机器人等方面的本科教学实验室，以便开设有足够深度的机器人课程。</w:t>
      </w:r>
    </w:p>
    <w:p w:rsidR="002830E8" w:rsidRPr="0084123F" w:rsidRDefault="002830E8" w:rsidP="00A47F2B">
      <w:pPr>
        <w:spacing w:line="300" w:lineRule="auto"/>
        <w:rPr>
          <w:rFonts w:ascii="黑体" w:eastAsia="黑体" w:hAnsi="宋体"/>
          <w:b/>
          <w:sz w:val="28"/>
          <w:szCs w:val="28"/>
        </w:rPr>
      </w:pPr>
      <w:r w:rsidRPr="0084123F">
        <w:rPr>
          <w:rFonts w:ascii="黑体" w:eastAsia="黑体" w:hAnsi="宋体" w:hint="eastAsia"/>
          <w:b/>
          <w:sz w:val="28"/>
          <w:szCs w:val="28"/>
        </w:rPr>
        <w:t>八</w:t>
      </w:r>
      <w:r w:rsidRPr="0084123F">
        <w:rPr>
          <w:rFonts w:ascii="黑体" w:eastAsia="黑体" w:hAnsi="宋体"/>
          <w:b/>
          <w:sz w:val="28"/>
          <w:szCs w:val="28"/>
        </w:rPr>
        <w:t xml:space="preserve"> </w:t>
      </w:r>
      <w:r w:rsidRPr="0084123F">
        <w:rPr>
          <w:rFonts w:ascii="黑体" w:eastAsia="黑体" w:hAnsi="宋体" w:hint="eastAsia"/>
          <w:b/>
          <w:sz w:val="28"/>
          <w:szCs w:val="28"/>
        </w:rPr>
        <w:t>存在的问题及整改措施</w:t>
      </w:r>
    </w:p>
    <w:p w:rsidR="002830E8" w:rsidRPr="004652B0" w:rsidRDefault="002830E8" w:rsidP="00A47F2B">
      <w:pPr>
        <w:spacing w:line="300" w:lineRule="auto"/>
        <w:rPr>
          <w:rFonts w:ascii="仿宋_GB2312" w:eastAsia="仿宋_GB2312" w:hAnsi="宋体"/>
          <w:b/>
          <w:sz w:val="24"/>
          <w:szCs w:val="24"/>
        </w:rPr>
      </w:pPr>
      <w:r w:rsidRPr="004652B0">
        <w:rPr>
          <w:rFonts w:ascii="仿宋_GB2312" w:eastAsia="仿宋_GB2312" w:hAnsi="宋体" w:hint="eastAsia"/>
          <w:b/>
          <w:sz w:val="24"/>
          <w:szCs w:val="24"/>
        </w:rPr>
        <w:t>（一）毕业设计场所问题</w:t>
      </w:r>
    </w:p>
    <w:p w:rsidR="002830E8" w:rsidRDefault="002830E8" w:rsidP="00A47F2B">
      <w:pPr>
        <w:spacing w:line="300" w:lineRule="auto"/>
        <w:ind w:firstLineChars="200" w:firstLine="480"/>
        <w:rPr>
          <w:rFonts w:ascii="仿宋_GB2312" w:eastAsia="仿宋_GB2312" w:hAnsi="宋体"/>
          <w:sz w:val="24"/>
          <w:szCs w:val="24"/>
        </w:rPr>
      </w:pPr>
      <w:r>
        <w:rPr>
          <w:rFonts w:ascii="仿宋_GB2312" w:eastAsia="仿宋_GB2312" w:hAnsi="宋体" w:hint="eastAsia"/>
          <w:sz w:val="24"/>
          <w:szCs w:val="24"/>
        </w:rPr>
        <w:t>自动化专业毕业班就读于千佛山校区，毕业设计是毕业班最主要的教学活动之一，但目前除自动化专业卓越班外，其余自动化专业四个班的学生缺乏毕业设计场所。</w:t>
      </w:r>
    </w:p>
    <w:p w:rsidR="002830E8" w:rsidRPr="004652B0" w:rsidRDefault="002830E8" w:rsidP="00A47F2B">
      <w:pPr>
        <w:spacing w:line="300" w:lineRule="auto"/>
        <w:rPr>
          <w:rFonts w:ascii="仿宋_GB2312" w:eastAsia="仿宋_GB2312" w:hAnsi="宋体"/>
          <w:b/>
          <w:sz w:val="24"/>
          <w:szCs w:val="24"/>
        </w:rPr>
      </w:pPr>
      <w:r w:rsidRPr="004652B0">
        <w:rPr>
          <w:rFonts w:ascii="仿宋_GB2312" w:eastAsia="仿宋_GB2312" w:hAnsi="宋体" w:hint="eastAsia"/>
          <w:b/>
          <w:sz w:val="24"/>
          <w:szCs w:val="24"/>
        </w:rPr>
        <w:t>（二）卓越计划及工程实践教育中心维持费问题</w:t>
      </w:r>
    </w:p>
    <w:p w:rsidR="002830E8" w:rsidRDefault="002830E8" w:rsidP="00D85B10">
      <w:pPr>
        <w:spacing w:line="300" w:lineRule="auto"/>
        <w:ind w:firstLine="480"/>
        <w:rPr>
          <w:rFonts w:ascii="仿宋_GB2312" w:eastAsia="仿宋_GB2312" w:hAnsi="宋体"/>
          <w:sz w:val="24"/>
          <w:szCs w:val="24"/>
        </w:rPr>
      </w:pPr>
      <w:r>
        <w:rPr>
          <w:rFonts w:ascii="仿宋_GB2312" w:eastAsia="仿宋_GB2312" w:hAnsi="宋体" w:hint="eastAsia"/>
          <w:sz w:val="24"/>
          <w:szCs w:val="24"/>
        </w:rPr>
        <w:t>建议对卓越计划维持费、工程实践教育中心维持费提供制度性的保障，每年</w:t>
      </w:r>
      <w:r>
        <w:rPr>
          <w:rFonts w:ascii="仿宋_GB2312" w:eastAsia="仿宋_GB2312" w:hAnsi="宋体"/>
          <w:sz w:val="24"/>
          <w:szCs w:val="24"/>
        </w:rPr>
        <w:t>1</w:t>
      </w:r>
      <w:r>
        <w:rPr>
          <w:rFonts w:ascii="仿宋_GB2312" w:eastAsia="仿宋_GB2312" w:hAnsi="宋体" w:hint="eastAsia"/>
          <w:sz w:val="24"/>
          <w:szCs w:val="24"/>
        </w:rPr>
        <w:t>月份下拨，结余不强制回收，上年度结余经费自动转入下年度继续使用。结余不强制回收，可最大限度的保证资金使用的科学性、合理性。</w:t>
      </w:r>
    </w:p>
    <w:p w:rsidR="002830E8" w:rsidRDefault="002830E8" w:rsidP="00D85B10">
      <w:pPr>
        <w:spacing w:line="300" w:lineRule="auto"/>
        <w:ind w:firstLine="480"/>
        <w:rPr>
          <w:rFonts w:ascii="仿宋_GB2312" w:eastAsia="仿宋_GB2312" w:hAnsi="宋体"/>
          <w:sz w:val="24"/>
          <w:szCs w:val="24"/>
        </w:rPr>
      </w:pPr>
    </w:p>
    <w:p w:rsidR="002830E8" w:rsidRDefault="002830E8" w:rsidP="00F83DA2">
      <w:pPr>
        <w:spacing w:line="300" w:lineRule="auto"/>
        <w:ind w:firstLineChars="2700" w:firstLine="6480"/>
        <w:rPr>
          <w:rFonts w:ascii="仿宋_GB2312" w:eastAsia="仿宋_GB2312" w:hAnsi="宋体"/>
          <w:sz w:val="24"/>
          <w:szCs w:val="24"/>
        </w:rPr>
      </w:pPr>
      <w:r>
        <w:rPr>
          <w:rFonts w:ascii="仿宋_GB2312" w:eastAsia="仿宋_GB2312" w:hAnsi="宋体" w:hint="eastAsia"/>
          <w:sz w:val="24"/>
          <w:szCs w:val="24"/>
        </w:rPr>
        <w:t>控制学院自动化系</w:t>
      </w:r>
    </w:p>
    <w:p w:rsidR="002830E8" w:rsidRPr="00D85B10" w:rsidRDefault="002830E8" w:rsidP="00F83DA2">
      <w:pPr>
        <w:spacing w:line="300" w:lineRule="auto"/>
        <w:ind w:firstLineChars="2700" w:firstLine="6480"/>
        <w:rPr>
          <w:rFonts w:ascii="仿宋_GB2312" w:eastAsia="仿宋_GB2312"/>
          <w:sz w:val="24"/>
          <w:szCs w:val="24"/>
        </w:rPr>
      </w:pPr>
      <w:r>
        <w:rPr>
          <w:rFonts w:ascii="仿宋_GB2312" w:eastAsia="仿宋_GB2312" w:hAnsi="宋体"/>
          <w:sz w:val="24"/>
          <w:szCs w:val="24"/>
        </w:rPr>
        <w:t>2016</w:t>
      </w:r>
      <w:r>
        <w:rPr>
          <w:rFonts w:ascii="仿宋_GB2312" w:eastAsia="仿宋_GB2312" w:hAnsi="宋体" w:hint="eastAsia"/>
          <w:sz w:val="24"/>
          <w:szCs w:val="24"/>
        </w:rPr>
        <w:t>年</w:t>
      </w:r>
      <w:r>
        <w:rPr>
          <w:rFonts w:ascii="仿宋_GB2312" w:eastAsia="仿宋_GB2312" w:hAnsi="宋体"/>
          <w:sz w:val="24"/>
          <w:szCs w:val="24"/>
        </w:rPr>
        <w:t>11</w:t>
      </w:r>
      <w:r>
        <w:rPr>
          <w:rFonts w:ascii="仿宋_GB2312" w:eastAsia="仿宋_GB2312" w:hAnsi="宋体" w:hint="eastAsia"/>
          <w:sz w:val="24"/>
          <w:szCs w:val="24"/>
        </w:rPr>
        <w:t>月</w:t>
      </w:r>
      <w:r>
        <w:rPr>
          <w:rFonts w:ascii="仿宋_GB2312" w:eastAsia="仿宋_GB2312" w:hAnsi="宋体"/>
          <w:sz w:val="24"/>
          <w:szCs w:val="24"/>
        </w:rPr>
        <w:t>25</w:t>
      </w:r>
      <w:r>
        <w:rPr>
          <w:rFonts w:ascii="仿宋_GB2312" w:eastAsia="仿宋_GB2312" w:hAnsi="宋体" w:hint="eastAsia"/>
          <w:sz w:val="24"/>
          <w:szCs w:val="24"/>
        </w:rPr>
        <w:t>日</w:t>
      </w:r>
    </w:p>
    <w:sectPr w:rsidR="002830E8" w:rsidRPr="00D85B10" w:rsidSect="00232F02">
      <w:pgSz w:w="11906" w:h="16838"/>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0E8" w:rsidRDefault="002830E8" w:rsidP="00AE38E7">
      <w:r>
        <w:separator/>
      </w:r>
    </w:p>
  </w:endnote>
  <w:endnote w:type="continuationSeparator" w:id="0">
    <w:p w:rsidR="002830E8" w:rsidRDefault="002830E8" w:rsidP="00AE3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0E8" w:rsidRDefault="002830E8" w:rsidP="00AE38E7">
      <w:r>
        <w:separator/>
      </w:r>
    </w:p>
  </w:footnote>
  <w:footnote w:type="continuationSeparator" w:id="0">
    <w:p w:rsidR="002830E8" w:rsidRDefault="002830E8" w:rsidP="00AE3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ACB"/>
    <w:multiLevelType w:val="hybridMultilevel"/>
    <w:tmpl w:val="9F7E428A"/>
    <w:lvl w:ilvl="0" w:tplc="ED4E878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3BC71AE"/>
    <w:multiLevelType w:val="hybridMultilevel"/>
    <w:tmpl w:val="540CC4AA"/>
    <w:lvl w:ilvl="0" w:tplc="1D4EC464">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198C3F56"/>
    <w:multiLevelType w:val="hybridMultilevel"/>
    <w:tmpl w:val="AEB6F92C"/>
    <w:lvl w:ilvl="0" w:tplc="21D2CF1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1BB10818"/>
    <w:multiLevelType w:val="hybridMultilevel"/>
    <w:tmpl w:val="02B8C920"/>
    <w:lvl w:ilvl="0" w:tplc="830E10BA">
      <w:start w:val="1"/>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16C3D4E"/>
    <w:multiLevelType w:val="hybridMultilevel"/>
    <w:tmpl w:val="0826FC86"/>
    <w:lvl w:ilvl="0" w:tplc="04090001">
      <w:start w:val="1"/>
      <w:numFmt w:val="bullet"/>
      <w:lvlText w:val=""/>
      <w:lvlJc w:val="left"/>
      <w:pPr>
        <w:tabs>
          <w:tab w:val="num" w:pos="900"/>
        </w:tabs>
        <w:ind w:left="900" w:hanging="42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321175A1"/>
    <w:multiLevelType w:val="hybridMultilevel"/>
    <w:tmpl w:val="7AC08B36"/>
    <w:lvl w:ilvl="0" w:tplc="3D64974A">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419C4EC7"/>
    <w:multiLevelType w:val="hybridMultilevel"/>
    <w:tmpl w:val="901C27A0"/>
    <w:lvl w:ilvl="0" w:tplc="32044014">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582D5B20"/>
    <w:multiLevelType w:val="singleLevel"/>
    <w:tmpl w:val="582D5B20"/>
    <w:lvl w:ilvl="0">
      <w:start w:val="1"/>
      <w:numFmt w:val="bullet"/>
      <w:lvlText w:val=""/>
      <w:lvlJc w:val="left"/>
      <w:pPr>
        <w:ind w:left="420" w:hanging="420"/>
      </w:pPr>
      <w:rPr>
        <w:rFonts w:ascii="Wingdings" w:hAnsi="Wingdings" w:hint="default"/>
      </w:rPr>
    </w:lvl>
  </w:abstractNum>
  <w:abstractNum w:abstractNumId="8">
    <w:nsid w:val="6E476061"/>
    <w:multiLevelType w:val="hybridMultilevel"/>
    <w:tmpl w:val="3650F270"/>
    <w:lvl w:ilvl="0" w:tplc="F92CBB54">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750F7EC6"/>
    <w:multiLevelType w:val="hybridMultilevel"/>
    <w:tmpl w:val="53FAEEB4"/>
    <w:lvl w:ilvl="0" w:tplc="2E804E96">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763C3394"/>
    <w:multiLevelType w:val="hybridMultilevel"/>
    <w:tmpl w:val="2F24BEB6"/>
    <w:lvl w:ilvl="0" w:tplc="254667EC">
      <w:start w:val="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10"/>
  </w:num>
  <w:num w:numId="5">
    <w:abstractNumId w:val="9"/>
  </w:num>
  <w:num w:numId="6">
    <w:abstractNumId w:val="3"/>
  </w:num>
  <w:num w:numId="7">
    <w:abstractNumId w:val="7"/>
  </w:num>
  <w:num w:numId="8">
    <w:abstractNumId w:val="2"/>
  </w:num>
  <w:num w:numId="9">
    <w:abstractNumId w:val="0"/>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026"/>
    <w:rsid w:val="0000117F"/>
    <w:rsid w:val="000025F0"/>
    <w:rsid w:val="00003140"/>
    <w:rsid w:val="00011314"/>
    <w:rsid w:val="00011BC5"/>
    <w:rsid w:val="00011DCC"/>
    <w:rsid w:val="00012077"/>
    <w:rsid w:val="00013371"/>
    <w:rsid w:val="000173CC"/>
    <w:rsid w:val="000266C3"/>
    <w:rsid w:val="0003094B"/>
    <w:rsid w:val="00031BA0"/>
    <w:rsid w:val="00032D78"/>
    <w:rsid w:val="00034A26"/>
    <w:rsid w:val="0003555B"/>
    <w:rsid w:val="0003600B"/>
    <w:rsid w:val="00037DA8"/>
    <w:rsid w:val="0004158A"/>
    <w:rsid w:val="00042844"/>
    <w:rsid w:val="00042FB9"/>
    <w:rsid w:val="00056225"/>
    <w:rsid w:val="00056263"/>
    <w:rsid w:val="0006189C"/>
    <w:rsid w:val="00061DC2"/>
    <w:rsid w:val="00063812"/>
    <w:rsid w:val="00072FAE"/>
    <w:rsid w:val="00075081"/>
    <w:rsid w:val="000772E3"/>
    <w:rsid w:val="00080191"/>
    <w:rsid w:val="000801AC"/>
    <w:rsid w:val="00080435"/>
    <w:rsid w:val="00080E89"/>
    <w:rsid w:val="000819AA"/>
    <w:rsid w:val="00084A1D"/>
    <w:rsid w:val="0009593E"/>
    <w:rsid w:val="000A0404"/>
    <w:rsid w:val="000A3DBE"/>
    <w:rsid w:val="000A4ED9"/>
    <w:rsid w:val="000A5303"/>
    <w:rsid w:val="000A6529"/>
    <w:rsid w:val="000B23FC"/>
    <w:rsid w:val="000C5C03"/>
    <w:rsid w:val="000C62D7"/>
    <w:rsid w:val="000C7C44"/>
    <w:rsid w:val="000D2509"/>
    <w:rsid w:val="000E6802"/>
    <w:rsid w:val="000F289E"/>
    <w:rsid w:val="00100F7F"/>
    <w:rsid w:val="0010291A"/>
    <w:rsid w:val="00102F17"/>
    <w:rsid w:val="00103E32"/>
    <w:rsid w:val="001047AC"/>
    <w:rsid w:val="00110111"/>
    <w:rsid w:val="00111ECA"/>
    <w:rsid w:val="00112871"/>
    <w:rsid w:val="00112C1B"/>
    <w:rsid w:val="0012237A"/>
    <w:rsid w:val="00132F7A"/>
    <w:rsid w:val="001344A0"/>
    <w:rsid w:val="0013555A"/>
    <w:rsid w:val="00141A90"/>
    <w:rsid w:val="00143431"/>
    <w:rsid w:val="00143919"/>
    <w:rsid w:val="001463F7"/>
    <w:rsid w:val="00152346"/>
    <w:rsid w:val="001545A7"/>
    <w:rsid w:val="0015559A"/>
    <w:rsid w:val="001567B6"/>
    <w:rsid w:val="00160C4A"/>
    <w:rsid w:val="00172384"/>
    <w:rsid w:val="00175BBE"/>
    <w:rsid w:val="001761D3"/>
    <w:rsid w:val="0018012A"/>
    <w:rsid w:val="001844E7"/>
    <w:rsid w:val="00185D92"/>
    <w:rsid w:val="00192FD0"/>
    <w:rsid w:val="00195FD1"/>
    <w:rsid w:val="0019717E"/>
    <w:rsid w:val="001A4838"/>
    <w:rsid w:val="001A625E"/>
    <w:rsid w:val="001A7039"/>
    <w:rsid w:val="001A7A8E"/>
    <w:rsid w:val="001A7C2F"/>
    <w:rsid w:val="001B2F45"/>
    <w:rsid w:val="001B4076"/>
    <w:rsid w:val="001B4A60"/>
    <w:rsid w:val="001B4D92"/>
    <w:rsid w:val="001B5CA2"/>
    <w:rsid w:val="001B6D63"/>
    <w:rsid w:val="001C4556"/>
    <w:rsid w:val="001C7BF0"/>
    <w:rsid w:val="001D4B91"/>
    <w:rsid w:val="001E3CED"/>
    <w:rsid w:val="001E44DA"/>
    <w:rsid w:val="001F3525"/>
    <w:rsid w:val="001F4F4A"/>
    <w:rsid w:val="001F5BC6"/>
    <w:rsid w:val="001F5F9B"/>
    <w:rsid w:val="001F610B"/>
    <w:rsid w:val="001F74D1"/>
    <w:rsid w:val="001F79E5"/>
    <w:rsid w:val="002004B6"/>
    <w:rsid w:val="00201495"/>
    <w:rsid w:val="00205E49"/>
    <w:rsid w:val="002074A2"/>
    <w:rsid w:val="00213991"/>
    <w:rsid w:val="00214BC4"/>
    <w:rsid w:val="00215AC4"/>
    <w:rsid w:val="00217554"/>
    <w:rsid w:val="00222816"/>
    <w:rsid w:val="002249AF"/>
    <w:rsid w:val="00224E5D"/>
    <w:rsid w:val="00230E94"/>
    <w:rsid w:val="0023191C"/>
    <w:rsid w:val="00232F02"/>
    <w:rsid w:val="002357D8"/>
    <w:rsid w:val="0023697B"/>
    <w:rsid w:val="002411BB"/>
    <w:rsid w:val="002413D7"/>
    <w:rsid w:val="00241640"/>
    <w:rsid w:val="00242ED4"/>
    <w:rsid w:val="00247AB5"/>
    <w:rsid w:val="00251276"/>
    <w:rsid w:val="00252BFB"/>
    <w:rsid w:val="0026088B"/>
    <w:rsid w:val="00265A9C"/>
    <w:rsid w:val="0026714D"/>
    <w:rsid w:val="00271369"/>
    <w:rsid w:val="0027147B"/>
    <w:rsid w:val="00273B65"/>
    <w:rsid w:val="002757BB"/>
    <w:rsid w:val="00275BDC"/>
    <w:rsid w:val="00277B03"/>
    <w:rsid w:val="002830E8"/>
    <w:rsid w:val="00284424"/>
    <w:rsid w:val="00285B1F"/>
    <w:rsid w:val="002909CC"/>
    <w:rsid w:val="00291185"/>
    <w:rsid w:val="00291705"/>
    <w:rsid w:val="002920A5"/>
    <w:rsid w:val="00294415"/>
    <w:rsid w:val="002A2789"/>
    <w:rsid w:val="002A3667"/>
    <w:rsid w:val="002A61AE"/>
    <w:rsid w:val="002B0621"/>
    <w:rsid w:val="002B1009"/>
    <w:rsid w:val="002C761E"/>
    <w:rsid w:val="002D2E40"/>
    <w:rsid w:val="002D4525"/>
    <w:rsid w:val="002D7DC8"/>
    <w:rsid w:val="002D7E9B"/>
    <w:rsid w:val="002E0F63"/>
    <w:rsid w:val="002E19FE"/>
    <w:rsid w:val="002E1F71"/>
    <w:rsid w:val="002E3EE4"/>
    <w:rsid w:val="002E7F68"/>
    <w:rsid w:val="002F0B10"/>
    <w:rsid w:val="002F2ED6"/>
    <w:rsid w:val="0030289B"/>
    <w:rsid w:val="00303698"/>
    <w:rsid w:val="0030482F"/>
    <w:rsid w:val="00316AD8"/>
    <w:rsid w:val="00320F76"/>
    <w:rsid w:val="003241AB"/>
    <w:rsid w:val="00327091"/>
    <w:rsid w:val="003377D5"/>
    <w:rsid w:val="003401DC"/>
    <w:rsid w:val="00345B87"/>
    <w:rsid w:val="00351311"/>
    <w:rsid w:val="00360A43"/>
    <w:rsid w:val="0036345E"/>
    <w:rsid w:val="0037144E"/>
    <w:rsid w:val="00371A66"/>
    <w:rsid w:val="00372E60"/>
    <w:rsid w:val="00374443"/>
    <w:rsid w:val="00375A9D"/>
    <w:rsid w:val="00375AA8"/>
    <w:rsid w:val="00380DA4"/>
    <w:rsid w:val="00385E33"/>
    <w:rsid w:val="00391D1C"/>
    <w:rsid w:val="003927C8"/>
    <w:rsid w:val="0039335C"/>
    <w:rsid w:val="0039450B"/>
    <w:rsid w:val="00394510"/>
    <w:rsid w:val="003A16D0"/>
    <w:rsid w:val="003A18EB"/>
    <w:rsid w:val="003A61D9"/>
    <w:rsid w:val="003A65F9"/>
    <w:rsid w:val="003A7D31"/>
    <w:rsid w:val="003B09CD"/>
    <w:rsid w:val="003B1363"/>
    <w:rsid w:val="003B451A"/>
    <w:rsid w:val="003B5BF6"/>
    <w:rsid w:val="003C276C"/>
    <w:rsid w:val="003C343E"/>
    <w:rsid w:val="003C4538"/>
    <w:rsid w:val="003C4F30"/>
    <w:rsid w:val="003C5330"/>
    <w:rsid w:val="003C6D05"/>
    <w:rsid w:val="003D3F14"/>
    <w:rsid w:val="003E3290"/>
    <w:rsid w:val="003E6510"/>
    <w:rsid w:val="003F25BD"/>
    <w:rsid w:val="003F2695"/>
    <w:rsid w:val="00400174"/>
    <w:rsid w:val="00406DD9"/>
    <w:rsid w:val="00413192"/>
    <w:rsid w:val="00422346"/>
    <w:rsid w:val="004241D1"/>
    <w:rsid w:val="00427A0E"/>
    <w:rsid w:val="00434E03"/>
    <w:rsid w:val="00445DEF"/>
    <w:rsid w:val="00446C68"/>
    <w:rsid w:val="00450B18"/>
    <w:rsid w:val="00451D39"/>
    <w:rsid w:val="0046107F"/>
    <w:rsid w:val="00462FE6"/>
    <w:rsid w:val="004652B0"/>
    <w:rsid w:val="004658FA"/>
    <w:rsid w:val="00465A45"/>
    <w:rsid w:val="00467503"/>
    <w:rsid w:val="004706C4"/>
    <w:rsid w:val="00476B58"/>
    <w:rsid w:val="00477DA9"/>
    <w:rsid w:val="00481240"/>
    <w:rsid w:val="00481D4A"/>
    <w:rsid w:val="00482D15"/>
    <w:rsid w:val="0048327E"/>
    <w:rsid w:val="00486628"/>
    <w:rsid w:val="00487765"/>
    <w:rsid w:val="00490C19"/>
    <w:rsid w:val="00492B2F"/>
    <w:rsid w:val="00494D11"/>
    <w:rsid w:val="004B07BE"/>
    <w:rsid w:val="004B3132"/>
    <w:rsid w:val="004B3547"/>
    <w:rsid w:val="004B54FF"/>
    <w:rsid w:val="004B67E1"/>
    <w:rsid w:val="004C1384"/>
    <w:rsid w:val="004C2663"/>
    <w:rsid w:val="004C29F9"/>
    <w:rsid w:val="004C5186"/>
    <w:rsid w:val="004C6B28"/>
    <w:rsid w:val="004C7AC1"/>
    <w:rsid w:val="004D174C"/>
    <w:rsid w:val="004D49C3"/>
    <w:rsid w:val="004E46C5"/>
    <w:rsid w:val="004E7DED"/>
    <w:rsid w:val="004F13DB"/>
    <w:rsid w:val="004F1D7A"/>
    <w:rsid w:val="0050034F"/>
    <w:rsid w:val="0050275B"/>
    <w:rsid w:val="005100A4"/>
    <w:rsid w:val="00510884"/>
    <w:rsid w:val="00511F27"/>
    <w:rsid w:val="00512797"/>
    <w:rsid w:val="0051357B"/>
    <w:rsid w:val="0051362D"/>
    <w:rsid w:val="00513AFE"/>
    <w:rsid w:val="005200E4"/>
    <w:rsid w:val="00523802"/>
    <w:rsid w:val="00525CE5"/>
    <w:rsid w:val="0053659E"/>
    <w:rsid w:val="00541381"/>
    <w:rsid w:val="00547501"/>
    <w:rsid w:val="00550B9F"/>
    <w:rsid w:val="00554B24"/>
    <w:rsid w:val="0055543C"/>
    <w:rsid w:val="00556153"/>
    <w:rsid w:val="0056016C"/>
    <w:rsid w:val="00560F38"/>
    <w:rsid w:val="00564ACE"/>
    <w:rsid w:val="00564B52"/>
    <w:rsid w:val="00570540"/>
    <w:rsid w:val="00571EC0"/>
    <w:rsid w:val="00575E3D"/>
    <w:rsid w:val="00577305"/>
    <w:rsid w:val="00582EE9"/>
    <w:rsid w:val="00594275"/>
    <w:rsid w:val="005A140D"/>
    <w:rsid w:val="005B6FBB"/>
    <w:rsid w:val="005C4A95"/>
    <w:rsid w:val="005C5252"/>
    <w:rsid w:val="005C5E5B"/>
    <w:rsid w:val="005D1A02"/>
    <w:rsid w:val="005D6606"/>
    <w:rsid w:val="005D7299"/>
    <w:rsid w:val="005E4496"/>
    <w:rsid w:val="005E47AF"/>
    <w:rsid w:val="005E582B"/>
    <w:rsid w:val="005E6946"/>
    <w:rsid w:val="005E7AC3"/>
    <w:rsid w:val="005F2CD1"/>
    <w:rsid w:val="005F2D71"/>
    <w:rsid w:val="005F43AB"/>
    <w:rsid w:val="005F58B2"/>
    <w:rsid w:val="005F5DD9"/>
    <w:rsid w:val="005F6B14"/>
    <w:rsid w:val="005F6D87"/>
    <w:rsid w:val="005F7888"/>
    <w:rsid w:val="005F7EE1"/>
    <w:rsid w:val="00600DC1"/>
    <w:rsid w:val="00601DAD"/>
    <w:rsid w:val="006046B7"/>
    <w:rsid w:val="00616D87"/>
    <w:rsid w:val="00620A3A"/>
    <w:rsid w:val="00622EA8"/>
    <w:rsid w:val="00625054"/>
    <w:rsid w:val="00625AAC"/>
    <w:rsid w:val="00626A90"/>
    <w:rsid w:val="00631DE4"/>
    <w:rsid w:val="00636C2E"/>
    <w:rsid w:val="006414E0"/>
    <w:rsid w:val="00647C65"/>
    <w:rsid w:val="00650D06"/>
    <w:rsid w:val="006516F5"/>
    <w:rsid w:val="006522B2"/>
    <w:rsid w:val="00662A83"/>
    <w:rsid w:val="006636E0"/>
    <w:rsid w:val="00664569"/>
    <w:rsid w:val="006700B6"/>
    <w:rsid w:val="00671DDC"/>
    <w:rsid w:val="00673831"/>
    <w:rsid w:val="00673946"/>
    <w:rsid w:val="00673C9C"/>
    <w:rsid w:val="00676AD3"/>
    <w:rsid w:val="0068170F"/>
    <w:rsid w:val="0068177C"/>
    <w:rsid w:val="00682165"/>
    <w:rsid w:val="006858C3"/>
    <w:rsid w:val="00685C5E"/>
    <w:rsid w:val="006873D4"/>
    <w:rsid w:val="0069172F"/>
    <w:rsid w:val="00695895"/>
    <w:rsid w:val="0069666D"/>
    <w:rsid w:val="0069710B"/>
    <w:rsid w:val="006A117E"/>
    <w:rsid w:val="006A1255"/>
    <w:rsid w:val="006A1661"/>
    <w:rsid w:val="006A4CEF"/>
    <w:rsid w:val="006A6243"/>
    <w:rsid w:val="006A6D52"/>
    <w:rsid w:val="006B273D"/>
    <w:rsid w:val="006B3A9A"/>
    <w:rsid w:val="006B4A26"/>
    <w:rsid w:val="006B603F"/>
    <w:rsid w:val="006C4EEC"/>
    <w:rsid w:val="006C7B27"/>
    <w:rsid w:val="006D2127"/>
    <w:rsid w:val="006D3815"/>
    <w:rsid w:val="006E24C0"/>
    <w:rsid w:val="006E5607"/>
    <w:rsid w:val="006E5CB5"/>
    <w:rsid w:val="006E5D20"/>
    <w:rsid w:val="006E7F95"/>
    <w:rsid w:val="006F2A91"/>
    <w:rsid w:val="006F373C"/>
    <w:rsid w:val="006F765C"/>
    <w:rsid w:val="00712B02"/>
    <w:rsid w:val="00713EC2"/>
    <w:rsid w:val="00713FC7"/>
    <w:rsid w:val="00717EAC"/>
    <w:rsid w:val="00723DE3"/>
    <w:rsid w:val="00724DB7"/>
    <w:rsid w:val="0072690B"/>
    <w:rsid w:val="0073035A"/>
    <w:rsid w:val="00731566"/>
    <w:rsid w:val="007331C0"/>
    <w:rsid w:val="00734249"/>
    <w:rsid w:val="0073495A"/>
    <w:rsid w:val="007361D2"/>
    <w:rsid w:val="00736C61"/>
    <w:rsid w:val="007424FF"/>
    <w:rsid w:val="00743BB9"/>
    <w:rsid w:val="007544EA"/>
    <w:rsid w:val="0076400A"/>
    <w:rsid w:val="0076574C"/>
    <w:rsid w:val="00766550"/>
    <w:rsid w:val="007671DE"/>
    <w:rsid w:val="007679C4"/>
    <w:rsid w:val="00773152"/>
    <w:rsid w:val="00773F4C"/>
    <w:rsid w:val="00775EA7"/>
    <w:rsid w:val="007762DD"/>
    <w:rsid w:val="00780269"/>
    <w:rsid w:val="007814DA"/>
    <w:rsid w:val="00781AD9"/>
    <w:rsid w:val="00783918"/>
    <w:rsid w:val="0079015B"/>
    <w:rsid w:val="00794A65"/>
    <w:rsid w:val="007960D4"/>
    <w:rsid w:val="00796B7E"/>
    <w:rsid w:val="007970FB"/>
    <w:rsid w:val="0079762A"/>
    <w:rsid w:val="007A0353"/>
    <w:rsid w:val="007A21B4"/>
    <w:rsid w:val="007A39CB"/>
    <w:rsid w:val="007A59B7"/>
    <w:rsid w:val="007A78D2"/>
    <w:rsid w:val="007B1C41"/>
    <w:rsid w:val="007B2E48"/>
    <w:rsid w:val="007B3123"/>
    <w:rsid w:val="007B4BFF"/>
    <w:rsid w:val="007B775D"/>
    <w:rsid w:val="007B777E"/>
    <w:rsid w:val="007C3E7C"/>
    <w:rsid w:val="007C7E6C"/>
    <w:rsid w:val="007D06A5"/>
    <w:rsid w:val="007D0956"/>
    <w:rsid w:val="007D13CF"/>
    <w:rsid w:val="007E5273"/>
    <w:rsid w:val="007E7331"/>
    <w:rsid w:val="007F2AC9"/>
    <w:rsid w:val="007F5C3E"/>
    <w:rsid w:val="007F75C4"/>
    <w:rsid w:val="00800446"/>
    <w:rsid w:val="00801D3B"/>
    <w:rsid w:val="008029A9"/>
    <w:rsid w:val="008041B1"/>
    <w:rsid w:val="0081612E"/>
    <w:rsid w:val="00817C89"/>
    <w:rsid w:val="008272A5"/>
    <w:rsid w:val="008277CB"/>
    <w:rsid w:val="00830BD9"/>
    <w:rsid w:val="00835A4B"/>
    <w:rsid w:val="0084123F"/>
    <w:rsid w:val="00841AA9"/>
    <w:rsid w:val="00851B59"/>
    <w:rsid w:val="0085320B"/>
    <w:rsid w:val="008625FC"/>
    <w:rsid w:val="008642C3"/>
    <w:rsid w:val="00864FEE"/>
    <w:rsid w:val="008666EA"/>
    <w:rsid w:val="0087127B"/>
    <w:rsid w:val="00873FFD"/>
    <w:rsid w:val="00877BDB"/>
    <w:rsid w:val="00880059"/>
    <w:rsid w:val="00883177"/>
    <w:rsid w:val="00892449"/>
    <w:rsid w:val="00892480"/>
    <w:rsid w:val="00894ED5"/>
    <w:rsid w:val="008A04E8"/>
    <w:rsid w:val="008A5D4C"/>
    <w:rsid w:val="008A62A9"/>
    <w:rsid w:val="008B3424"/>
    <w:rsid w:val="008B3805"/>
    <w:rsid w:val="008B3CC3"/>
    <w:rsid w:val="008B5FFB"/>
    <w:rsid w:val="008B7464"/>
    <w:rsid w:val="008C2919"/>
    <w:rsid w:val="008C4F94"/>
    <w:rsid w:val="008C559F"/>
    <w:rsid w:val="008C6E8D"/>
    <w:rsid w:val="008D7740"/>
    <w:rsid w:val="008E46FC"/>
    <w:rsid w:val="008F2B94"/>
    <w:rsid w:val="008F35BD"/>
    <w:rsid w:val="008F4716"/>
    <w:rsid w:val="008F6714"/>
    <w:rsid w:val="009006DA"/>
    <w:rsid w:val="00906203"/>
    <w:rsid w:val="009123BD"/>
    <w:rsid w:val="00912A8D"/>
    <w:rsid w:val="0091348C"/>
    <w:rsid w:val="0091468A"/>
    <w:rsid w:val="00916810"/>
    <w:rsid w:val="009200BB"/>
    <w:rsid w:val="00920224"/>
    <w:rsid w:val="00923A93"/>
    <w:rsid w:val="00926726"/>
    <w:rsid w:val="00927777"/>
    <w:rsid w:val="00932CDA"/>
    <w:rsid w:val="00941C43"/>
    <w:rsid w:val="0094492E"/>
    <w:rsid w:val="0094528B"/>
    <w:rsid w:val="00945946"/>
    <w:rsid w:val="00945F43"/>
    <w:rsid w:val="009462D8"/>
    <w:rsid w:val="00953895"/>
    <w:rsid w:val="00953DA9"/>
    <w:rsid w:val="00956B56"/>
    <w:rsid w:val="00963EB5"/>
    <w:rsid w:val="009722C7"/>
    <w:rsid w:val="00974BBF"/>
    <w:rsid w:val="00982E93"/>
    <w:rsid w:val="0098569C"/>
    <w:rsid w:val="00986BA1"/>
    <w:rsid w:val="00990A8A"/>
    <w:rsid w:val="0099114A"/>
    <w:rsid w:val="00995360"/>
    <w:rsid w:val="009A1510"/>
    <w:rsid w:val="009A1972"/>
    <w:rsid w:val="009A1EE5"/>
    <w:rsid w:val="009A22C4"/>
    <w:rsid w:val="009A4186"/>
    <w:rsid w:val="009A5B8D"/>
    <w:rsid w:val="009B309E"/>
    <w:rsid w:val="009C01DE"/>
    <w:rsid w:val="009C0373"/>
    <w:rsid w:val="009C0C3E"/>
    <w:rsid w:val="009C1344"/>
    <w:rsid w:val="009C528F"/>
    <w:rsid w:val="009C678E"/>
    <w:rsid w:val="009D3CEB"/>
    <w:rsid w:val="009D6025"/>
    <w:rsid w:val="009E2705"/>
    <w:rsid w:val="009E3A19"/>
    <w:rsid w:val="009F1991"/>
    <w:rsid w:val="009F3369"/>
    <w:rsid w:val="00A00760"/>
    <w:rsid w:val="00A05DFD"/>
    <w:rsid w:val="00A06FCF"/>
    <w:rsid w:val="00A075D1"/>
    <w:rsid w:val="00A108D2"/>
    <w:rsid w:val="00A11C9B"/>
    <w:rsid w:val="00A1288D"/>
    <w:rsid w:val="00A13433"/>
    <w:rsid w:val="00A13D3A"/>
    <w:rsid w:val="00A14016"/>
    <w:rsid w:val="00A146E2"/>
    <w:rsid w:val="00A2131F"/>
    <w:rsid w:val="00A21F17"/>
    <w:rsid w:val="00A26CEF"/>
    <w:rsid w:val="00A271D3"/>
    <w:rsid w:val="00A32179"/>
    <w:rsid w:val="00A3311C"/>
    <w:rsid w:val="00A35BE3"/>
    <w:rsid w:val="00A37850"/>
    <w:rsid w:val="00A418E1"/>
    <w:rsid w:val="00A41A01"/>
    <w:rsid w:val="00A429EE"/>
    <w:rsid w:val="00A45144"/>
    <w:rsid w:val="00A45BBA"/>
    <w:rsid w:val="00A45CAC"/>
    <w:rsid w:val="00A46881"/>
    <w:rsid w:val="00A47F2B"/>
    <w:rsid w:val="00A529FD"/>
    <w:rsid w:val="00A52AD6"/>
    <w:rsid w:val="00A5577F"/>
    <w:rsid w:val="00A57FF7"/>
    <w:rsid w:val="00A603DD"/>
    <w:rsid w:val="00A606A9"/>
    <w:rsid w:val="00A6369B"/>
    <w:rsid w:val="00A63816"/>
    <w:rsid w:val="00A706D4"/>
    <w:rsid w:val="00A75CC3"/>
    <w:rsid w:val="00A80426"/>
    <w:rsid w:val="00A80863"/>
    <w:rsid w:val="00A8660B"/>
    <w:rsid w:val="00A93CC7"/>
    <w:rsid w:val="00A93F7F"/>
    <w:rsid w:val="00A96E7B"/>
    <w:rsid w:val="00AA3535"/>
    <w:rsid w:val="00AA370E"/>
    <w:rsid w:val="00AB17B7"/>
    <w:rsid w:val="00AB4707"/>
    <w:rsid w:val="00AB683A"/>
    <w:rsid w:val="00AB7E46"/>
    <w:rsid w:val="00AC185D"/>
    <w:rsid w:val="00AD2853"/>
    <w:rsid w:val="00AD30DE"/>
    <w:rsid w:val="00AD4517"/>
    <w:rsid w:val="00AD5C75"/>
    <w:rsid w:val="00AD6141"/>
    <w:rsid w:val="00AE0660"/>
    <w:rsid w:val="00AE3294"/>
    <w:rsid w:val="00AE32CD"/>
    <w:rsid w:val="00AE38E7"/>
    <w:rsid w:val="00AF0FA7"/>
    <w:rsid w:val="00AF4905"/>
    <w:rsid w:val="00AF7780"/>
    <w:rsid w:val="00B047D9"/>
    <w:rsid w:val="00B04AC2"/>
    <w:rsid w:val="00B05524"/>
    <w:rsid w:val="00B05AA5"/>
    <w:rsid w:val="00B05DE2"/>
    <w:rsid w:val="00B060A8"/>
    <w:rsid w:val="00B064F0"/>
    <w:rsid w:val="00B06AF9"/>
    <w:rsid w:val="00B11556"/>
    <w:rsid w:val="00B11C3D"/>
    <w:rsid w:val="00B160BD"/>
    <w:rsid w:val="00B1619F"/>
    <w:rsid w:val="00B161A3"/>
    <w:rsid w:val="00B17286"/>
    <w:rsid w:val="00B27776"/>
    <w:rsid w:val="00B27E69"/>
    <w:rsid w:val="00B3093F"/>
    <w:rsid w:val="00B31559"/>
    <w:rsid w:val="00B36B5F"/>
    <w:rsid w:val="00B45CF1"/>
    <w:rsid w:val="00B4637B"/>
    <w:rsid w:val="00B46B7B"/>
    <w:rsid w:val="00B471D9"/>
    <w:rsid w:val="00B479D1"/>
    <w:rsid w:val="00B47CCC"/>
    <w:rsid w:val="00B47E48"/>
    <w:rsid w:val="00B507C9"/>
    <w:rsid w:val="00B52EDD"/>
    <w:rsid w:val="00B573C2"/>
    <w:rsid w:val="00B6339D"/>
    <w:rsid w:val="00B63C3F"/>
    <w:rsid w:val="00B65A65"/>
    <w:rsid w:val="00B720EE"/>
    <w:rsid w:val="00B80106"/>
    <w:rsid w:val="00B90743"/>
    <w:rsid w:val="00B90B5B"/>
    <w:rsid w:val="00B94B95"/>
    <w:rsid w:val="00B94C08"/>
    <w:rsid w:val="00B96D84"/>
    <w:rsid w:val="00B96DB6"/>
    <w:rsid w:val="00BA35CA"/>
    <w:rsid w:val="00BA40B8"/>
    <w:rsid w:val="00BA4D9E"/>
    <w:rsid w:val="00BA5BB6"/>
    <w:rsid w:val="00BB1976"/>
    <w:rsid w:val="00BB5691"/>
    <w:rsid w:val="00BB6AB8"/>
    <w:rsid w:val="00BB739E"/>
    <w:rsid w:val="00BB7A1A"/>
    <w:rsid w:val="00BC603D"/>
    <w:rsid w:val="00BE2216"/>
    <w:rsid w:val="00BE4173"/>
    <w:rsid w:val="00BF3183"/>
    <w:rsid w:val="00BF4B3C"/>
    <w:rsid w:val="00BF4B46"/>
    <w:rsid w:val="00BF6F4D"/>
    <w:rsid w:val="00C017CF"/>
    <w:rsid w:val="00C12E96"/>
    <w:rsid w:val="00C16FC6"/>
    <w:rsid w:val="00C210B2"/>
    <w:rsid w:val="00C2230A"/>
    <w:rsid w:val="00C27324"/>
    <w:rsid w:val="00C32DB8"/>
    <w:rsid w:val="00C40640"/>
    <w:rsid w:val="00C42C03"/>
    <w:rsid w:val="00C45195"/>
    <w:rsid w:val="00C4731C"/>
    <w:rsid w:val="00C510B9"/>
    <w:rsid w:val="00C56EF8"/>
    <w:rsid w:val="00C61D48"/>
    <w:rsid w:val="00C62393"/>
    <w:rsid w:val="00C64D70"/>
    <w:rsid w:val="00C65F93"/>
    <w:rsid w:val="00C716C7"/>
    <w:rsid w:val="00C75602"/>
    <w:rsid w:val="00C77F08"/>
    <w:rsid w:val="00C8092E"/>
    <w:rsid w:val="00C9090D"/>
    <w:rsid w:val="00C93FB6"/>
    <w:rsid w:val="00CA0E29"/>
    <w:rsid w:val="00CA1697"/>
    <w:rsid w:val="00CA1B76"/>
    <w:rsid w:val="00CA1F65"/>
    <w:rsid w:val="00CA2325"/>
    <w:rsid w:val="00CA237D"/>
    <w:rsid w:val="00CA440F"/>
    <w:rsid w:val="00CA5086"/>
    <w:rsid w:val="00CB0545"/>
    <w:rsid w:val="00CB5952"/>
    <w:rsid w:val="00CB5DDE"/>
    <w:rsid w:val="00CB6143"/>
    <w:rsid w:val="00CC2576"/>
    <w:rsid w:val="00CC3932"/>
    <w:rsid w:val="00CC783A"/>
    <w:rsid w:val="00CC7CC1"/>
    <w:rsid w:val="00CD035A"/>
    <w:rsid w:val="00CD0D36"/>
    <w:rsid w:val="00CD2518"/>
    <w:rsid w:val="00CE219D"/>
    <w:rsid w:val="00CE2786"/>
    <w:rsid w:val="00CF3BC6"/>
    <w:rsid w:val="00CF5822"/>
    <w:rsid w:val="00D050AB"/>
    <w:rsid w:val="00D07275"/>
    <w:rsid w:val="00D0789E"/>
    <w:rsid w:val="00D11C38"/>
    <w:rsid w:val="00D12A74"/>
    <w:rsid w:val="00D12D4E"/>
    <w:rsid w:val="00D13B99"/>
    <w:rsid w:val="00D14761"/>
    <w:rsid w:val="00D15EB2"/>
    <w:rsid w:val="00D2024E"/>
    <w:rsid w:val="00D26087"/>
    <w:rsid w:val="00D3313F"/>
    <w:rsid w:val="00D41B96"/>
    <w:rsid w:val="00D41BF6"/>
    <w:rsid w:val="00D42644"/>
    <w:rsid w:val="00D46B2F"/>
    <w:rsid w:val="00D4789D"/>
    <w:rsid w:val="00D51688"/>
    <w:rsid w:val="00D519F5"/>
    <w:rsid w:val="00D5334E"/>
    <w:rsid w:val="00D54C04"/>
    <w:rsid w:val="00D61656"/>
    <w:rsid w:val="00D656CA"/>
    <w:rsid w:val="00D679CE"/>
    <w:rsid w:val="00D7271A"/>
    <w:rsid w:val="00D73874"/>
    <w:rsid w:val="00D73AD7"/>
    <w:rsid w:val="00D75328"/>
    <w:rsid w:val="00D773F5"/>
    <w:rsid w:val="00D8005D"/>
    <w:rsid w:val="00D81325"/>
    <w:rsid w:val="00D81F71"/>
    <w:rsid w:val="00D84857"/>
    <w:rsid w:val="00D84EF9"/>
    <w:rsid w:val="00D85B10"/>
    <w:rsid w:val="00D86120"/>
    <w:rsid w:val="00D87288"/>
    <w:rsid w:val="00D8728A"/>
    <w:rsid w:val="00D93369"/>
    <w:rsid w:val="00D9361D"/>
    <w:rsid w:val="00D94B20"/>
    <w:rsid w:val="00DA0C24"/>
    <w:rsid w:val="00DA2CBE"/>
    <w:rsid w:val="00DA4F30"/>
    <w:rsid w:val="00DA721A"/>
    <w:rsid w:val="00DB0066"/>
    <w:rsid w:val="00DB0B16"/>
    <w:rsid w:val="00DB5428"/>
    <w:rsid w:val="00DB72E7"/>
    <w:rsid w:val="00DC0393"/>
    <w:rsid w:val="00DC124D"/>
    <w:rsid w:val="00DC1F2B"/>
    <w:rsid w:val="00DC7DF0"/>
    <w:rsid w:val="00DD4A9E"/>
    <w:rsid w:val="00DD584D"/>
    <w:rsid w:val="00DD6CB1"/>
    <w:rsid w:val="00DD7756"/>
    <w:rsid w:val="00DE747C"/>
    <w:rsid w:val="00DF3D4F"/>
    <w:rsid w:val="00DF7B2B"/>
    <w:rsid w:val="00DF7EED"/>
    <w:rsid w:val="00E0125D"/>
    <w:rsid w:val="00E01EC0"/>
    <w:rsid w:val="00E028B8"/>
    <w:rsid w:val="00E04489"/>
    <w:rsid w:val="00E055CD"/>
    <w:rsid w:val="00E05CD5"/>
    <w:rsid w:val="00E07FC5"/>
    <w:rsid w:val="00E1527D"/>
    <w:rsid w:val="00E20B47"/>
    <w:rsid w:val="00E20E84"/>
    <w:rsid w:val="00E20F87"/>
    <w:rsid w:val="00E31671"/>
    <w:rsid w:val="00E327BA"/>
    <w:rsid w:val="00E33A8C"/>
    <w:rsid w:val="00E41BA8"/>
    <w:rsid w:val="00E41FC2"/>
    <w:rsid w:val="00E429DA"/>
    <w:rsid w:val="00E42C6D"/>
    <w:rsid w:val="00E43584"/>
    <w:rsid w:val="00E45D5B"/>
    <w:rsid w:val="00E52FB1"/>
    <w:rsid w:val="00E534D5"/>
    <w:rsid w:val="00E53C76"/>
    <w:rsid w:val="00E55C73"/>
    <w:rsid w:val="00E62A0D"/>
    <w:rsid w:val="00E65D77"/>
    <w:rsid w:val="00E73291"/>
    <w:rsid w:val="00E81E21"/>
    <w:rsid w:val="00E84CF2"/>
    <w:rsid w:val="00E87A14"/>
    <w:rsid w:val="00E87B10"/>
    <w:rsid w:val="00E87F89"/>
    <w:rsid w:val="00E9005B"/>
    <w:rsid w:val="00E91AF2"/>
    <w:rsid w:val="00E9360E"/>
    <w:rsid w:val="00E93D5C"/>
    <w:rsid w:val="00E94E2D"/>
    <w:rsid w:val="00EA2F53"/>
    <w:rsid w:val="00EA3134"/>
    <w:rsid w:val="00EA3F84"/>
    <w:rsid w:val="00EA4A9B"/>
    <w:rsid w:val="00EA4CCF"/>
    <w:rsid w:val="00EA51DE"/>
    <w:rsid w:val="00EA5824"/>
    <w:rsid w:val="00EA709D"/>
    <w:rsid w:val="00EB742A"/>
    <w:rsid w:val="00EC05D3"/>
    <w:rsid w:val="00EC210A"/>
    <w:rsid w:val="00EC3660"/>
    <w:rsid w:val="00EC38E7"/>
    <w:rsid w:val="00EC6629"/>
    <w:rsid w:val="00EC7941"/>
    <w:rsid w:val="00ED3B61"/>
    <w:rsid w:val="00ED74AF"/>
    <w:rsid w:val="00EE6AA9"/>
    <w:rsid w:val="00EE6FE7"/>
    <w:rsid w:val="00EE7631"/>
    <w:rsid w:val="00EF03F9"/>
    <w:rsid w:val="00EF3084"/>
    <w:rsid w:val="00F005C4"/>
    <w:rsid w:val="00F02462"/>
    <w:rsid w:val="00F026C0"/>
    <w:rsid w:val="00F03026"/>
    <w:rsid w:val="00F05858"/>
    <w:rsid w:val="00F131B4"/>
    <w:rsid w:val="00F13761"/>
    <w:rsid w:val="00F140AE"/>
    <w:rsid w:val="00F167F9"/>
    <w:rsid w:val="00F17060"/>
    <w:rsid w:val="00F21BE3"/>
    <w:rsid w:val="00F226A1"/>
    <w:rsid w:val="00F306B2"/>
    <w:rsid w:val="00F31F5A"/>
    <w:rsid w:val="00F32795"/>
    <w:rsid w:val="00F34B9F"/>
    <w:rsid w:val="00F350A5"/>
    <w:rsid w:val="00F36879"/>
    <w:rsid w:val="00F400E1"/>
    <w:rsid w:val="00F40824"/>
    <w:rsid w:val="00F4239D"/>
    <w:rsid w:val="00F441D4"/>
    <w:rsid w:val="00F47367"/>
    <w:rsid w:val="00F47D4A"/>
    <w:rsid w:val="00F50061"/>
    <w:rsid w:val="00F52A0C"/>
    <w:rsid w:val="00F5469C"/>
    <w:rsid w:val="00F546EF"/>
    <w:rsid w:val="00F552A5"/>
    <w:rsid w:val="00F56880"/>
    <w:rsid w:val="00F6193C"/>
    <w:rsid w:val="00F63DB8"/>
    <w:rsid w:val="00F67179"/>
    <w:rsid w:val="00F706A0"/>
    <w:rsid w:val="00F7103E"/>
    <w:rsid w:val="00F71172"/>
    <w:rsid w:val="00F76099"/>
    <w:rsid w:val="00F819B3"/>
    <w:rsid w:val="00F8267A"/>
    <w:rsid w:val="00F83DA2"/>
    <w:rsid w:val="00F848B9"/>
    <w:rsid w:val="00F85B46"/>
    <w:rsid w:val="00F94B69"/>
    <w:rsid w:val="00F94DFE"/>
    <w:rsid w:val="00F97BDE"/>
    <w:rsid w:val="00FA47D8"/>
    <w:rsid w:val="00FB199E"/>
    <w:rsid w:val="00FB2712"/>
    <w:rsid w:val="00FB55C9"/>
    <w:rsid w:val="00FB781D"/>
    <w:rsid w:val="00FC0ACC"/>
    <w:rsid w:val="00FC30BC"/>
    <w:rsid w:val="00FC50B4"/>
    <w:rsid w:val="00FC54BE"/>
    <w:rsid w:val="00FC5E6F"/>
    <w:rsid w:val="00FD1A38"/>
    <w:rsid w:val="00FD3B9D"/>
    <w:rsid w:val="00FD70C1"/>
    <w:rsid w:val="00FD7181"/>
    <w:rsid w:val="00FE1D28"/>
    <w:rsid w:val="00FE36C4"/>
    <w:rsid w:val="00FE6916"/>
    <w:rsid w:val="00FF252E"/>
    <w:rsid w:val="00FF377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D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0302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46B2F"/>
    <w:rPr>
      <w:sz w:val="18"/>
      <w:szCs w:val="18"/>
    </w:rPr>
  </w:style>
  <w:style w:type="character" w:customStyle="1" w:styleId="BalloonTextChar">
    <w:name w:val="Balloon Text Char"/>
    <w:basedOn w:val="DefaultParagraphFont"/>
    <w:link w:val="BalloonText"/>
    <w:uiPriority w:val="99"/>
    <w:semiHidden/>
    <w:locked/>
    <w:rsid w:val="00D46B2F"/>
    <w:rPr>
      <w:rFonts w:cs="Times New Roman"/>
      <w:sz w:val="18"/>
      <w:szCs w:val="18"/>
    </w:rPr>
  </w:style>
  <w:style w:type="paragraph" w:styleId="Header">
    <w:name w:val="header"/>
    <w:basedOn w:val="Normal"/>
    <w:link w:val="HeaderChar"/>
    <w:uiPriority w:val="99"/>
    <w:rsid w:val="00AE38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E38E7"/>
    <w:rPr>
      <w:rFonts w:cs="Times New Roman"/>
      <w:sz w:val="18"/>
      <w:szCs w:val="18"/>
    </w:rPr>
  </w:style>
  <w:style w:type="paragraph" w:styleId="Footer">
    <w:name w:val="footer"/>
    <w:basedOn w:val="Normal"/>
    <w:link w:val="FooterChar"/>
    <w:uiPriority w:val="99"/>
    <w:rsid w:val="00AE38E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38E7"/>
    <w:rPr>
      <w:rFonts w:cs="Times New Roman"/>
      <w:sz w:val="18"/>
      <w:szCs w:val="18"/>
    </w:rPr>
  </w:style>
  <w:style w:type="paragraph" w:styleId="BodyTextIndent3">
    <w:name w:val="Body Text Indent 3"/>
    <w:basedOn w:val="Normal"/>
    <w:link w:val="BodyTextIndent3Char1"/>
    <w:uiPriority w:val="99"/>
    <w:rsid w:val="00D0789E"/>
    <w:pPr>
      <w:spacing w:after="120"/>
      <w:ind w:leftChars="200" w:left="420"/>
    </w:pPr>
    <w:rPr>
      <w:kern w:val="0"/>
      <w:sz w:val="16"/>
      <w:szCs w:val="20"/>
    </w:rPr>
  </w:style>
  <w:style w:type="character" w:customStyle="1" w:styleId="BodyTextIndent3Char">
    <w:name w:val="Body Text Indent 3 Char"/>
    <w:basedOn w:val="DefaultParagraphFont"/>
    <w:link w:val="BodyTextIndent3"/>
    <w:uiPriority w:val="99"/>
    <w:semiHidden/>
    <w:locked/>
    <w:rsid w:val="00056225"/>
    <w:rPr>
      <w:rFonts w:cs="Times New Roman"/>
      <w:sz w:val="16"/>
      <w:szCs w:val="16"/>
    </w:rPr>
  </w:style>
  <w:style w:type="character" w:customStyle="1" w:styleId="BodyTextIndent3Char1">
    <w:name w:val="Body Text Indent 3 Char1"/>
    <w:link w:val="BodyTextIndent3"/>
    <w:uiPriority w:val="99"/>
    <w:locked/>
    <w:rsid w:val="00D0789E"/>
    <w:rPr>
      <w:rFonts w:eastAsia="宋体"/>
      <w:sz w:val="16"/>
      <w:lang w:val="en-US" w:eastAsia="zh-CN"/>
    </w:rPr>
  </w:style>
  <w:style w:type="character" w:styleId="CommentReference">
    <w:name w:val="annotation reference"/>
    <w:basedOn w:val="DefaultParagraphFont"/>
    <w:uiPriority w:val="99"/>
    <w:semiHidden/>
    <w:rsid w:val="009F3369"/>
    <w:rPr>
      <w:rFonts w:cs="Times New Roman"/>
      <w:sz w:val="21"/>
    </w:rPr>
  </w:style>
  <w:style w:type="character" w:customStyle="1" w:styleId="CharChar1">
    <w:name w:val="Char Char1"/>
    <w:uiPriority w:val="99"/>
    <w:rsid w:val="009F3369"/>
    <w:rPr>
      <w:rFonts w:eastAsia="宋体"/>
      <w:kern w:val="2"/>
      <w:sz w:val="18"/>
      <w:lang w:val="en-US" w:eastAsia="zh-CN"/>
    </w:rPr>
  </w:style>
  <w:style w:type="paragraph" w:customStyle="1" w:styleId="xl44">
    <w:name w:val="xl44"/>
    <w:basedOn w:val="Normal"/>
    <w:uiPriority w:val="99"/>
    <w:rsid w:val="009F3369"/>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6"/>
      <w:szCs w:val="16"/>
    </w:rPr>
  </w:style>
  <w:style w:type="character" w:customStyle="1" w:styleId="a-size-large1">
    <w:name w:val="a-size-large1"/>
    <w:basedOn w:val="DefaultParagraphFont"/>
    <w:uiPriority w:val="99"/>
    <w:rsid w:val="006A1255"/>
    <w:rPr>
      <w:rFonts w:ascii="Arial" w:hAnsi="Arial" w:cs="Arial"/>
    </w:rPr>
  </w:style>
  <w:style w:type="paragraph" w:styleId="ListParagraph">
    <w:name w:val="List Paragraph"/>
    <w:basedOn w:val="Normal"/>
    <w:uiPriority w:val="99"/>
    <w:qFormat/>
    <w:rsid w:val="007C3E7C"/>
    <w:pPr>
      <w:ind w:firstLineChars="200" w:firstLine="420"/>
    </w:pPr>
  </w:style>
  <w:style w:type="character" w:styleId="Strong">
    <w:name w:val="Strong"/>
    <w:basedOn w:val="DefaultParagraphFont"/>
    <w:uiPriority w:val="99"/>
    <w:qFormat/>
    <w:locked/>
    <w:rsid w:val="00A13D3A"/>
    <w:rPr>
      <w:rFonts w:cs="Times New Roman"/>
      <w:b/>
      <w:bCs/>
    </w:rPr>
  </w:style>
  <w:style w:type="character" w:styleId="Emphasis">
    <w:name w:val="Emphasis"/>
    <w:basedOn w:val="DefaultParagraphFont"/>
    <w:uiPriority w:val="99"/>
    <w:qFormat/>
    <w:locked/>
    <w:rsid w:val="006E5CB5"/>
    <w:rPr>
      <w:rFonts w:cs="Times New Roman"/>
      <w:color w:val="CC0000"/>
    </w:rPr>
  </w:style>
  <w:style w:type="paragraph" w:customStyle="1" w:styleId="CharCharChar">
    <w:name w:val="Char Char Char"/>
    <w:basedOn w:val="Normal"/>
    <w:uiPriority w:val="99"/>
    <w:rsid w:val="006858C3"/>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1107698713">
      <w:marLeft w:val="0"/>
      <w:marRight w:val="0"/>
      <w:marTop w:val="0"/>
      <w:marBottom w:val="0"/>
      <w:divBdr>
        <w:top w:val="none" w:sz="0" w:space="0" w:color="auto"/>
        <w:left w:val="none" w:sz="0" w:space="0" w:color="auto"/>
        <w:bottom w:val="none" w:sz="0" w:space="0" w:color="auto"/>
        <w:right w:val="none" w:sz="0" w:space="0" w:color="auto"/>
      </w:divBdr>
    </w:div>
    <w:div w:id="1107698720">
      <w:marLeft w:val="0"/>
      <w:marRight w:val="0"/>
      <w:marTop w:val="0"/>
      <w:marBottom w:val="0"/>
      <w:divBdr>
        <w:top w:val="none" w:sz="0" w:space="0" w:color="auto"/>
        <w:left w:val="none" w:sz="0" w:space="0" w:color="auto"/>
        <w:bottom w:val="none" w:sz="0" w:space="0" w:color="auto"/>
        <w:right w:val="none" w:sz="0" w:space="0" w:color="auto"/>
      </w:divBdr>
      <w:divsChild>
        <w:div w:id="1107698723">
          <w:marLeft w:val="0"/>
          <w:marRight w:val="0"/>
          <w:marTop w:val="0"/>
          <w:marBottom w:val="0"/>
          <w:divBdr>
            <w:top w:val="none" w:sz="0" w:space="0" w:color="auto"/>
            <w:left w:val="none" w:sz="0" w:space="0" w:color="auto"/>
            <w:bottom w:val="none" w:sz="0" w:space="0" w:color="auto"/>
            <w:right w:val="none" w:sz="0" w:space="0" w:color="auto"/>
          </w:divBdr>
          <w:divsChild>
            <w:div w:id="1107698711">
              <w:marLeft w:val="0"/>
              <w:marRight w:val="0"/>
              <w:marTop w:val="200"/>
              <w:marBottom w:val="0"/>
              <w:divBdr>
                <w:top w:val="none" w:sz="0" w:space="0" w:color="auto"/>
                <w:left w:val="none" w:sz="0" w:space="0" w:color="auto"/>
                <w:bottom w:val="none" w:sz="0" w:space="0" w:color="auto"/>
                <w:right w:val="none" w:sz="0" w:space="0" w:color="auto"/>
              </w:divBdr>
              <w:divsChild>
                <w:div w:id="1107698715">
                  <w:marLeft w:val="0"/>
                  <w:marRight w:val="0"/>
                  <w:marTop w:val="0"/>
                  <w:marBottom w:val="0"/>
                  <w:divBdr>
                    <w:top w:val="single" w:sz="4" w:space="0" w:color="E5E5E5"/>
                    <w:left w:val="single" w:sz="4" w:space="0" w:color="E5E5E5"/>
                    <w:bottom w:val="single" w:sz="4" w:space="0" w:color="E5E5E5"/>
                    <w:right w:val="single" w:sz="4" w:space="0" w:color="E5E5E5"/>
                  </w:divBdr>
                  <w:divsChild>
                    <w:div w:id="1107698717">
                      <w:marLeft w:val="0"/>
                      <w:marRight w:val="0"/>
                      <w:marTop w:val="0"/>
                      <w:marBottom w:val="0"/>
                      <w:divBdr>
                        <w:top w:val="none" w:sz="0" w:space="0" w:color="auto"/>
                        <w:left w:val="none" w:sz="0" w:space="0" w:color="auto"/>
                        <w:bottom w:val="none" w:sz="0" w:space="0" w:color="auto"/>
                        <w:right w:val="none" w:sz="0" w:space="0" w:color="auto"/>
                      </w:divBdr>
                      <w:divsChild>
                        <w:div w:id="1107698718">
                          <w:marLeft w:val="0"/>
                          <w:marRight w:val="0"/>
                          <w:marTop w:val="0"/>
                          <w:marBottom w:val="150"/>
                          <w:divBdr>
                            <w:top w:val="none" w:sz="0" w:space="0" w:color="auto"/>
                            <w:left w:val="none" w:sz="0" w:space="0" w:color="auto"/>
                            <w:bottom w:val="none" w:sz="0" w:space="0" w:color="auto"/>
                            <w:right w:val="none" w:sz="0" w:space="0" w:color="auto"/>
                          </w:divBdr>
                        </w:div>
                        <w:div w:id="1107698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07698722">
      <w:marLeft w:val="0"/>
      <w:marRight w:val="0"/>
      <w:marTop w:val="0"/>
      <w:marBottom w:val="0"/>
      <w:divBdr>
        <w:top w:val="none" w:sz="0" w:space="0" w:color="auto"/>
        <w:left w:val="none" w:sz="0" w:space="0" w:color="auto"/>
        <w:bottom w:val="none" w:sz="0" w:space="0" w:color="auto"/>
        <w:right w:val="none" w:sz="0" w:space="0" w:color="auto"/>
      </w:divBdr>
      <w:divsChild>
        <w:div w:id="1107698714">
          <w:marLeft w:val="0"/>
          <w:marRight w:val="0"/>
          <w:marTop w:val="0"/>
          <w:marBottom w:val="0"/>
          <w:divBdr>
            <w:top w:val="none" w:sz="0" w:space="0" w:color="auto"/>
            <w:left w:val="none" w:sz="0" w:space="0" w:color="auto"/>
            <w:bottom w:val="none" w:sz="0" w:space="0" w:color="auto"/>
            <w:right w:val="none" w:sz="0" w:space="0" w:color="auto"/>
          </w:divBdr>
          <w:divsChild>
            <w:div w:id="1107698716">
              <w:marLeft w:val="0"/>
              <w:marRight w:val="0"/>
              <w:marTop w:val="200"/>
              <w:marBottom w:val="0"/>
              <w:divBdr>
                <w:top w:val="none" w:sz="0" w:space="0" w:color="auto"/>
                <w:left w:val="none" w:sz="0" w:space="0" w:color="auto"/>
                <w:bottom w:val="none" w:sz="0" w:space="0" w:color="auto"/>
                <w:right w:val="none" w:sz="0" w:space="0" w:color="auto"/>
              </w:divBdr>
              <w:divsChild>
                <w:div w:id="1107698721">
                  <w:marLeft w:val="0"/>
                  <w:marRight w:val="0"/>
                  <w:marTop w:val="0"/>
                  <w:marBottom w:val="0"/>
                  <w:divBdr>
                    <w:top w:val="single" w:sz="4" w:space="0" w:color="E5E5E5"/>
                    <w:left w:val="single" w:sz="4" w:space="0" w:color="E5E5E5"/>
                    <w:bottom w:val="single" w:sz="4" w:space="0" w:color="E5E5E5"/>
                    <w:right w:val="single" w:sz="4" w:space="0" w:color="E5E5E5"/>
                  </w:divBdr>
                  <w:divsChild>
                    <w:div w:id="11076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2493</TotalTime>
  <Pages>16</Pages>
  <Words>2675</Words>
  <Characters>15252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152</cp:revision>
  <dcterms:created xsi:type="dcterms:W3CDTF">2015-11-27T07:20:00Z</dcterms:created>
  <dcterms:modified xsi:type="dcterms:W3CDTF">2016-11-24T11:49:00Z</dcterms:modified>
</cp:coreProperties>
</file>