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136" w:rsidRDefault="00214689">
      <w:pPr>
        <w:adjustRightInd w:val="0"/>
        <w:snapToGrid w:val="0"/>
        <w:jc w:val="center"/>
        <w:rPr>
          <w:rFonts w:ascii="微软雅黑" w:eastAsia="微软雅黑" w:hAnsi="微软雅黑" w:hint="eastAsia"/>
          <w:sz w:val="40"/>
          <w:szCs w:val="28"/>
        </w:rPr>
      </w:pPr>
      <w:r>
        <w:rPr>
          <w:rFonts w:ascii="微软雅黑" w:eastAsia="微软雅黑" w:hAnsi="微软雅黑" w:hint="eastAsia"/>
          <w:sz w:val="40"/>
          <w:szCs w:val="28"/>
        </w:rPr>
        <w:t>山东大学</w:t>
      </w:r>
      <w:r w:rsidR="008D2136">
        <w:rPr>
          <w:rFonts w:ascii="微软雅黑" w:eastAsia="微软雅黑" w:hAnsi="微软雅黑" w:hint="eastAsia"/>
          <w:sz w:val="40"/>
          <w:szCs w:val="28"/>
        </w:rPr>
        <w:t>信息学院</w:t>
      </w:r>
      <w:r w:rsidR="00A925C7">
        <w:rPr>
          <w:rFonts w:ascii="微软雅黑" w:eastAsia="微软雅黑" w:hAnsi="微软雅黑" w:hint="eastAsia"/>
          <w:sz w:val="40"/>
          <w:szCs w:val="28"/>
        </w:rPr>
        <w:t>电子信息工程</w:t>
      </w:r>
      <w:r>
        <w:rPr>
          <w:rFonts w:ascii="微软雅黑" w:eastAsia="微软雅黑" w:hAnsi="微软雅黑" w:hint="eastAsia"/>
          <w:sz w:val="40"/>
          <w:szCs w:val="28"/>
        </w:rPr>
        <w:t>专业</w:t>
      </w:r>
    </w:p>
    <w:p w:rsidR="00C43557" w:rsidRDefault="00214689">
      <w:pPr>
        <w:adjustRightInd w:val="0"/>
        <w:snapToGrid w:val="0"/>
        <w:jc w:val="center"/>
        <w:rPr>
          <w:rFonts w:ascii="微软雅黑" w:eastAsia="微软雅黑" w:hAnsi="微软雅黑"/>
          <w:sz w:val="40"/>
          <w:szCs w:val="28"/>
        </w:rPr>
      </w:pPr>
      <w:r>
        <w:rPr>
          <w:rFonts w:ascii="微软雅黑" w:eastAsia="微软雅黑" w:hAnsi="微软雅黑" w:hint="eastAsia"/>
          <w:sz w:val="40"/>
          <w:szCs w:val="28"/>
        </w:rPr>
        <w:t>人才培养状况年度报告（201</w:t>
      </w:r>
      <w:r w:rsidR="0029605D">
        <w:rPr>
          <w:rFonts w:ascii="微软雅黑" w:eastAsia="微软雅黑" w:hAnsi="微软雅黑" w:hint="eastAsia"/>
          <w:sz w:val="40"/>
          <w:szCs w:val="28"/>
        </w:rPr>
        <w:t>6</w:t>
      </w:r>
      <w:r>
        <w:rPr>
          <w:rFonts w:ascii="微软雅黑" w:eastAsia="微软雅黑" w:hAnsi="微软雅黑" w:hint="eastAsia"/>
          <w:sz w:val="40"/>
          <w:szCs w:val="28"/>
        </w:rPr>
        <w:t>年）</w:t>
      </w:r>
    </w:p>
    <w:p w:rsidR="00C43557" w:rsidRDefault="00214689">
      <w:pPr>
        <w:adjustRightInd w:val="0"/>
        <w:snapToGrid w:val="0"/>
        <w:spacing w:before="100" w:beforeAutospacing="1" w:after="100" w:afterAutospacing="1"/>
        <w:ind w:firstLineChars="200" w:firstLine="560"/>
        <w:rPr>
          <w:rFonts w:ascii="黑体" w:eastAsia="黑体" w:hAnsi="微软雅黑"/>
          <w:sz w:val="28"/>
        </w:rPr>
      </w:pPr>
      <w:r>
        <w:rPr>
          <w:rFonts w:ascii="黑体" w:eastAsia="黑体" w:hAnsi="微软雅黑" w:hint="eastAsia"/>
          <w:sz w:val="28"/>
        </w:rPr>
        <w:t>一、人才培养目标</w:t>
      </w:r>
    </w:p>
    <w:p w:rsidR="00C43557" w:rsidRPr="00A925C7" w:rsidRDefault="00A925C7" w:rsidP="00A925C7">
      <w:pPr>
        <w:adjustRightInd w:val="0"/>
        <w:snapToGrid w:val="0"/>
        <w:spacing w:before="100" w:beforeAutospacing="1" w:after="100" w:afterAutospacing="1"/>
        <w:ind w:firstLineChars="177" w:firstLine="425"/>
        <w:rPr>
          <w:rFonts w:ascii="仿宋_GB2312" w:eastAsia="仿宋_GB2312" w:hAnsiTheme="majorEastAsia"/>
          <w:sz w:val="24"/>
        </w:rPr>
      </w:pPr>
      <w:r w:rsidRPr="00A925C7">
        <w:rPr>
          <w:rFonts w:ascii="仿宋_GB2312" w:eastAsia="仿宋_GB2312" w:hAnsiTheme="majorEastAsia"/>
          <w:sz w:val="24"/>
        </w:rPr>
        <w:t>本专业的培养目标是培养具备雄厚的基础理论、宽广的专业知识、扎实的实践技能，良好的职业道德、高度的社会责任感和综合创新意识的电子信息专业技术人才，使其能够胜任各类电子信息系统的研发、设计和应用等工作。</w:t>
      </w:r>
    </w:p>
    <w:p w:rsidR="00C43557" w:rsidRDefault="00214689">
      <w:pPr>
        <w:adjustRightInd w:val="0"/>
        <w:snapToGrid w:val="0"/>
        <w:spacing w:before="100" w:beforeAutospacing="1" w:after="100" w:afterAutospacing="1"/>
        <w:ind w:firstLineChars="200" w:firstLine="560"/>
        <w:rPr>
          <w:rFonts w:ascii="黑体" w:eastAsia="黑体" w:hAnsi="微软雅黑"/>
          <w:sz w:val="28"/>
        </w:rPr>
      </w:pPr>
      <w:r>
        <w:rPr>
          <w:rFonts w:ascii="黑体" w:eastAsia="黑体" w:hAnsi="微软雅黑" w:hint="eastAsia"/>
          <w:sz w:val="28"/>
        </w:rPr>
        <w:t>二、培养能力</w:t>
      </w:r>
    </w:p>
    <w:p w:rsidR="00C43557" w:rsidRDefault="00214689">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（一）专业设置情况</w:t>
      </w:r>
    </w:p>
    <w:p w:rsidR="00C43557" w:rsidRDefault="00214689">
      <w:pPr>
        <w:adjustRightInd w:val="0"/>
        <w:snapToGrid w:val="0"/>
        <w:spacing w:before="100" w:beforeAutospacing="1" w:after="100" w:afterAutospacing="1"/>
        <w:ind w:firstLineChars="177" w:firstLine="425"/>
        <w:rPr>
          <w:rFonts w:ascii="仿宋_GB2312" w:eastAsia="仿宋_GB2312" w:hAnsiTheme="majorEastAsia"/>
          <w:sz w:val="24"/>
        </w:rPr>
      </w:pPr>
      <w:r>
        <w:rPr>
          <w:rFonts w:ascii="仿宋_GB2312" w:eastAsia="仿宋_GB2312" w:hAnsiTheme="majorEastAsia" w:hint="eastAsia"/>
          <w:sz w:val="24"/>
        </w:rPr>
        <w:t>专业设置情况，其中包括专业优化情况，是否属于品牌、特色专业、人才培养模式创新试验区及科教协同育人行动计划等。</w:t>
      </w:r>
    </w:p>
    <w:p w:rsidR="00A925C7" w:rsidRPr="00A925C7" w:rsidRDefault="00A925C7" w:rsidP="00A925C7">
      <w:pPr>
        <w:adjustRightInd w:val="0"/>
        <w:snapToGrid w:val="0"/>
        <w:spacing w:before="100" w:beforeAutospacing="1" w:after="100" w:afterAutospacing="1"/>
        <w:ind w:firstLineChars="177" w:firstLine="425"/>
        <w:rPr>
          <w:rFonts w:ascii="仿宋_GB2312" w:eastAsia="仿宋_GB2312" w:hAnsiTheme="majorEastAsia"/>
          <w:sz w:val="24"/>
        </w:rPr>
      </w:pPr>
      <w:r w:rsidRPr="00A925C7">
        <w:rPr>
          <w:rFonts w:ascii="仿宋_GB2312" w:eastAsia="仿宋_GB2312" w:hAnsiTheme="majorEastAsia" w:hint="eastAsia"/>
          <w:sz w:val="24"/>
        </w:rPr>
        <w:t>电子信息工程专业属于山东大学建立较早的专业之一。本专业的前身最早可以追溯到1956年山东工业大学（当时为山东工学院）成立的无线电专业，1994年更名为电子工程专业。2000年山东大学、山东医科大学和山东工业大学合并成立新的山东大学时，原电子工程专业演变为现在的电子信息工程专业，目前本专业每年本科毕业生约100人。</w:t>
      </w:r>
    </w:p>
    <w:p w:rsidR="00A925C7" w:rsidRPr="00A925C7" w:rsidRDefault="00A925C7" w:rsidP="00A925C7">
      <w:pPr>
        <w:adjustRightInd w:val="0"/>
        <w:snapToGrid w:val="0"/>
        <w:spacing w:before="100" w:beforeAutospacing="1" w:after="100" w:afterAutospacing="1"/>
        <w:ind w:firstLineChars="177" w:firstLine="425"/>
        <w:rPr>
          <w:rFonts w:ascii="仿宋_GB2312" w:eastAsia="仿宋_GB2312" w:hAnsiTheme="majorEastAsia"/>
          <w:sz w:val="24"/>
        </w:rPr>
      </w:pPr>
      <w:r w:rsidRPr="00A925C7">
        <w:rPr>
          <w:rFonts w:ascii="仿宋_GB2312" w:eastAsia="仿宋_GB2312" w:hAnsiTheme="majorEastAsia"/>
          <w:sz w:val="24"/>
        </w:rPr>
        <w:t>本专业</w:t>
      </w:r>
      <w:r w:rsidRPr="00A925C7">
        <w:rPr>
          <w:rFonts w:ascii="仿宋_GB2312" w:eastAsia="仿宋_GB2312" w:hAnsiTheme="majorEastAsia" w:hint="eastAsia"/>
          <w:sz w:val="24"/>
        </w:rPr>
        <w:t>已有5</w:t>
      </w:r>
      <w:r w:rsidR="0029605D">
        <w:rPr>
          <w:rFonts w:ascii="仿宋_GB2312" w:eastAsia="仿宋_GB2312" w:hAnsiTheme="majorEastAsia" w:hint="eastAsia"/>
          <w:sz w:val="24"/>
        </w:rPr>
        <w:t>8</w:t>
      </w:r>
      <w:r w:rsidRPr="00A925C7">
        <w:rPr>
          <w:rFonts w:ascii="仿宋_GB2312" w:eastAsia="仿宋_GB2312" w:hAnsiTheme="majorEastAsia" w:hint="eastAsia"/>
          <w:sz w:val="24"/>
        </w:rPr>
        <w:t>年历史，毕业生5</w:t>
      </w:r>
      <w:r w:rsidR="0029605D">
        <w:rPr>
          <w:rFonts w:ascii="仿宋_GB2312" w:eastAsia="仿宋_GB2312" w:hAnsiTheme="majorEastAsia" w:hint="eastAsia"/>
          <w:sz w:val="24"/>
        </w:rPr>
        <w:t>4</w:t>
      </w:r>
      <w:r w:rsidRPr="00A925C7">
        <w:rPr>
          <w:rFonts w:ascii="仿宋_GB2312" w:eastAsia="仿宋_GB2312" w:hAnsiTheme="majorEastAsia" w:hint="eastAsia"/>
          <w:sz w:val="24"/>
        </w:rPr>
        <w:t>届达3</w:t>
      </w:r>
      <w:r w:rsidR="0029605D">
        <w:rPr>
          <w:rFonts w:ascii="仿宋_GB2312" w:eastAsia="仿宋_GB2312" w:hAnsiTheme="majorEastAsia" w:hint="eastAsia"/>
          <w:sz w:val="24"/>
        </w:rPr>
        <w:t>3</w:t>
      </w:r>
      <w:r w:rsidRPr="00A925C7">
        <w:rPr>
          <w:rFonts w:ascii="仿宋_GB2312" w:eastAsia="仿宋_GB2312" w:hAnsiTheme="majorEastAsia" w:hint="eastAsia"/>
          <w:sz w:val="24"/>
        </w:rPr>
        <w:t>00余人，是山东大学信息学院</w:t>
      </w:r>
      <w:r w:rsidRPr="00A925C7">
        <w:rPr>
          <w:rFonts w:ascii="仿宋_GB2312" w:eastAsia="仿宋_GB2312" w:hAnsiTheme="majorEastAsia"/>
          <w:sz w:val="24"/>
        </w:rPr>
        <w:t>历史</w:t>
      </w:r>
      <w:r w:rsidRPr="00A925C7">
        <w:rPr>
          <w:rFonts w:ascii="仿宋_GB2312" w:eastAsia="仿宋_GB2312" w:hAnsiTheme="majorEastAsia" w:hint="eastAsia"/>
          <w:sz w:val="24"/>
        </w:rPr>
        <w:t>最</w:t>
      </w:r>
      <w:r w:rsidRPr="00A925C7">
        <w:rPr>
          <w:rFonts w:ascii="仿宋_GB2312" w:eastAsia="仿宋_GB2312" w:hAnsiTheme="majorEastAsia"/>
          <w:sz w:val="24"/>
        </w:rPr>
        <w:t>悠久</w:t>
      </w:r>
      <w:r w:rsidRPr="00A925C7">
        <w:rPr>
          <w:rFonts w:ascii="仿宋_GB2312" w:eastAsia="仿宋_GB2312" w:hAnsiTheme="majorEastAsia" w:hint="eastAsia"/>
          <w:sz w:val="24"/>
        </w:rPr>
        <w:t>的专业</w:t>
      </w:r>
      <w:r>
        <w:rPr>
          <w:rFonts w:ascii="仿宋_GB2312" w:eastAsia="仿宋_GB2312" w:hAnsiTheme="majorEastAsia" w:hint="eastAsia"/>
          <w:sz w:val="24"/>
        </w:rPr>
        <w:t>之一</w:t>
      </w:r>
      <w:r w:rsidRPr="00A925C7">
        <w:rPr>
          <w:rFonts w:ascii="仿宋_GB2312" w:eastAsia="仿宋_GB2312" w:hAnsiTheme="majorEastAsia"/>
          <w:sz w:val="24"/>
        </w:rPr>
        <w:t>，</w:t>
      </w:r>
      <w:r w:rsidRPr="00A925C7">
        <w:rPr>
          <w:rFonts w:ascii="仿宋_GB2312" w:eastAsia="仿宋_GB2312" w:hAnsiTheme="majorEastAsia" w:hint="eastAsia"/>
          <w:sz w:val="24"/>
        </w:rPr>
        <w:t>2010年经山东省教育厅批准成为山东省特色专业。</w:t>
      </w:r>
    </w:p>
    <w:p w:rsidR="00C43557" w:rsidRDefault="00214689">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（二）在校生规模</w:t>
      </w:r>
    </w:p>
    <w:p w:rsidR="00C43557" w:rsidRDefault="00214689">
      <w:pPr>
        <w:adjustRightInd w:val="0"/>
        <w:snapToGrid w:val="0"/>
        <w:spacing w:before="100" w:beforeAutospacing="1" w:after="100" w:afterAutospacing="1"/>
        <w:ind w:firstLineChars="177" w:firstLine="425"/>
        <w:rPr>
          <w:rFonts w:ascii="仿宋_GB2312" w:eastAsia="仿宋_GB2312" w:hAnsiTheme="majorEastAsia"/>
          <w:sz w:val="24"/>
        </w:rPr>
      </w:pPr>
      <w:r>
        <w:rPr>
          <w:rFonts w:ascii="仿宋_GB2312" w:eastAsia="仿宋_GB2312" w:hAnsiTheme="majorEastAsia" w:hint="eastAsia"/>
          <w:sz w:val="24"/>
        </w:rPr>
        <w:t xml:space="preserve">截止 </w:t>
      </w:r>
      <w:r>
        <w:rPr>
          <w:rFonts w:ascii="仿宋_GB2312" w:eastAsia="仿宋_GB2312" w:hAnsiTheme="majorEastAsia"/>
          <w:sz w:val="24"/>
        </w:rPr>
        <w:t>11月底</w:t>
      </w:r>
      <w:r>
        <w:rPr>
          <w:rFonts w:ascii="仿宋_GB2312" w:eastAsia="仿宋_GB2312" w:hAnsiTheme="majorEastAsia" w:hint="eastAsia"/>
          <w:sz w:val="24"/>
        </w:rPr>
        <w:t>，共有本科在校生</w:t>
      </w:r>
      <w:r>
        <w:rPr>
          <w:rFonts w:ascii="仿宋_GB2312" w:eastAsia="仿宋_GB2312" w:hAnsiTheme="majorEastAsia"/>
          <w:sz w:val="24"/>
        </w:rPr>
        <w:t xml:space="preserve"> </w:t>
      </w:r>
      <w:r w:rsidR="00FF27E7">
        <w:rPr>
          <w:rFonts w:ascii="仿宋_GB2312" w:eastAsia="仿宋_GB2312" w:hAnsiTheme="majorEastAsia" w:hint="eastAsia"/>
          <w:sz w:val="24"/>
        </w:rPr>
        <w:t>2</w:t>
      </w:r>
      <w:r w:rsidR="0029605D">
        <w:rPr>
          <w:rFonts w:ascii="仿宋_GB2312" w:eastAsia="仿宋_GB2312" w:hAnsiTheme="majorEastAsia" w:hint="eastAsia"/>
          <w:sz w:val="24"/>
        </w:rPr>
        <w:t>34</w:t>
      </w:r>
      <w:r w:rsidR="00FF27E7">
        <w:rPr>
          <w:rFonts w:ascii="仿宋_GB2312" w:eastAsia="仿宋_GB2312" w:hAnsiTheme="majorEastAsia" w:hint="eastAsia"/>
          <w:sz w:val="24"/>
        </w:rPr>
        <w:t>人(注:一年级为全院大类,二年级开始分专业)</w:t>
      </w:r>
    </w:p>
    <w:tbl>
      <w:tblPr>
        <w:tblStyle w:val="a5"/>
        <w:tblW w:w="9315" w:type="dxa"/>
        <w:tblInd w:w="421" w:type="dxa"/>
        <w:tblLayout w:type="fixed"/>
        <w:tblLook w:val="04A0"/>
      </w:tblPr>
      <w:tblGrid>
        <w:gridCol w:w="1164"/>
        <w:gridCol w:w="1164"/>
        <w:gridCol w:w="1165"/>
        <w:gridCol w:w="1164"/>
        <w:gridCol w:w="1164"/>
        <w:gridCol w:w="1165"/>
        <w:gridCol w:w="1164"/>
        <w:gridCol w:w="1165"/>
      </w:tblGrid>
      <w:tr w:rsidR="00C43557">
        <w:tc>
          <w:tcPr>
            <w:tcW w:w="6986" w:type="dxa"/>
            <w:gridSpan w:val="6"/>
            <w:vAlign w:val="center"/>
          </w:tcPr>
          <w:p w:rsidR="00C43557" w:rsidRDefault="00214689">
            <w:pPr>
              <w:adjustRightInd w:val="0"/>
              <w:snapToGrid w:val="0"/>
              <w:spacing w:before="100" w:beforeAutospacing="1" w:after="100" w:afterAutospacing="1"/>
              <w:ind w:firstLineChars="177" w:firstLine="372"/>
              <w:rPr>
                <w:rFonts w:ascii="仿宋_GB2312" w:eastAsia="仿宋_GB2312" w:hAnsiTheme="majorEastAsia"/>
                <w:szCs w:val="21"/>
              </w:rPr>
            </w:pPr>
            <w:r>
              <w:rPr>
                <w:rFonts w:ascii="仿宋_GB2312" w:eastAsia="仿宋_GB2312" w:hAnsiTheme="majorEastAsia" w:hint="eastAsia"/>
                <w:szCs w:val="21"/>
              </w:rPr>
              <w:t>在校生数（人）</w:t>
            </w:r>
          </w:p>
        </w:tc>
        <w:tc>
          <w:tcPr>
            <w:tcW w:w="2329" w:type="dxa"/>
            <w:gridSpan w:val="2"/>
            <w:vAlign w:val="center"/>
          </w:tcPr>
          <w:p w:rsidR="00C43557" w:rsidRDefault="00214689">
            <w:pPr>
              <w:adjustRightInd w:val="0"/>
              <w:snapToGrid w:val="0"/>
              <w:spacing w:before="100" w:beforeAutospacing="1" w:after="100" w:afterAutospacing="1"/>
              <w:ind w:firstLineChars="177" w:firstLine="372"/>
              <w:rPr>
                <w:rFonts w:ascii="仿宋_GB2312" w:eastAsia="仿宋_GB2312" w:hAnsiTheme="majorEastAsia"/>
                <w:szCs w:val="21"/>
              </w:rPr>
            </w:pPr>
            <w:r>
              <w:rPr>
                <w:rFonts w:ascii="仿宋_GB2312" w:eastAsia="仿宋_GB2312" w:hAnsiTheme="majorEastAsia" w:hint="eastAsia"/>
                <w:szCs w:val="21"/>
              </w:rPr>
              <w:t>转专业</w:t>
            </w:r>
          </w:p>
        </w:tc>
      </w:tr>
      <w:tr w:rsidR="00C43557">
        <w:tc>
          <w:tcPr>
            <w:tcW w:w="1164" w:type="dxa"/>
            <w:vAlign w:val="center"/>
          </w:tcPr>
          <w:p w:rsidR="00C43557" w:rsidRDefault="00214689">
            <w:pPr>
              <w:adjustRightInd w:val="0"/>
              <w:snapToGrid w:val="0"/>
              <w:spacing w:before="100" w:beforeAutospacing="1" w:after="100" w:afterAutospacing="1"/>
              <w:ind w:firstLineChars="177" w:firstLine="372"/>
              <w:rPr>
                <w:rFonts w:ascii="仿宋_GB2312" w:eastAsia="仿宋_GB2312" w:hAnsiTheme="majorEastAsia"/>
                <w:szCs w:val="21"/>
              </w:rPr>
            </w:pPr>
            <w:r>
              <w:rPr>
                <w:rFonts w:ascii="仿宋_GB2312" w:eastAsia="仿宋_GB2312" w:hAnsiTheme="majorEastAsia" w:hint="eastAsia"/>
                <w:szCs w:val="21"/>
              </w:rPr>
              <w:t>总计</w:t>
            </w:r>
          </w:p>
        </w:tc>
        <w:tc>
          <w:tcPr>
            <w:tcW w:w="1164" w:type="dxa"/>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一年级</w:t>
            </w:r>
          </w:p>
        </w:tc>
        <w:tc>
          <w:tcPr>
            <w:tcW w:w="1165" w:type="dxa"/>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二年级</w:t>
            </w:r>
          </w:p>
        </w:tc>
        <w:tc>
          <w:tcPr>
            <w:tcW w:w="1164" w:type="dxa"/>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三年级</w:t>
            </w:r>
          </w:p>
        </w:tc>
        <w:tc>
          <w:tcPr>
            <w:tcW w:w="1164" w:type="dxa"/>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四年级</w:t>
            </w:r>
          </w:p>
        </w:tc>
        <w:tc>
          <w:tcPr>
            <w:tcW w:w="1165" w:type="dxa"/>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五年级及以上</w:t>
            </w:r>
          </w:p>
        </w:tc>
        <w:tc>
          <w:tcPr>
            <w:tcW w:w="1164" w:type="dxa"/>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转入人数</w:t>
            </w:r>
          </w:p>
        </w:tc>
        <w:tc>
          <w:tcPr>
            <w:tcW w:w="1165" w:type="dxa"/>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转出人数</w:t>
            </w:r>
          </w:p>
        </w:tc>
      </w:tr>
      <w:tr w:rsidR="00C43557">
        <w:tc>
          <w:tcPr>
            <w:tcW w:w="1164" w:type="dxa"/>
            <w:vAlign w:val="center"/>
          </w:tcPr>
          <w:p w:rsidR="00C43557" w:rsidRDefault="00FF27E7">
            <w:pPr>
              <w:adjustRightInd w:val="0"/>
              <w:snapToGrid w:val="0"/>
              <w:jc w:val="center"/>
              <w:rPr>
                <w:rFonts w:ascii="仿宋" w:eastAsia="仿宋" w:hAnsi="仿宋"/>
                <w:sz w:val="24"/>
              </w:rPr>
            </w:pPr>
            <w:r>
              <w:rPr>
                <w:rFonts w:ascii="仿宋" w:eastAsia="仿宋" w:hAnsi="仿宋" w:hint="eastAsia"/>
                <w:sz w:val="24"/>
              </w:rPr>
              <w:t>2</w:t>
            </w:r>
            <w:r w:rsidR="0029605D">
              <w:rPr>
                <w:rFonts w:ascii="仿宋" w:eastAsia="仿宋" w:hAnsi="仿宋" w:hint="eastAsia"/>
                <w:sz w:val="24"/>
              </w:rPr>
              <w:t>34</w:t>
            </w:r>
          </w:p>
        </w:tc>
        <w:tc>
          <w:tcPr>
            <w:tcW w:w="1164" w:type="dxa"/>
            <w:vAlign w:val="center"/>
          </w:tcPr>
          <w:p w:rsidR="00C43557" w:rsidRDefault="0029605D">
            <w:pPr>
              <w:adjustRightInd w:val="0"/>
              <w:snapToGrid w:val="0"/>
              <w:jc w:val="center"/>
              <w:rPr>
                <w:rFonts w:ascii="仿宋" w:eastAsia="仿宋" w:hAnsi="仿宋"/>
                <w:sz w:val="24"/>
              </w:rPr>
            </w:pPr>
            <w:r>
              <w:rPr>
                <w:rFonts w:ascii="仿宋" w:eastAsia="仿宋" w:hAnsi="仿宋" w:hint="eastAsia"/>
                <w:sz w:val="24"/>
              </w:rPr>
              <w:t>213（未分专业）</w:t>
            </w:r>
          </w:p>
        </w:tc>
        <w:tc>
          <w:tcPr>
            <w:tcW w:w="1165" w:type="dxa"/>
            <w:vAlign w:val="center"/>
          </w:tcPr>
          <w:p w:rsidR="00C43557" w:rsidRDefault="00FF27E7">
            <w:pPr>
              <w:adjustRightInd w:val="0"/>
              <w:snapToGrid w:val="0"/>
              <w:jc w:val="center"/>
              <w:rPr>
                <w:rFonts w:ascii="仿宋" w:eastAsia="仿宋" w:hAnsi="仿宋"/>
                <w:sz w:val="24"/>
              </w:rPr>
            </w:pPr>
            <w:r>
              <w:rPr>
                <w:rFonts w:ascii="仿宋" w:eastAsia="仿宋" w:hAnsi="仿宋" w:hint="eastAsia"/>
                <w:sz w:val="24"/>
              </w:rPr>
              <w:t>80</w:t>
            </w:r>
          </w:p>
        </w:tc>
        <w:tc>
          <w:tcPr>
            <w:tcW w:w="1164" w:type="dxa"/>
            <w:vAlign w:val="center"/>
          </w:tcPr>
          <w:p w:rsidR="00C43557" w:rsidRDefault="00FF27E7">
            <w:pPr>
              <w:adjustRightInd w:val="0"/>
              <w:snapToGrid w:val="0"/>
              <w:jc w:val="center"/>
              <w:rPr>
                <w:rFonts w:ascii="仿宋" w:eastAsia="仿宋" w:hAnsi="仿宋"/>
                <w:sz w:val="24"/>
              </w:rPr>
            </w:pPr>
            <w:r>
              <w:rPr>
                <w:rFonts w:ascii="仿宋" w:eastAsia="仿宋" w:hAnsi="仿宋" w:hint="eastAsia"/>
                <w:sz w:val="24"/>
              </w:rPr>
              <w:t>8</w:t>
            </w:r>
            <w:r w:rsidR="0029605D">
              <w:rPr>
                <w:rFonts w:ascii="仿宋" w:eastAsia="仿宋" w:hAnsi="仿宋" w:hint="eastAsia"/>
                <w:sz w:val="24"/>
              </w:rPr>
              <w:t>4</w:t>
            </w:r>
          </w:p>
        </w:tc>
        <w:tc>
          <w:tcPr>
            <w:tcW w:w="1164" w:type="dxa"/>
            <w:vAlign w:val="center"/>
          </w:tcPr>
          <w:p w:rsidR="00C43557" w:rsidRDefault="00FF27E7">
            <w:pPr>
              <w:adjustRightInd w:val="0"/>
              <w:snapToGrid w:val="0"/>
              <w:jc w:val="center"/>
              <w:rPr>
                <w:rFonts w:ascii="仿宋" w:eastAsia="仿宋" w:hAnsi="仿宋"/>
                <w:sz w:val="24"/>
              </w:rPr>
            </w:pPr>
            <w:r>
              <w:rPr>
                <w:rFonts w:ascii="仿宋" w:eastAsia="仿宋" w:hAnsi="仿宋" w:hint="eastAsia"/>
                <w:sz w:val="24"/>
              </w:rPr>
              <w:t>8</w:t>
            </w:r>
            <w:r w:rsidR="0029605D">
              <w:rPr>
                <w:rFonts w:ascii="仿宋" w:eastAsia="仿宋" w:hAnsi="仿宋" w:hint="eastAsia"/>
                <w:sz w:val="24"/>
              </w:rPr>
              <w:t>1</w:t>
            </w:r>
          </w:p>
        </w:tc>
        <w:tc>
          <w:tcPr>
            <w:tcW w:w="1165" w:type="dxa"/>
            <w:vAlign w:val="center"/>
          </w:tcPr>
          <w:p w:rsidR="00C43557" w:rsidRDefault="00C43557">
            <w:pPr>
              <w:adjustRightInd w:val="0"/>
              <w:snapToGrid w:val="0"/>
              <w:jc w:val="center"/>
              <w:rPr>
                <w:rFonts w:ascii="仿宋" w:eastAsia="仿宋" w:hAnsi="仿宋"/>
                <w:sz w:val="24"/>
              </w:rPr>
            </w:pPr>
          </w:p>
        </w:tc>
        <w:tc>
          <w:tcPr>
            <w:tcW w:w="1164" w:type="dxa"/>
            <w:vAlign w:val="center"/>
          </w:tcPr>
          <w:p w:rsidR="00C43557" w:rsidRDefault="0029605D">
            <w:pPr>
              <w:adjustRightInd w:val="0"/>
              <w:snapToGrid w:val="0"/>
              <w:jc w:val="center"/>
              <w:rPr>
                <w:rFonts w:ascii="仿宋" w:eastAsia="仿宋" w:hAnsi="仿宋"/>
                <w:sz w:val="24"/>
              </w:rPr>
            </w:pPr>
            <w:r>
              <w:rPr>
                <w:rFonts w:ascii="仿宋" w:eastAsia="仿宋" w:hAnsi="仿宋" w:hint="eastAsia"/>
                <w:sz w:val="24"/>
              </w:rPr>
              <w:t>1</w:t>
            </w:r>
          </w:p>
        </w:tc>
        <w:tc>
          <w:tcPr>
            <w:tcW w:w="1165" w:type="dxa"/>
            <w:vAlign w:val="center"/>
          </w:tcPr>
          <w:p w:rsidR="00C43557" w:rsidRDefault="0029605D">
            <w:pPr>
              <w:adjustRightInd w:val="0"/>
              <w:snapToGrid w:val="0"/>
              <w:jc w:val="center"/>
              <w:rPr>
                <w:rFonts w:ascii="仿宋" w:eastAsia="仿宋" w:hAnsi="仿宋"/>
                <w:sz w:val="24"/>
              </w:rPr>
            </w:pPr>
            <w:r>
              <w:rPr>
                <w:rFonts w:ascii="仿宋" w:eastAsia="仿宋" w:hAnsi="仿宋" w:hint="eastAsia"/>
                <w:sz w:val="24"/>
              </w:rPr>
              <w:t>10</w:t>
            </w:r>
          </w:p>
        </w:tc>
      </w:tr>
    </w:tbl>
    <w:p w:rsidR="00C43557" w:rsidRDefault="00214689">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（三）课程设置情况</w:t>
      </w:r>
    </w:p>
    <w:p w:rsidR="00C43557" w:rsidRDefault="00214689">
      <w:pPr>
        <w:adjustRightInd w:val="0"/>
        <w:snapToGrid w:val="0"/>
        <w:spacing w:before="100" w:beforeAutospacing="1" w:after="100" w:afterAutospacing="1"/>
        <w:ind w:firstLineChars="177" w:firstLine="425"/>
        <w:rPr>
          <w:rFonts w:ascii="仿宋_GB2312" w:eastAsia="仿宋_GB2312" w:hAnsiTheme="majorEastAsia"/>
          <w:sz w:val="24"/>
        </w:rPr>
      </w:pPr>
      <w:r>
        <w:rPr>
          <w:rFonts w:ascii="仿宋_GB2312" w:eastAsia="仿宋_GB2312" w:hAnsiTheme="majorEastAsia" w:hint="eastAsia"/>
          <w:sz w:val="24"/>
        </w:rPr>
        <w:t>1、培养方案学时与学分</w:t>
      </w:r>
    </w:p>
    <w:tbl>
      <w:tblPr>
        <w:tblW w:w="9356" w:type="dxa"/>
        <w:tblInd w:w="392" w:type="dxa"/>
        <w:tblLayout w:type="fixed"/>
        <w:tblLook w:val="04A0"/>
      </w:tblPr>
      <w:tblGrid>
        <w:gridCol w:w="1132"/>
        <w:gridCol w:w="851"/>
        <w:gridCol w:w="1845"/>
        <w:gridCol w:w="853"/>
        <w:gridCol w:w="994"/>
        <w:gridCol w:w="992"/>
        <w:gridCol w:w="994"/>
        <w:gridCol w:w="872"/>
        <w:gridCol w:w="823"/>
      </w:tblGrid>
      <w:tr w:rsidR="00C43557">
        <w:trPr>
          <w:trHeight w:val="555"/>
        </w:trPr>
        <w:tc>
          <w:tcPr>
            <w:tcW w:w="1132" w:type="dxa"/>
            <w:tcBorders>
              <w:top w:val="single" w:sz="8" w:space="0" w:color="auto"/>
              <w:left w:val="single" w:sz="8" w:space="0" w:color="auto"/>
              <w:bottom w:val="single" w:sz="8" w:space="0" w:color="auto"/>
              <w:right w:val="single" w:sz="8" w:space="0" w:color="auto"/>
            </w:tcBorders>
            <w:shd w:val="clear" w:color="auto" w:fill="auto"/>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课程性质</w:t>
            </w: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C43557" w:rsidRDefault="00214689">
            <w:pPr>
              <w:adjustRightInd w:val="0"/>
              <w:snapToGrid w:val="0"/>
              <w:spacing w:before="100" w:beforeAutospacing="1" w:after="100" w:afterAutospacing="1"/>
              <w:ind w:firstLineChars="177" w:firstLine="372"/>
              <w:rPr>
                <w:rFonts w:ascii="仿宋_GB2312" w:eastAsia="仿宋_GB2312" w:hAnsiTheme="majorEastAsia"/>
                <w:szCs w:val="21"/>
              </w:rPr>
            </w:pPr>
            <w:r>
              <w:rPr>
                <w:rFonts w:ascii="仿宋_GB2312" w:eastAsia="仿宋_GB2312" w:hAnsiTheme="majorEastAsia" w:hint="eastAsia"/>
                <w:szCs w:val="21"/>
              </w:rPr>
              <w:t>课程类别</w:t>
            </w:r>
          </w:p>
        </w:tc>
        <w:tc>
          <w:tcPr>
            <w:tcW w:w="1847" w:type="dxa"/>
            <w:gridSpan w:val="2"/>
            <w:tcBorders>
              <w:top w:val="single" w:sz="8" w:space="0" w:color="auto"/>
              <w:left w:val="nil"/>
              <w:bottom w:val="single" w:sz="8" w:space="0" w:color="auto"/>
              <w:right w:val="single" w:sz="8" w:space="0" w:color="000000"/>
            </w:tcBorders>
            <w:shd w:val="clear" w:color="auto" w:fill="auto"/>
            <w:vAlign w:val="center"/>
          </w:tcPr>
          <w:p w:rsidR="00C43557" w:rsidRDefault="00214689">
            <w:pPr>
              <w:adjustRightInd w:val="0"/>
              <w:snapToGrid w:val="0"/>
              <w:spacing w:before="100" w:beforeAutospacing="1" w:after="100" w:afterAutospacing="1"/>
              <w:ind w:firstLineChars="177" w:firstLine="372"/>
              <w:rPr>
                <w:rFonts w:ascii="仿宋_GB2312" w:eastAsia="仿宋_GB2312" w:hAnsiTheme="majorEastAsia"/>
                <w:szCs w:val="21"/>
              </w:rPr>
            </w:pPr>
            <w:r>
              <w:rPr>
                <w:rFonts w:ascii="仿宋_GB2312" w:eastAsia="仿宋_GB2312" w:hAnsiTheme="majorEastAsia" w:hint="eastAsia"/>
                <w:szCs w:val="21"/>
              </w:rPr>
              <w:t>学分</w:t>
            </w:r>
          </w:p>
        </w:tc>
        <w:tc>
          <w:tcPr>
            <w:tcW w:w="1986" w:type="dxa"/>
            <w:gridSpan w:val="2"/>
            <w:tcBorders>
              <w:top w:val="single" w:sz="8" w:space="0" w:color="auto"/>
              <w:left w:val="nil"/>
              <w:bottom w:val="single" w:sz="8" w:space="0" w:color="auto"/>
              <w:right w:val="single" w:sz="8" w:space="0" w:color="000000"/>
            </w:tcBorders>
            <w:shd w:val="clear" w:color="auto" w:fill="auto"/>
            <w:vAlign w:val="center"/>
          </w:tcPr>
          <w:p w:rsidR="00C43557" w:rsidRDefault="00214689">
            <w:pPr>
              <w:adjustRightInd w:val="0"/>
              <w:snapToGrid w:val="0"/>
              <w:spacing w:before="100" w:beforeAutospacing="1" w:after="100" w:afterAutospacing="1"/>
              <w:ind w:firstLineChars="177" w:firstLine="372"/>
              <w:rPr>
                <w:rFonts w:ascii="仿宋_GB2312" w:eastAsia="仿宋_GB2312" w:hAnsiTheme="majorEastAsia"/>
                <w:szCs w:val="21"/>
              </w:rPr>
            </w:pPr>
            <w:r>
              <w:rPr>
                <w:rFonts w:ascii="仿宋_GB2312" w:eastAsia="仿宋_GB2312" w:hAnsiTheme="majorEastAsia" w:hint="eastAsia"/>
                <w:szCs w:val="21"/>
              </w:rPr>
              <w:t>学时</w:t>
            </w:r>
          </w:p>
        </w:tc>
        <w:tc>
          <w:tcPr>
            <w:tcW w:w="1695" w:type="dxa"/>
            <w:gridSpan w:val="2"/>
            <w:tcBorders>
              <w:top w:val="single" w:sz="8" w:space="0" w:color="auto"/>
              <w:left w:val="nil"/>
              <w:bottom w:val="single" w:sz="8" w:space="0" w:color="auto"/>
              <w:right w:val="single" w:sz="8" w:space="0" w:color="000000"/>
            </w:tcBorders>
            <w:shd w:val="clear" w:color="auto" w:fill="auto"/>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占总学分百分比</w:t>
            </w:r>
          </w:p>
        </w:tc>
      </w:tr>
      <w:tr w:rsidR="00C43557">
        <w:trPr>
          <w:trHeight w:val="480"/>
        </w:trPr>
        <w:tc>
          <w:tcPr>
            <w:tcW w:w="1132" w:type="dxa"/>
            <w:vMerge w:val="restart"/>
            <w:tcBorders>
              <w:top w:val="nil"/>
              <w:left w:val="single" w:sz="8" w:space="0" w:color="auto"/>
              <w:bottom w:val="single" w:sz="8" w:space="0" w:color="000000"/>
              <w:right w:val="single" w:sz="8" w:space="0" w:color="auto"/>
            </w:tcBorders>
            <w:shd w:val="clear" w:color="auto" w:fill="auto"/>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必修课</w:t>
            </w: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通识教育必修课程</w:t>
            </w:r>
          </w:p>
        </w:tc>
        <w:tc>
          <w:tcPr>
            <w:tcW w:w="853" w:type="dxa"/>
            <w:vMerge w:val="restart"/>
            <w:tcBorders>
              <w:top w:val="nil"/>
              <w:left w:val="single" w:sz="8" w:space="0" w:color="auto"/>
              <w:bottom w:val="single" w:sz="8" w:space="0" w:color="000000"/>
              <w:right w:val="single" w:sz="8" w:space="0" w:color="auto"/>
            </w:tcBorders>
            <w:shd w:val="clear" w:color="auto" w:fill="auto"/>
            <w:vAlign w:val="center"/>
          </w:tcPr>
          <w:p w:rsidR="00C43557" w:rsidRDefault="00FF27E7">
            <w:pPr>
              <w:widowControl/>
              <w:jc w:val="center"/>
              <w:rPr>
                <w:color w:val="000000"/>
                <w:kern w:val="0"/>
                <w:szCs w:val="21"/>
              </w:rPr>
            </w:pPr>
            <w:r>
              <w:rPr>
                <w:rFonts w:hint="eastAsia"/>
                <w:color w:val="000000"/>
                <w:kern w:val="0"/>
                <w:szCs w:val="21"/>
              </w:rPr>
              <w:t>116</w:t>
            </w:r>
          </w:p>
        </w:tc>
        <w:tc>
          <w:tcPr>
            <w:tcW w:w="994" w:type="dxa"/>
            <w:tcBorders>
              <w:top w:val="nil"/>
              <w:left w:val="nil"/>
              <w:bottom w:val="single" w:sz="8" w:space="0" w:color="auto"/>
              <w:right w:val="single" w:sz="8" w:space="0" w:color="auto"/>
            </w:tcBorders>
            <w:shd w:val="clear" w:color="auto" w:fill="auto"/>
            <w:vAlign w:val="center"/>
          </w:tcPr>
          <w:p w:rsidR="00C43557" w:rsidRDefault="00FF27E7">
            <w:pPr>
              <w:widowControl/>
              <w:jc w:val="center"/>
              <w:rPr>
                <w:color w:val="000000"/>
                <w:kern w:val="0"/>
                <w:szCs w:val="21"/>
              </w:rPr>
            </w:pPr>
            <w:r>
              <w:rPr>
                <w:rFonts w:hint="eastAsia"/>
                <w:color w:val="000000"/>
                <w:kern w:val="0"/>
                <w:szCs w:val="21"/>
              </w:rPr>
              <w:t>29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C43557" w:rsidRDefault="006416FA">
            <w:pPr>
              <w:widowControl/>
              <w:jc w:val="center"/>
              <w:rPr>
                <w:color w:val="000000"/>
                <w:kern w:val="0"/>
                <w:szCs w:val="21"/>
              </w:rPr>
            </w:pPr>
            <w:r>
              <w:rPr>
                <w:rFonts w:hint="eastAsia"/>
                <w:color w:val="000000"/>
                <w:kern w:val="0"/>
                <w:szCs w:val="21"/>
              </w:rPr>
              <w:t>2067+23</w:t>
            </w:r>
            <w:r>
              <w:rPr>
                <w:rFonts w:hint="eastAsia"/>
                <w:color w:val="000000"/>
                <w:kern w:val="0"/>
                <w:szCs w:val="21"/>
              </w:rPr>
              <w:t>周</w:t>
            </w:r>
          </w:p>
        </w:tc>
        <w:tc>
          <w:tcPr>
            <w:tcW w:w="994" w:type="dxa"/>
            <w:tcBorders>
              <w:top w:val="nil"/>
              <w:left w:val="nil"/>
              <w:bottom w:val="single" w:sz="8" w:space="0" w:color="auto"/>
              <w:right w:val="single" w:sz="8" w:space="0" w:color="auto"/>
            </w:tcBorders>
            <w:shd w:val="clear" w:color="auto" w:fill="auto"/>
            <w:vAlign w:val="center"/>
          </w:tcPr>
          <w:p w:rsidR="00C43557" w:rsidRDefault="00FF27E7">
            <w:pPr>
              <w:widowControl/>
              <w:jc w:val="center"/>
              <w:rPr>
                <w:color w:val="000000"/>
                <w:kern w:val="0"/>
                <w:szCs w:val="21"/>
              </w:rPr>
            </w:pPr>
            <w:r>
              <w:rPr>
                <w:rFonts w:hint="eastAsia"/>
                <w:color w:val="000000"/>
                <w:kern w:val="0"/>
                <w:szCs w:val="21"/>
              </w:rPr>
              <w:t>739</w:t>
            </w:r>
          </w:p>
        </w:tc>
        <w:tc>
          <w:tcPr>
            <w:tcW w:w="872" w:type="dxa"/>
            <w:vMerge w:val="restart"/>
            <w:tcBorders>
              <w:top w:val="nil"/>
              <w:left w:val="single" w:sz="8" w:space="0" w:color="auto"/>
              <w:bottom w:val="single" w:sz="8" w:space="0" w:color="000000"/>
              <w:right w:val="single" w:sz="8" w:space="0" w:color="auto"/>
            </w:tcBorders>
            <w:shd w:val="clear" w:color="auto" w:fill="auto"/>
            <w:vAlign w:val="center"/>
          </w:tcPr>
          <w:p w:rsidR="00C43557" w:rsidRDefault="006416FA">
            <w:pPr>
              <w:widowControl/>
              <w:jc w:val="center"/>
              <w:rPr>
                <w:color w:val="000000"/>
                <w:kern w:val="0"/>
                <w:szCs w:val="21"/>
              </w:rPr>
            </w:pPr>
            <w:r>
              <w:rPr>
                <w:rFonts w:hint="eastAsia"/>
                <w:color w:val="000000"/>
                <w:kern w:val="0"/>
                <w:szCs w:val="21"/>
              </w:rPr>
              <w:t>75.32%</w:t>
            </w:r>
          </w:p>
        </w:tc>
        <w:tc>
          <w:tcPr>
            <w:tcW w:w="823" w:type="dxa"/>
            <w:tcBorders>
              <w:top w:val="nil"/>
              <w:left w:val="nil"/>
              <w:bottom w:val="single" w:sz="8" w:space="0" w:color="auto"/>
              <w:right w:val="single" w:sz="8" w:space="0" w:color="auto"/>
            </w:tcBorders>
            <w:shd w:val="clear" w:color="auto" w:fill="auto"/>
            <w:vAlign w:val="center"/>
          </w:tcPr>
          <w:p w:rsidR="00C43557" w:rsidRDefault="006416FA">
            <w:pPr>
              <w:widowControl/>
              <w:jc w:val="center"/>
              <w:rPr>
                <w:color w:val="000000"/>
                <w:kern w:val="0"/>
                <w:szCs w:val="21"/>
              </w:rPr>
            </w:pPr>
            <w:r>
              <w:rPr>
                <w:rFonts w:hint="eastAsia"/>
                <w:color w:val="000000"/>
                <w:kern w:val="0"/>
                <w:szCs w:val="21"/>
              </w:rPr>
              <w:t>18.83%</w:t>
            </w:r>
          </w:p>
        </w:tc>
      </w:tr>
      <w:tr w:rsidR="00C43557">
        <w:trPr>
          <w:trHeight w:val="510"/>
        </w:trPr>
        <w:tc>
          <w:tcPr>
            <w:tcW w:w="1132" w:type="dxa"/>
            <w:vMerge/>
            <w:tcBorders>
              <w:top w:val="nil"/>
              <w:left w:val="single" w:sz="8" w:space="0" w:color="auto"/>
              <w:bottom w:val="single" w:sz="8" w:space="0" w:color="000000"/>
              <w:right w:val="single" w:sz="8" w:space="0" w:color="auto"/>
            </w:tcBorders>
            <w:vAlign w:val="center"/>
          </w:tcPr>
          <w:p w:rsidR="00C43557" w:rsidRDefault="00C43557">
            <w:pPr>
              <w:adjustRightInd w:val="0"/>
              <w:snapToGrid w:val="0"/>
              <w:spacing w:before="100" w:beforeAutospacing="1" w:after="100" w:afterAutospacing="1"/>
              <w:rPr>
                <w:rFonts w:ascii="仿宋_GB2312" w:eastAsia="仿宋_GB2312" w:hAnsiTheme="majorEastAsia"/>
                <w:szCs w:val="21"/>
              </w:rPr>
            </w:pP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学科基础平台课程</w:t>
            </w:r>
          </w:p>
        </w:tc>
        <w:tc>
          <w:tcPr>
            <w:tcW w:w="853" w:type="dxa"/>
            <w:vMerge/>
            <w:tcBorders>
              <w:top w:val="nil"/>
              <w:left w:val="single" w:sz="8" w:space="0" w:color="auto"/>
              <w:bottom w:val="single" w:sz="8" w:space="0" w:color="000000"/>
              <w:right w:val="single" w:sz="8" w:space="0" w:color="auto"/>
            </w:tcBorders>
            <w:vAlign w:val="center"/>
          </w:tcPr>
          <w:p w:rsidR="00C43557" w:rsidRDefault="00C43557">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vAlign w:val="center"/>
          </w:tcPr>
          <w:p w:rsidR="00C43557" w:rsidRDefault="00FF27E7">
            <w:pPr>
              <w:widowControl/>
              <w:jc w:val="center"/>
              <w:rPr>
                <w:color w:val="000000"/>
                <w:kern w:val="0"/>
                <w:szCs w:val="21"/>
              </w:rPr>
            </w:pPr>
            <w:r>
              <w:rPr>
                <w:rFonts w:hint="eastAsia"/>
                <w:color w:val="000000"/>
                <w:kern w:val="0"/>
                <w:szCs w:val="21"/>
              </w:rPr>
              <w:t>24</w:t>
            </w:r>
          </w:p>
        </w:tc>
        <w:tc>
          <w:tcPr>
            <w:tcW w:w="992" w:type="dxa"/>
            <w:vMerge/>
            <w:tcBorders>
              <w:top w:val="nil"/>
              <w:left w:val="single" w:sz="8" w:space="0" w:color="auto"/>
              <w:bottom w:val="single" w:sz="8" w:space="0" w:color="000000"/>
              <w:right w:val="single" w:sz="8" w:space="0" w:color="auto"/>
            </w:tcBorders>
            <w:vAlign w:val="center"/>
          </w:tcPr>
          <w:p w:rsidR="00C43557" w:rsidRDefault="00C43557">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vAlign w:val="center"/>
          </w:tcPr>
          <w:p w:rsidR="00C43557" w:rsidRDefault="00FF27E7">
            <w:pPr>
              <w:widowControl/>
              <w:jc w:val="center"/>
              <w:rPr>
                <w:color w:val="000000"/>
                <w:kern w:val="0"/>
                <w:szCs w:val="21"/>
              </w:rPr>
            </w:pPr>
            <w:r>
              <w:rPr>
                <w:rFonts w:hint="eastAsia"/>
                <w:color w:val="000000"/>
                <w:kern w:val="0"/>
                <w:szCs w:val="21"/>
              </w:rPr>
              <w:t>416</w:t>
            </w:r>
          </w:p>
        </w:tc>
        <w:tc>
          <w:tcPr>
            <w:tcW w:w="872" w:type="dxa"/>
            <w:vMerge/>
            <w:tcBorders>
              <w:top w:val="nil"/>
              <w:left w:val="single" w:sz="8" w:space="0" w:color="auto"/>
              <w:bottom w:val="single" w:sz="8" w:space="0" w:color="000000"/>
              <w:right w:val="single" w:sz="8" w:space="0" w:color="auto"/>
            </w:tcBorders>
            <w:vAlign w:val="center"/>
          </w:tcPr>
          <w:p w:rsidR="00C43557" w:rsidRDefault="00C43557">
            <w:pPr>
              <w:widowControl/>
              <w:jc w:val="left"/>
              <w:rPr>
                <w:color w:val="000000"/>
                <w:kern w:val="0"/>
                <w:szCs w:val="21"/>
              </w:rPr>
            </w:pPr>
          </w:p>
        </w:tc>
        <w:tc>
          <w:tcPr>
            <w:tcW w:w="823" w:type="dxa"/>
            <w:tcBorders>
              <w:top w:val="nil"/>
              <w:left w:val="nil"/>
              <w:bottom w:val="single" w:sz="8" w:space="0" w:color="auto"/>
              <w:right w:val="single" w:sz="8" w:space="0" w:color="auto"/>
            </w:tcBorders>
            <w:shd w:val="clear" w:color="auto" w:fill="auto"/>
            <w:vAlign w:val="center"/>
          </w:tcPr>
          <w:p w:rsidR="00C43557" w:rsidRDefault="006416FA">
            <w:pPr>
              <w:widowControl/>
              <w:jc w:val="center"/>
              <w:rPr>
                <w:color w:val="000000"/>
                <w:kern w:val="0"/>
                <w:szCs w:val="21"/>
              </w:rPr>
            </w:pPr>
            <w:r>
              <w:rPr>
                <w:rFonts w:hint="eastAsia"/>
                <w:color w:val="000000"/>
                <w:kern w:val="0"/>
                <w:szCs w:val="21"/>
              </w:rPr>
              <w:t>15.58%</w:t>
            </w:r>
          </w:p>
        </w:tc>
      </w:tr>
      <w:tr w:rsidR="00C43557">
        <w:trPr>
          <w:trHeight w:val="450"/>
        </w:trPr>
        <w:tc>
          <w:tcPr>
            <w:tcW w:w="1132" w:type="dxa"/>
            <w:vMerge/>
            <w:tcBorders>
              <w:top w:val="nil"/>
              <w:left w:val="single" w:sz="8" w:space="0" w:color="auto"/>
              <w:bottom w:val="single" w:sz="8" w:space="0" w:color="000000"/>
              <w:right w:val="single" w:sz="8" w:space="0" w:color="auto"/>
            </w:tcBorders>
            <w:vAlign w:val="center"/>
          </w:tcPr>
          <w:p w:rsidR="00C43557" w:rsidRDefault="00C43557">
            <w:pPr>
              <w:adjustRightInd w:val="0"/>
              <w:snapToGrid w:val="0"/>
              <w:spacing w:before="100" w:beforeAutospacing="1" w:after="100" w:afterAutospacing="1"/>
              <w:rPr>
                <w:rFonts w:ascii="仿宋_GB2312" w:eastAsia="仿宋_GB2312" w:hAnsiTheme="majorEastAsia"/>
                <w:szCs w:val="21"/>
              </w:rPr>
            </w:pP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专业基础课程</w:t>
            </w:r>
          </w:p>
        </w:tc>
        <w:tc>
          <w:tcPr>
            <w:tcW w:w="853" w:type="dxa"/>
            <w:vMerge/>
            <w:tcBorders>
              <w:top w:val="nil"/>
              <w:left w:val="single" w:sz="8" w:space="0" w:color="auto"/>
              <w:bottom w:val="single" w:sz="8" w:space="0" w:color="000000"/>
              <w:right w:val="single" w:sz="8" w:space="0" w:color="auto"/>
            </w:tcBorders>
            <w:vAlign w:val="center"/>
          </w:tcPr>
          <w:p w:rsidR="00C43557" w:rsidRDefault="00C43557">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vAlign w:val="center"/>
          </w:tcPr>
          <w:p w:rsidR="00C43557" w:rsidRDefault="00FF27E7">
            <w:pPr>
              <w:widowControl/>
              <w:jc w:val="center"/>
              <w:rPr>
                <w:color w:val="000000"/>
                <w:kern w:val="0"/>
                <w:szCs w:val="21"/>
              </w:rPr>
            </w:pPr>
            <w:r>
              <w:rPr>
                <w:rFonts w:hint="eastAsia"/>
                <w:color w:val="000000"/>
                <w:kern w:val="0"/>
                <w:szCs w:val="21"/>
              </w:rPr>
              <w:t>37.5</w:t>
            </w:r>
          </w:p>
        </w:tc>
        <w:tc>
          <w:tcPr>
            <w:tcW w:w="992" w:type="dxa"/>
            <w:vMerge/>
            <w:tcBorders>
              <w:top w:val="nil"/>
              <w:left w:val="single" w:sz="8" w:space="0" w:color="auto"/>
              <w:bottom w:val="single" w:sz="8" w:space="0" w:color="000000"/>
              <w:right w:val="single" w:sz="8" w:space="0" w:color="auto"/>
            </w:tcBorders>
            <w:vAlign w:val="center"/>
          </w:tcPr>
          <w:p w:rsidR="00C43557" w:rsidRDefault="00C43557">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vAlign w:val="center"/>
          </w:tcPr>
          <w:p w:rsidR="00C43557" w:rsidRDefault="00FF27E7">
            <w:pPr>
              <w:widowControl/>
              <w:jc w:val="center"/>
              <w:rPr>
                <w:color w:val="000000"/>
                <w:kern w:val="0"/>
                <w:szCs w:val="21"/>
              </w:rPr>
            </w:pPr>
            <w:r>
              <w:rPr>
                <w:rFonts w:hint="eastAsia"/>
                <w:color w:val="000000"/>
                <w:kern w:val="0"/>
                <w:szCs w:val="21"/>
              </w:rPr>
              <w:t>720</w:t>
            </w:r>
          </w:p>
        </w:tc>
        <w:tc>
          <w:tcPr>
            <w:tcW w:w="872" w:type="dxa"/>
            <w:vMerge/>
            <w:tcBorders>
              <w:top w:val="nil"/>
              <w:left w:val="single" w:sz="8" w:space="0" w:color="auto"/>
              <w:bottom w:val="single" w:sz="8" w:space="0" w:color="000000"/>
              <w:right w:val="single" w:sz="8" w:space="0" w:color="auto"/>
            </w:tcBorders>
            <w:vAlign w:val="center"/>
          </w:tcPr>
          <w:p w:rsidR="00C43557" w:rsidRDefault="00C43557">
            <w:pPr>
              <w:widowControl/>
              <w:jc w:val="left"/>
              <w:rPr>
                <w:color w:val="000000"/>
                <w:kern w:val="0"/>
                <w:szCs w:val="21"/>
              </w:rPr>
            </w:pPr>
          </w:p>
        </w:tc>
        <w:tc>
          <w:tcPr>
            <w:tcW w:w="823" w:type="dxa"/>
            <w:tcBorders>
              <w:top w:val="nil"/>
              <w:left w:val="nil"/>
              <w:bottom w:val="single" w:sz="8" w:space="0" w:color="auto"/>
              <w:right w:val="single" w:sz="8" w:space="0" w:color="auto"/>
            </w:tcBorders>
            <w:shd w:val="clear" w:color="auto" w:fill="auto"/>
            <w:vAlign w:val="center"/>
          </w:tcPr>
          <w:p w:rsidR="00C43557" w:rsidRDefault="006416FA">
            <w:pPr>
              <w:widowControl/>
              <w:jc w:val="center"/>
              <w:rPr>
                <w:color w:val="000000"/>
                <w:kern w:val="0"/>
                <w:szCs w:val="21"/>
              </w:rPr>
            </w:pPr>
            <w:r>
              <w:rPr>
                <w:rFonts w:hint="eastAsia"/>
                <w:color w:val="000000"/>
                <w:kern w:val="0"/>
                <w:szCs w:val="21"/>
              </w:rPr>
              <w:t>24.35%</w:t>
            </w:r>
          </w:p>
        </w:tc>
      </w:tr>
      <w:tr w:rsidR="00C43557">
        <w:trPr>
          <w:trHeight w:val="555"/>
        </w:trPr>
        <w:tc>
          <w:tcPr>
            <w:tcW w:w="1132" w:type="dxa"/>
            <w:vMerge/>
            <w:tcBorders>
              <w:top w:val="nil"/>
              <w:left w:val="single" w:sz="8" w:space="0" w:color="auto"/>
              <w:bottom w:val="single" w:sz="8" w:space="0" w:color="000000"/>
              <w:right w:val="single" w:sz="8" w:space="0" w:color="auto"/>
            </w:tcBorders>
            <w:vAlign w:val="center"/>
          </w:tcPr>
          <w:p w:rsidR="00C43557" w:rsidRDefault="00C43557">
            <w:pPr>
              <w:adjustRightInd w:val="0"/>
              <w:snapToGrid w:val="0"/>
              <w:spacing w:before="100" w:beforeAutospacing="1" w:after="100" w:afterAutospacing="1"/>
              <w:rPr>
                <w:rFonts w:ascii="仿宋_GB2312" w:eastAsia="仿宋_GB2312" w:hAnsiTheme="majorEastAsia"/>
                <w:szCs w:val="21"/>
              </w:rPr>
            </w:pP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专业必修课程</w:t>
            </w:r>
          </w:p>
        </w:tc>
        <w:tc>
          <w:tcPr>
            <w:tcW w:w="853" w:type="dxa"/>
            <w:vMerge/>
            <w:tcBorders>
              <w:top w:val="nil"/>
              <w:left w:val="single" w:sz="8" w:space="0" w:color="auto"/>
              <w:bottom w:val="single" w:sz="8" w:space="0" w:color="000000"/>
              <w:right w:val="single" w:sz="8" w:space="0" w:color="auto"/>
            </w:tcBorders>
            <w:vAlign w:val="center"/>
          </w:tcPr>
          <w:p w:rsidR="00C43557" w:rsidRDefault="00C43557">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vAlign w:val="center"/>
          </w:tcPr>
          <w:p w:rsidR="00C43557" w:rsidRDefault="00FF27E7">
            <w:pPr>
              <w:widowControl/>
              <w:jc w:val="center"/>
              <w:rPr>
                <w:color w:val="000000"/>
                <w:kern w:val="0"/>
                <w:szCs w:val="21"/>
              </w:rPr>
            </w:pPr>
            <w:r>
              <w:rPr>
                <w:rFonts w:hint="eastAsia"/>
                <w:color w:val="000000"/>
                <w:kern w:val="0"/>
                <w:szCs w:val="21"/>
              </w:rPr>
              <w:t>8.5</w:t>
            </w:r>
          </w:p>
        </w:tc>
        <w:tc>
          <w:tcPr>
            <w:tcW w:w="992" w:type="dxa"/>
            <w:vMerge/>
            <w:tcBorders>
              <w:top w:val="nil"/>
              <w:left w:val="single" w:sz="8" w:space="0" w:color="auto"/>
              <w:bottom w:val="single" w:sz="8" w:space="0" w:color="000000"/>
              <w:right w:val="single" w:sz="8" w:space="0" w:color="auto"/>
            </w:tcBorders>
            <w:vAlign w:val="center"/>
          </w:tcPr>
          <w:p w:rsidR="00C43557" w:rsidRDefault="00C43557">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vAlign w:val="center"/>
          </w:tcPr>
          <w:p w:rsidR="00C43557" w:rsidRDefault="006416FA">
            <w:pPr>
              <w:widowControl/>
              <w:jc w:val="center"/>
              <w:rPr>
                <w:color w:val="000000"/>
                <w:kern w:val="0"/>
                <w:szCs w:val="21"/>
              </w:rPr>
            </w:pPr>
            <w:r>
              <w:rPr>
                <w:rFonts w:hint="eastAsia"/>
                <w:color w:val="000000"/>
                <w:kern w:val="0"/>
                <w:szCs w:val="21"/>
              </w:rPr>
              <w:t>160</w:t>
            </w:r>
          </w:p>
        </w:tc>
        <w:tc>
          <w:tcPr>
            <w:tcW w:w="872" w:type="dxa"/>
            <w:vMerge/>
            <w:tcBorders>
              <w:top w:val="nil"/>
              <w:left w:val="single" w:sz="8" w:space="0" w:color="auto"/>
              <w:bottom w:val="single" w:sz="8" w:space="0" w:color="000000"/>
              <w:right w:val="single" w:sz="8" w:space="0" w:color="auto"/>
            </w:tcBorders>
            <w:vAlign w:val="center"/>
          </w:tcPr>
          <w:p w:rsidR="00C43557" w:rsidRDefault="00C43557">
            <w:pPr>
              <w:widowControl/>
              <w:jc w:val="left"/>
              <w:rPr>
                <w:color w:val="000000"/>
                <w:kern w:val="0"/>
                <w:szCs w:val="21"/>
              </w:rPr>
            </w:pPr>
          </w:p>
        </w:tc>
        <w:tc>
          <w:tcPr>
            <w:tcW w:w="823" w:type="dxa"/>
            <w:tcBorders>
              <w:top w:val="nil"/>
              <w:left w:val="nil"/>
              <w:bottom w:val="single" w:sz="8" w:space="0" w:color="auto"/>
              <w:right w:val="single" w:sz="8" w:space="0" w:color="auto"/>
            </w:tcBorders>
            <w:shd w:val="clear" w:color="auto" w:fill="auto"/>
            <w:vAlign w:val="center"/>
          </w:tcPr>
          <w:p w:rsidR="00C43557" w:rsidRDefault="006416FA">
            <w:pPr>
              <w:widowControl/>
              <w:jc w:val="center"/>
              <w:rPr>
                <w:color w:val="000000"/>
                <w:kern w:val="0"/>
                <w:szCs w:val="21"/>
              </w:rPr>
            </w:pPr>
            <w:r>
              <w:rPr>
                <w:rFonts w:hint="eastAsia"/>
                <w:color w:val="000000"/>
                <w:kern w:val="0"/>
                <w:szCs w:val="21"/>
              </w:rPr>
              <w:t>5.52%</w:t>
            </w:r>
          </w:p>
        </w:tc>
      </w:tr>
      <w:tr w:rsidR="00C43557">
        <w:trPr>
          <w:trHeight w:val="525"/>
        </w:trPr>
        <w:tc>
          <w:tcPr>
            <w:tcW w:w="1132" w:type="dxa"/>
            <w:vMerge/>
            <w:tcBorders>
              <w:top w:val="nil"/>
              <w:left w:val="single" w:sz="8" w:space="0" w:color="auto"/>
              <w:bottom w:val="single" w:sz="8" w:space="0" w:color="000000"/>
              <w:right w:val="single" w:sz="8" w:space="0" w:color="auto"/>
            </w:tcBorders>
            <w:vAlign w:val="center"/>
          </w:tcPr>
          <w:p w:rsidR="00C43557" w:rsidRDefault="00C43557">
            <w:pPr>
              <w:adjustRightInd w:val="0"/>
              <w:snapToGrid w:val="0"/>
              <w:spacing w:before="100" w:beforeAutospacing="1" w:after="100" w:afterAutospacing="1"/>
              <w:rPr>
                <w:rFonts w:ascii="仿宋_GB2312" w:eastAsia="仿宋_GB2312" w:hAnsiTheme="majorEastAsia"/>
                <w:szCs w:val="21"/>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实践</w:t>
            </w:r>
          </w:p>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环节</w:t>
            </w:r>
          </w:p>
        </w:tc>
        <w:tc>
          <w:tcPr>
            <w:tcW w:w="1845" w:type="dxa"/>
            <w:tcBorders>
              <w:top w:val="nil"/>
              <w:left w:val="nil"/>
              <w:bottom w:val="single" w:sz="8" w:space="0" w:color="auto"/>
              <w:right w:val="single" w:sz="8" w:space="0" w:color="auto"/>
            </w:tcBorders>
            <w:shd w:val="clear" w:color="auto" w:fill="auto"/>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不含实验课程</w:t>
            </w:r>
          </w:p>
        </w:tc>
        <w:tc>
          <w:tcPr>
            <w:tcW w:w="853" w:type="dxa"/>
            <w:vMerge/>
            <w:tcBorders>
              <w:top w:val="nil"/>
              <w:left w:val="single" w:sz="8" w:space="0" w:color="auto"/>
              <w:bottom w:val="single" w:sz="8" w:space="0" w:color="000000"/>
              <w:right w:val="single" w:sz="8" w:space="0" w:color="auto"/>
            </w:tcBorders>
            <w:vAlign w:val="center"/>
          </w:tcPr>
          <w:p w:rsidR="00C43557" w:rsidRDefault="00C43557">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vAlign w:val="center"/>
          </w:tcPr>
          <w:p w:rsidR="00C43557" w:rsidRDefault="00FF27E7">
            <w:pPr>
              <w:widowControl/>
              <w:jc w:val="center"/>
              <w:rPr>
                <w:color w:val="000000"/>
                <w:kern w:val="0"/>
                <w:szCs w:val="21"/>
              </w:rPr>
            </w:pPr>
            <w:r>
              <w:rPr>
                <w:rFonts w:hint="eastAsia"/>
                <w:color w:val="000000"/>
                <w:kern w:val="0"/>
                <w:szCs w:val="21"/>
              </w:rPr>
              <w:t>17</w:t>
            </w:r>
          </w:p>
        </w:tc>
        <w:tc>
          <w:tcPr>
            <w:tcW w:w="992" w:type="dxa"/>
            <w:vMerge/>
            <w:tcBorders>
              <w:top w:val="nil"/>
              <w:left w:val="single" w:sz="8" w:space="0" w:color="auto"/>
              <w:bottom w:val="single" w:sz="8" w:space="0" w:color="000000"/>
              <w:right w:val="single" w:sz="8" w:space="0" w:color="auto"/>
            </w:tcBorders>
            <w:vAlign w:val="center"/>
          </w:tcPr>
          <w:p w:rsidR="00C43557" w:rsidRDefault="00C43557">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vAlign w:val="center"/>
          </w:tcPr>
          <w:p w:rsidR="00C43557" w:rsidRDefault="006416FA">
            <w:pPr>
              <w:widowControl/>
              <w:jc w:val="center"/>
              <w:rPr>
                <w:color w:val="000000"/>
                <w:kern w:val="0"/>
                <w:szCs w:val="21"/>
              </w:rPr>
            </w:pPr>
            <w:r>
              <w:rPr>
                <w:rFonts w:hint="eastAsia"/>
                <w:color w:val="000000"/>
                <w:kern w:val="0"/>
                <w:szCs w:val="21"/>
              </w:rPr>
              <w:t>32+23</w:t>
            </w:r>
            <w:r>
              <w:rPr>
                <w:rFonts w:hint="eastAsia"/>
                <w:color w:val="000000"/>
                <w:kern w:val="0"/>
                <w:szCs w:val="21"/>
              </w:rPr>
              <w:t>周</w:t>
            </w:r>
          </w:p>
        </w:tc>
        <w:tc>
          <w:tcPr>
            <w:tcW w:w="872" w:type="dxa"/>
            <w:vMerge/>
            <w:tcBorders>
              <w:top w:val="nil"/>
              <w:left w:val="single" w:sz="8" w:space="0" w:color="auto"/>
              <w:bottom w:val="single" w:sz="8" w:space="0" w:color="000000"/>
              <w:right w:val="single" w:sz="8" w:space="0" w:color="auto"/>
            </w:tcBorders>
            <w:vAlign w:val="center"/>
          </w:tcPr>
          <w:p w:rsidR="00C43557" w:rsidRDefault="00C43557">
            <w:pPr>
              <w:widowControl/>
              <w:jc w:val="left"/>
              <w:rPr>
                <w:color w:val="000000"/>
                <w:kern w:val="0"/>
                <w:szCs w:val="21"/>
              </w:rPr>
            </w:pPr>
          </w:p>
        </w:tc>
        <w:tc>
          <w:tcPr>
            <w:tcW w:w="823" w:type="dxa"/>
            <w:tcBorders>
              <w:top w:val="nil"/>
              <w:left w:val="nil"/>
              <w:bottom w:val="single" w:sz="8" w:space="0" w:color="auto"/>
              <w:right w:val="single" w:sz="8" w:space="0" w:color="auto"/>
            </w:tcBorders>
            <w:shd w:val="clear" w:color="auto" w:fill="auto"/>
            <w:vAlign w:val="center"/>
          </w:tcPr>
          <w:p w:rsidR="00C43557" w:rsidRDefault="006416FA">
            <w:pPr>
              <w:widowControl/>
              <w:jc w:val="center"/>
              <w:rPr>
                <w:color w:val="000000"/>
                <w:kern w:val="0"/>
                <w:szCs w:val="21"/>
              </w:rPr>
            </w:pPr>
            <w:r>
              <w:rPr>
                <w:rFonts w:hint="eastAsia"/>
                <w:color w:val="000000"/>
                <w:kern w:val="0"/>
                <w:szCs w:val="21"/>
              </w:rPr>
              <w:t>11.04%</w:t>
            </w:r>
          </w:p>
        </w:tc>
      </w:tr>
      <w:tr w:rsidR="00C43557">
        <w:trPr>
          <w:trHeight w:val="495"/>
        </w:trPr>
        <w:tc>
          <w:tcPr>
            <w:tcW w:w="1132" w:type="dxa"/>
            <w:vMerge/>
            <w:tcBorders>
              <w:top w:val="nil"/>
              <w:left w:val="single" w:sz="8" w:space="0" w:color="auto"/>
              <w:bottom w:val="single" w:sz="8" w:space="0" w:color="000000"/>
              <w:right w:val="single" w:sz="8" w:space="0" w:color="auto"/>
            </w:tcBorders>
            <w:vAlign w:val="center"/>
          </w:tcPr>
          <w:p w:rsidR="00C43557" w:rsidRDefault="00C43557">
            <w:pPr>
              <w:adjustRightInd w:val="0"/>
              <w:snapToGrid w:val="0"/>
              <w:spacing w:before="100" w:beforeAutospacing="1" w:after="100" w:afterAutospacing="1"/>
              <w:rPr>
                <w:rFonts w:ascii="仿宋_GB2312" w:eastAsia="仿宋_GB2312" w:hAnsiTheme="majorEastAsia"/>
                <w:szCs w:val="21"/>
              </w:rPr>
            </w:pPr>
          </w:p>
        </w:tc>
        <w:tc>
          <w:tcPr>
            <w:tcW w:w="851" w:type="dxa"/>
            <w:vMerge/>
            <w:tcBorders>
              <w:top w:val="nil"/>
              <w:left w:val="single" w:sz="8" w:space="0" w:color="auto"/>
              <w:bottom w:val="single" w:sz="8" w:space="0" w:color="000000"/>
              <w:right w:val="single" w:sz="8" w:space="0" w:color="auto"/>
            </w:tcBorders>
            <w:vAlign w:val="center"/>
          </w:tcPr>
          <w:p w:rsidR="00C43557" w:rsidRDefault="00C43557">
            <w:pPr>
              <w:adjustRightInd w:val="0"/>
              <w:snapToGrid w:val="0"/>
              <w:spacing w:before="100" w:beforeAutospacing="1" w:after="100" w:afterAutospacing="1"/>
              <w:rPr>
                <w:rFonts w:ascii="仿宋_GB2312" w:eastAsia="仿宋_GB2312" w:hAnsiTheme="majorEastAsia"/>
                <w:szCs w:val="21"/>
              </w:rPr>
            </w:pPr>
          </w:p>
        </w:tc>
        <w:tc>
          <w:tcPr>
            <w:tcW w:w="1845" w:type="dxa"/>
            <w:tcBorders>
              <w:top w:val="nil"/>
              <w:left w:val="nil"/>
              <w:bottom w:val="single" w:sz="8" w:space="0" w:color="auto"/>
              <w:right w:val="single" w:sz="8" w:space="0" w:color="auto"/>
            </w:tcBorders>
            <w:shd w:val="clear" w:color="auto" w:fill="auto"/>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含实验课程</w:t>
            </w:r>
          </w:p>
        </w:tc>
        <w:tc>
          <w:tcPr>
            <w:tcW w:w="853" w:type="dxa"/>
            <w:vMerge/>
            <w:tcBorders>
              <w:top w:val="nil"/>
              <w:left w:val="single" w:sz="8" w:space="0" w:color="auto"/>
              <w:bottom w:val="single" w:sz="8" w:space="0" w:color="000000"/>
              <w:right w:val="single" w:sz="8" w:space="0" w:color="auto"/>
            </w:tcBorders>
            <w:vAlign w:val="center"/>
          </w:tcPr>
          <w:p w:rsidR="00C43557" w:rsidRDefault="00C43557">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vAlign w:val="center"/>
          </w:tcPr>
          <w:p w:rsidR="00C43557" w:rsidRDefault="00FF27E7">
            <w:pPr>
              <w:widowControl/>
              <w:jc w:val="center"/>
              <w:rPr>
                <w:color w:val="000000"/>
                <w:kern w:val="0"/>
                <w:szCs w:val="21"/>
              </w:rPr>
            </w:pPr>
            <w:r>
              <w:rPr>
                <w:rFonts w:hint="eastAsia"/>
                <w:color w:val="000000"/>
                <w:kern w:val="0"/>
                <w:szCs w:val="21"/>
              </w:rPr>
              <w:t>41</w:t>
            </w:r>
          </w:p>
        </w:tc>
        <w:tc>
          <w:tcPr>
            <w:tcW w:w="992" w:type="dxa"/>
            <w:vMerge/>
            <w:tcBorders>
              <w:top w:val="nil"/>
              <w:left w:val="single" w:sz="8" w:space="0" w:color="auto"/>
              <w:bottom w:val="single" w:sz="8" w:space="0" w:color="000000"/>
              <w:right w:val="single" w:sz="8" w:space="0" w:color="auto"/>
            </w:tcBorders>
            <w:vAlign w:val="center"/>
          </w:tcPr>
          <w:p w:rsidR="00C43557" w:rsidRDefault="00C43557">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vAlign w:val="center"/>
          </w:tcPr>
          <w:p w:rsidR="00C43557" w:rsidRDefault="006416FA">
            <w:pPr>
              <w:widowControl/>
              <w:jc w:val="center"/>
              <w:rPr>
                <w:color w:val="000000"/>
                <w:kern w:val="0"/>
                <w:szCs w:val="21"/>
              </w:rPr>
            </w:pPr>
            <w:r>
              <w:rPr>
                <w:rFonts w:hint="eastAsia"/>
                <w:color w:val="000000"/>
                <w:kern w:val="0"/>
                <w:szCs w:val="21"/>
              </w:rPr>
              <w:t>800+23</w:t>
            </w:r>
            <w:r>
              <w:rPr>
                <w:rFonts w:hint="eastAsia"/>
                <w:color w:val="000000"/>
                <w:kern w:val="0"/>
                <w:szCs w:val="21"/>
              </w:rPr>
              <w:t>周</w:t>
            </w:r>
          </w:p>
        </w:tc>
        <w:tc>
          <w:tcPr>
            <w:tcW w:w="872" w:type="dxa"/>
            <w:vMerge/>
            <w:tcBorders>
              <w:top w:val="nil"/>
              <w:left w:val="single" w:sz="8" w:space="0" w:color="auto"/>
              <w:bottom w:val="single" w:sz="8" w:space="0" w:color="000000"/>
              <w:right w:val="single" w:sz="8" w:space="0" w:color="auto"/>
            </w:tcBorders>
            <w:vAlign w:val="center"/>
          </w:tcPr>
          <w:p w:rsidR="00C43557" w:rsidRDefault="00C43557">
            <w:pPr>
              <w:widowControl/>
              <w:jc w:val="left"/>
              <w:rPr>
                <w:color w:val="000000"/>
                <w:kern w:val="0"/>
                <w:szCs w:val="21"/>
              </w:rPr>
            </w:pPr>
          </w:p>
        </w:tc>
        <w:tc>
          <w:tcPr>
            <w:tcW w:w="823" w:type="dxa"/>
            <w:tcBorders>
              <w:top w:val="nil"/>
              <w:left w:val="nil"/>
              <w:bottom w:val="single" w:sz="8" w:space="0" w:color="auto"/>
              <w:right w:val="single" w:sz="8" w:space="0" w:color="auto"/>
            </w:tcBorders>
            <w:shd w:val="clear" w:color="auto" w:fill="auto"/>
            <w:vAlign w:val="center"/>
          </w:tcPr>
          <w:p w:rsidR="00C43557" w:rsidRDefault="006416FA">
            <w:pPr>
              <w:widowControl/>
              <w:jc w:val="center"/>
              <w:rPr>
                <w:color w:val="000000"/>
                <w:kern w:val="0"/>
                <w:szCs w:val="21"/>
              </w:rPr>
            </w:pPr>
            <w:r>
              <w:rPr>
                <w:rFonts w:hint="eastAsia"/>
                <w:color w:val="000000"/>
                <w:kern w:val="0"/>
                <w:szCs w:val="21"/>
              </w:rPr>
              <w:t>26.62%</w:t>
            </w:r>
          </w:p>
        </w:tc>
      </w:tr>
      <w:tr w:rsidR="00C43557">
        <w:trPr>
          <w:trHeight w:val="420"/>
        </w:trPr>
        <w:tc>
          <w:tcPr>
            <w:tcW w:w="1132" w:type="dxa"/>
            <w:vMerge w:val="restart"/>
            <w:tcBorders>
              <w:top w:val="nil"/>
              <w:left w:val="single" w:sz="8" w:space="0" w:color="auto"/>
              <w:bottom w:val="single" w:sz="8" w:space="0" w:color="000000"/>
              <w:right w:val="single" w:sz="8" w:space="0" w:color="auto"/>
            </w:tcBorders>
            <w:shd w:val="clear" w:color="auto" w:fill="auto"/>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选修课</w:t>
            </w: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通识教育核心课程</w:t>
            </w:r>
          </w:p>
        </w:tc>
        <w:tc>
          <w:tcPr>
            <w:tcW w:w="853" w:type="dxa"/>
            <w:vMerge w:val="restart"/>
            <w:tcBorders>
              <w:top w:val="nil"/>
              <w:left w:val="single" w:sz="8" w:space="0" w:color="auto"/>
              <w:bottom w:val="single" w:sz="8" w:space="0" w:color="000000"/>
              <w:right w:val="single" w:sz="8" w:space="0" w:color="auto"/>
            </w:tcBorders>
            <w:shd w:val="clear" w:color="auto" w:fill="auto"/>
            <w:vAlign w:val="center"/>
          </w:tcPr>
          <w:p w:rsidR="00C43557" w:rsidRDefault="00FF27E7">
            <w:pPr>
              <w:widowControl/>
              <w:jc w:val="center"/>
              <w:rPr>
                <w:color w:val="000000"/>
                <w:kern w:val="0"/>
                <w:szCs w:val="21"/>
              </w:rPr>
            </w:pPr>
            <w:r>
              <w:rPr>
                <w:rFonts w:hint="eastAsia"/>
                <w:color w:val="000000"/>
                <w:kern w:val="0"/>
                <w:szCs w:val="21"/>
              </w:rPr>
              <w:t>38</w:t>
            </w:r>
          </w:p>
        </w:tc>
        <w:tc>
          <w:tcPr>
            <w:tcW w:w="994" w:type="dxa"/>
            <w:tcBorders>
              <w:top w:val="nil"/>
              <w:left w:val="nil"/>
              <w:bottom w:val="single" w:sz="8" w:space="0" w:color="auto"/>
              <w:right w:val="single" w:sz="8" w:space="0" w:color="auto"/>
            </w:tcBorders>
            <w:shd w:val="clear" w:color="auto" w:fill="auto"/>
            <w:vAlign w:val="center"/>
          </w:tcPr>
          <w:p w:rsidR="00C43557" w:rsidRDefault="00FF27E7">
            <w:pPr>
              <w:widowControl/>
              <w:jc w:val="center"/>
              <w:rPr>
                <w:color w:val="000000"/>
                <w:kern w:val="0"/>
                <w:szCs w:val="21"/>
              </w:rPr>
            </w:pPr>
            <w:r>
              <w:rPr>
                <w:rFonts w:hint="eastAsia"/>
                <w:color w:val="000000"/>
                <w:kern w:val="0"/>
                <w:szCs w:val="21"/>
              </w:rPr>
              <w:t>10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C43557" w:rsidRDefault="006416FA">
            <w:pPr>
              <w:widowControl/>
              <w:jc w:val="center"/>
              <w:rPr>
                <w:color w:val="000000"/>
                <w:kern w:val="0"/>
                <w:szCs w:val="21"/>
              </w:rPr>
            </w:pPr>
            <w:r>
              <w:rPr>
                <w:rFonts w:hint="eastAsia"/>
                <w:color w:val="000000"/>
                <w:kern w:val="0"/>
                <w:szCs w:val="21"/>
              </w:rPr>
              <w:t>752</w:t>
            </w:r>
          </w:p>
        </w:tc>
        <w:tc>
          <w:tcPr>
            <w:tcW w:w="994" w:type="dxa"/>
            <w:tcBorders>
              <w:top w:val="nil"/>
              <w:left w:val="nil"/>
              <w:bottom w:val="single" w:sz="8" w:space="0" w:color="auto"/>
              <w:right w:val="single" w:sz="8" w:space="0" w:color="auto"/>
            </w:tcBorders>
            <w:shd w:val="clear" w:color="auto" w:fill="auto"/>
            <w:vAlign w:val="center"/>
          </w:tcPr>
          <w:p w:rsidR="00C43557" w:rsidRDefault="006416FA">
            <w:pPr>
              <w:widowControl/>
              <w:jc w:val="center"/>
              <w:rPr>
                <w:color w:val="000000"/>
                <w:kern w:val="0"/>
                <w:szCs w:val="21"/>
              </w:rPr>
            </w:pPr>
            <w:r>
              <w:rPr>
                <w:rFonts w:hint="eastAsia"/>
                <w:color w:val="000000"/>
                <w:kern w:val="0"/>
                <w:szCs w:val="21"/>
              </w:rPr>
              <w:t>160</w:t>
            </w:r>
          </w:p>
        </w:tc>
        <w:tc>
          <w:tcPr>
            <w:tcW w:w="872" w:type="dxa"/>
            <w:vMerge w:val="restart"/>
            <w:tcBorders>
              <w:top w:val="nil"/>
              <w:left w:val="single" w:sz="8" w:space="0" w:color="auto"/>
              <w:bottom w:val="single" w:sz="8" w:space="0" w:color="000000"/>
              <w:right w:val="single" w:sz="8" w:space="0" w:color="auto"/>
            </w:tcBorders>
            <w:shd w:val="clear" w:color="auto" w:fill="auto"/>
            <w:vAlign w:val="center"/>
          </w:tcPr>
          <w:p w:rsidR="00C43557" w:rsidRDefault="006416FA">
            <w:pPr>
              <w:widowControl/>
              <w:jc w:val="center"/>
              <w:rPr>
                <w:color w:val="000000"/>
                <w:kern w:val="0"/>
                <w:szCs w:val="21"/>
              </w:rPr>
            </w:pPr>
            <w:r>
              <w:rPr>
                <w:rFonts w:hint="eastAsia"/>
                <w:color w:val="000000"/>
                <w:kern w:val="0"/>
                <w:szCs w:val="21"/>
              </w:rPr>
              <w:t>24.68%</w:t>
            </w:r>
          </w:p>
        </w:tc>
        <w:tc>
          <w:tcPr>
            <w:tcW w:w="823" w:type="dxa"/>
            <w:tcBorders>
              <w:top w:val="nil"/>
              <w:left w:val="nil"/>
              <w:bottom w:val="single" w:sz="8" w:space="0" w:color="auto"/>
              <w:right w:val="single" w:sz="8" w:space="0" w:color="auto"/>
            </w:tcBorders>
            <w:shd w:val="clear" w:color="auto" w:fill="auto"/>
            <w:vAlign w:val="center"/>
          </w:tcPr>
          <w:p w:rsidR="00C43557" w:rsidRDefault="006416FA">
            <w:pPr>
              <w:widowControl/>
              <w:jc w:val="center"/>
              <w:rPr>
                <w:color w:val="000000"/>
                <w:kern w:val="0"/>
                <w:szCs w:val="21"/>
              </w:rPr>
            </w:pPr>
            <w:r>
              <w:rPr>
                <w:rFonts w:hint="eastAsia"/>
                <w:color w:val="000000"/>
                <w:kern w:val="0"/>
                <w:szCs w:val="21"/>
              </w:rPr>
              <w:t>6.49%</w:t>
            </w:r>
          </w:p>
        </w:tc>
      </w:tr>
      <w:tr w:rsidR="00C43557">
        <w:trPr>
          <w:trHeight w:val="420"/>
        </w:trPr>
        <w:tc>
          <w:tcPr>
            <w:tcW w:w="1132" w:type="dxa"/>
            <w:vMerge/>
            <w:tcBorders>
              <w:top w:val="nil"/>
              <w:left w:val="single" w:sz="8" w:space="0" w:color="auto"/>
              <w:bottom w:val="single" w:sz="8" w:space="0" w:color="000000"/>
              <w:right w:val="single" w:sz="8" w:space="0" w:color="auto"/>
            </w:tcBorders>
            <w:vAlign w:val="center"/>
          </w:tcPr>
          <w:p w:rsidR="00C43557" w:rsidRDefault="00C43557">
            <w:pPr>
              <w:adjustRightInd w:val="0"/>
              <w:snapToGrid w:val="0"/>
              <w:spacing w:before="100" w:beforeAutospacing="1" w:after="100" w:afterAutospacing="1"/>
              <w:rPr>
                <w:rFonts w:ascii="仿宋_GB2312" w:eastAsia="仿宋_GB2312" w:hAnsiTheme="majorEastAsia"/>
                <w:szCs w:val="21"/>
              </w:rPr>
            </w:pP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通识教育选修课程</w:t>
            </w:r>
          </w:p>
        </w:tc>
        <w:tc>
          <w:tcPr>
            <w:tcW w:w="853" w:type="dxa"/>
            <w:vMerge/>
            <w:tcBorders>
              <w:top w:val="nil"/>
              <w:left w:val="single" w:sz="8" w:space="0" w:color="auto"/>
              <w:bottom w:val="single" w:sz="8" w:space="0" w:color="000000"/>
              <w:right w:val="single" w:sz="8" w:space="0" w:color="auto"/>
            </w:tcBorders>
            <w:vAlign w:val="center"/>
          </w:tcPr>
          <w:p w:rsidR="00C43557" w:rsidRDefault="00C43557">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vAlign w:val="center"/>
          </w:tcPr>
          <w:p w:rsidR="00C43557" w:rsidRDefault="00FF27E7">
            <w:pPr>
              <w:widowControl/>
              <w:jc w:val="center"/>
              <w:rPr>
                <w:color w:val="000000"/>
                <w:kern w:val="0"/>
                <w:szCs w:val="21"/>
              </w:rPr>
            </w:pPr>
            <w:r>
              <w:rPr>
                <w:rFonts w:hint="eastAsia"/>
                <w:color w:val="000000"/>
                <w:kern w:val="0"/>
                <w:szCs w:val="21"/>
              </w:rPr>
              <w:t>3</w:t>
            </w:r>
          </w:p>
        </w:tc>
        <w:tc>
          <w:tcPr>
            <w:tcW w:w="992" w:type="dxa"/>
            <w:vMerge/>
            <w:tcBorders>
              <w:top w:val="nil"/>
              <w:left w:val="single" w:sz="8" w:space="0" w:color="auto"/>
              <w:bottom w:val="single" w:sz="8" w:space="0" w:color="000000"/>
              <w:right w:val="single" w:sz="8" w:space="0" w:color="auto"/>
            </w:tcBorders>
            <w:vAlign w:val="center"/>
          </w:tcPr>
          <w:p w:rsidR="00C43557" w:rsidRDefault="00C43557">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vAlign w:val="center"/>
          </w:tcPr>
          <w:p w:rsidR="00C43557" w:rsidRDefault="006416FA">
            <w:pPr>
              <w:widowControl/>
              <w:jc w:val="center"/>
              <w:rPr>
                <w:color w:val="000000"/>
                <w:kern w:val="0"/>
                <w:szCs w:val="21"/>
              </w:rPr>
            </w:pPr>
            <w:r>
              <w:rPr>
                <w:rFonts w:hint="eastAsia"/>
                <w:color w:val="000000"/>
                <w:kern w:val="0"/>
                <w:szCs w:val="21"/>
              </w:rPr>
              <w:t>48</w:t>
            </w:r>
          </w:p>
        </w:tc>
        <w:tc>
          <w:tcPr>
            <w:tcW w:w="872" w:type="dxa"/>
            <w:vMerge/>
            <w:tcBorders>
              <w:top w:val="nil"/>
              <w:left w:val="single" w:sz="8" w:space="0" w:color="auto"/>
              <w:bottom w:val="single" w:sz="8" w:space="0" w:color="000000"/>
              <w:right w:val="single" w:sz="8" w:space="0" w:color="auto"/>
            </w:tcBorders>
            <w:vAlign w:val="center"/>
          </w:tcPr>
          <w:p w:rsidR="00C43557" w:rsidRDefault="00C43557">
            <w:pPr>
              <w:widowControl/>
              <w:jc w:val="left"/>
              <w:rPr>
                <w:color w:val="000000"/>
                <w:kern w:val="0"/>
                <w:szCs w:val="21"/>
              </w:rPr>
            </w:pPr>
          </w:p>
        </w:tc>
        <w:tc>
          <w:tcPr>
            <w:tcW w:w="823" w:type="dxa"/>
            <w:tcBorders>
              <w:top w:val="nil"/>
              <w:left w:val="nil"/>
              <w:bottom w:val="single" w:sz="8" w:space="0" w:color="auto"/>
              <w:right w:val="single" w:sz="8" w:space="0" w:color="auto"/>
            </w:tcBorders>
            <w:shd w:val="clear" w:color="auto" w:fill="auto"/>
            <w:vAlign w:val="center"/>
          </w:tcPr>
          <w:p w:rsidR="00C43557" w:rsidRDefault="006416FA">
            <w:pPr>
              <w:widowControl/>
              <w:jc w:val="center"/>
              <w:rPr>
                <w:color w:val="000000"/>
                <w:kern w:val="0"/>
                <w:szCs w:val="21"/>
              </w:rPr>
            </w:pPr>
            <w:r>
              <w:rPr>
                <w:rFonts w:hint="eastAsia"/>
                <w:color w:val="000000"/>
                <w:kern w:val="0"/>
                <w:szCs w:val="21"/>
              </w:rPr>
              <w:t>1.95%</w:t>
            </w:r>
          </w:p>
        </w:tc>
      </w:tr>
      <w:tr w:rsidR="00C43557">
        <w:trPr>
          <w:trHeight w:val="435"/>
        </w:trPr>
        <w:tc>
          <w:tcPr>
            <w:tcW w:w="1132" w:type="dxa"/>
            <w:vMerge/>
            <w:tcBorders>
              <w:top w:val="nil"/>
              <w:left w:val="single" w:sz="8" w:space="0" w:color="auto"/>
              <w:bottom w:val="single" w:sz="8" w:space="0" w:color="000000"/>
              <w:right w:val="single" w:sz="8" w:space="0" w:color="auto"/>
            </w:tcBorders>
            <w:vAlign w:val="center"/>
          </w:tcPr>
          <w:p w:rsidR="00C43557" w:rsidRDefault="00C43557">
            <w:pPr>
              <w:adjustRightInd w:val="0"/>
              <w:snapToGrid w:val="0"/>
              <w:spacing w:before="100" w:beforeAutospacing="1" w:after="100" w:afterAutospacing="1"/>
              <w:rPr>
                <w:rFonts w:ascii="仿宋_GB2312" w:eastAsia="仿宋_GB2312" w:hAnsiTheme="majorEastAsia"/>
                <w:szCs w:val="21"/>
              </w:rPr>
            </w:pP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专业选修课程</w:t>
            </w:r>
          </w:p>
        </w:tc>
        <w:tc>
          <w:tcPr>
            <w:tcW w:w="853" w:type="dxa"/>
            <w:vMerge/>
            <w:tcBorders>
              <w:top w:val="nil"/>
              <w:left w:val="single" w:sz="8" w:space="0" w:color="auto"/>
              <w:bottom w:val="single" w:sz="8" w:space="0" w:color="000000"/>
              <w:right w:val="single" w:sz="8" w:space="0" w:color="auto"/>
            </w:tcBorders>
            <w:vAlign w:val="center"/>
          </w:tcPr>
          <w:p w:rsidR="00C43557" w:rsidRDefault="00C43557">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vAlign w:val="center"/>
          </w:tcPr>
          <w:p w:rsidR="00C43557" w:rsidRDefault="00FF27E7">
            <w:pPr>
              <w:widowControl/>
              <w:jc w:val="center"/>
              <w:rPr>
                <w:color w:val="000000"/>
                <w:kern w:val="0"/>
                <w:szCs w:val="21"/>
              </w:rPr>
            </w:pPr>
            <w:r>
              <w:rPr>
                <w:rFonts w:hint="eastAsia"/>
                <w:color w:val="000000"/>
                <w:kern w:val="0"/>
                <w:szCs w:val="21"/>
              </w:rPr>
              <w:t>25</w:t>
            </w:r>
          </w:p>
        </w:tc>
        <w:tc>
          <w:tcPr>
            <w:tcW w:w="992" w:type="dxa"/>
            <w:vMerge/>
            <w:tcBorders>
              <w:top w:val="nil"/>
              <w:left w:val="single" w:sz="8" w:space="0" w:color="auto"/>
              <w:bottom w:val="single" w:sz="8" w:space="0" w:color="000000"/>
              <w:right w:val="single" w:sz="8" w:space="0" w:color="auto"/>
            </w:tcBorders>
            <w:vAlign w:val="center"/>
          </w:tcPr>
          <w:p w:rsidR="00C43557" w:rsidRDefault="00C43557">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vAlign w:val="center"/>
          </w:tcPr>
          <w:p w:rsidR="00C43557" w:rsidRDefault="006416FA">
            <w:pPr>
              <w:widowControl/>
              <w:jc w:val="center"/>
              <w:rPr>
                <w:color w:val="000000"/>
                <w:kern w:val="0"/>
                <w:szCs w:val="21"/>
              </w:rPr>
            </w:pPr>
            <w:r>
              <w:rPr>
                <w:rFonts w:hint="eastAsia"/>
                <w:color w:val="000000"/>
                <w:kern w:val="0"/>
                <w:szCs w:val="21"/>
              </w:rPr>
              <w:t>544</w:t>
            </w:r>
          </w:p>
        </w:tc>
        <w:tc>
          <w:tcPr>
            <w:tcW w:w="872" w:type="dxa"/>
            <w:vMerge/>
            <w:tcBorders>
              <w:top w:val="nil"/>
              <w:left w:val="single" w:sz="8" w:space="0" w:color="auto"/>
              <w:bottom w:val="single" w:sz="8" w:space="0" w:color="000000"/>
              <w:right w:val="single" w:sz="8" w:space="0" w:color="auto"/>
            </w:tcBorders>
            <w:vAlign w:val="center"/>
          </w:tcPr>
          <w:p w:rsidR="00C43557" w:rsidRDefault="00C43557">
            <w:pPr>
              <w:widowControl/>
              <w:jc w:val="left"/>
              <w:rPr>
                <w:color w:val="000000"/>
                <w:kern w:val="0"/>
                <w:szCs w:val="21"/>
              </w:rPr>
            </w:pPr>
          </w:p>
        </w:tc>
        <w:tc>
          <w:tcPr>
            <w:tcW w:w="823" w:type="dxa"/>
            <w:tcBorders>
              <w:top w:val="nil"/>
              <w:left w:val="nil"/>
              <w:bottom w:val="single" w:sz="8" w:space="0" w:color="auto"/>
              <w:right w:val="single" w:sz="8" w:space="0" w:color="auto"/>
            </w:tcBorders>
            <w:shd w:val="clear" w:color="auto" w:fill="auto"/>
            <w:vAlign w:val="center"/>
          </w:tcPr>
          <w:p w:rsidR="00C43557" w:rsidRDefault="006416FA">
            <w:pPr>
              <w:widowControl/>
              <w:jc w:val="center"/>
              <w:rPr>
                <w:color w:val="000000"/>
                <w:kern w:val="0"/>
                <w:szCs w:val="21"/>
              </w:rPr>
            </w:pPr>
            <w:r>
              <w:rPr>
                <w:rFonts w:hint="eastAsia"/>
                <w:color w:val="000000"/>
                <w:kern w:val="0"/>
                <w:szCs w:val="21"/>
              </w:rPr>
              <w:t>16.23%</w:t>
            </w:r>
          </w:p>
        </w:tc>
      </w:tr>
      <w:tr w:rsidR="00C43557">
        <w:trPr>
          <w:trHeight w:val="510"/>
        </w:trPr>
        <w:tc>
          <w:tcPr>
            <w:tcW w:w="3828"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毕业要求总合计</w:t>
            </w:r>
          </w:p>
        </w:tc>
        <w:tc>
          <w:tcPr>
            <w:tcW w:w="1847" w:type="dxa"/>
            <w:gridSpan w:val="2"/>
            <w:tcBorders>
              <w:top w:val="single" w:sz="8" w:space="0" w:color="auto"/>
              <w:left w:val="nil"/>
              <w:bottom w:val="single" w:sz="8" w:space="0" w:color="auto"/>
              <w:right w:val="single" w:sz="8" w:space="0" w:color="000000"/>
            </w:tcBorders>
            <w:shd w:val="clear" w:color="auto" w:fill="auto"/>
            <w:vAlign w:val="center"/>
          </w:tcPr>
          <w:p w:rsidR="00C43557" w:rsidRDefault="005A7ED8">
            <w:pPr>
              <w:widowControl/>
              <w:jc w:val="center"/>
              <w:rPr>
                <w:color w:val="000000"/>
                <w:kern w:val="0"/>
                <w:szCs w:val="21"/>
              </w:rPr>
            </w:pPr>
            <w:r>
              <w:rPr>
                <w:rFonts w:hint="eastAsia"/>
                <w:color w:val="000000"/>
                <w:kern w:val="0"/>
                <w:szCs w:val="21"/>
              </w:rPr>
              <w:t>154</w:t>
            </w:r>
          </w:p>
        </w:tc>
        <w:tc>
          <w:tcPr>
            <w:tcW w:w="1986" w:type="dxa"/>
            <w:gridSpan w:val="2"/>
            <w:tcBorders>
              <w:top w:val="single" w:sz="8" w:space="0" w:color="auto"/>
              <w:left w:val="nil"/>
              <w:bottom w:val="single" w:sz="8" w:space="0" w:color="auto"/>
              <w:right w:val="single" w:sz="8" w:space="0" w:color="000000"/>
            </w:tcBorders>
            <w:shd w:val="clear" w:color="auto" w:fill="auto"/>
            <w:vAlign w:val="center"/>
          </w:tcPr>
          <w:p w:rsidR="00C43557" w:rsidRDefault="006416FA">
            <w:pPr>
              <w:widowControl/>
              <w:jc w:val="center"/>
              <w:rPr>
                <w:color w:val="000000"/>
                <w:kern w:val="0"/>
                <w:szCs w:val="21"/>
              </w:rPr>
            </w:pPr>
            <w:r>
              <w:rPr>
                <w:rFonts w:hint="eastAsia"/>
                <w:color w:val="000000"/>
                <w:kern w:val="0"/>
                <w:szCs w:val="21"/>
              </w:rPr>
              <w:t>2819+23</w:t>
            </w:r>
            <w:r w:rsidR="005A7ED8">
              <w:rPr>
                <w:rFonts w:hint="eastAsia"/>
                <w:color w:val="000000"/>
                <w:kern w:val="0"/>
                <w:szCs w:val="21"/>
              </w:rPr>
              <w:t>周</w:t>
            </w:r>
          </w:p>
        </w:tc>
        <w:tc>
          <w:tcPr>
            <w:tcW w:w="1695" w:type="dxa"/>
            <w:gridSpan w:val="2"/>
            <w:tcBorders>
              <w:top w:val="single" w:sz="8" w:space="0" w:color="auto"/>
              <w:left w:val="nil"/>
              <w:bottom w:val="single" w:sz="8" w:space="0" w:color="auto"/>
              <w:right w:val="single" w:sz="8" w:space="0" w:color="000000"/>
            </w:tcBorders>
            <w:shd w:val="clear" w:color="auto" w:fill="auto"/>
            <w:vAlign w:val="center"/>
          </w:tcPr>
          <w:p w:rsidR="00C43557" w:rsidRDefault="006416FA">
            <w:pPr>
              <w:widowControl/>
              <w:jc w:val="center"/>
              <w:rPr>
                <w:color w:val="000000"/>
                <w:kern w:val="0"/>
                <w:szCs w:val="21"/>
              </w:rPr>
            </w:pPr>
            <w:r>
              <w:rPr>
                <w:rFonts w:hint="eastAsia"/>
                <w:color w:val="000000"/>
                <w:kern w:val="0"/>
                <w:szCs w:val="21"/>
              </w:rPr>
              <w:t>100%</w:t>
            </w:r>
          </w:p>
        </w:tc>
      </w:tr>
    </w:tbl>
    <w:p w:rsidR="00C43557" w:rsidRDefault="00214689">
      <w:pPr>
        <w:adjustRightInd w:val="0"/>
        <w:snapToGrid w:val="0"/>
        <w:spacing w:before="100" w:beforeAutospacing="1" w:after="100" w:afterAutospacing="1"/>
        <w:ind w:firstLineChars="177" w:firstLine="425"/>
        <w:rPr>
          <w:rFonts w:ascii="仿宋_GB2312" w:eastAsia="仿宋_GB2312" w:hAnsiTheme="majorEastAsia"/>
          <w:sz w:val="24"/>
        </w:rPr>
      </w:pPr>
      <w:r>
        <w:rPr>
          <w:rFonts w:ascii="仿宋_GB2312" w:eastAsia="仿宋_GB2312" w:hAnsiTheme="majorEastAsia" w:hint="eastAsia"/>
          <w:sz w:val="24"/>
        </w:rPr>
        <w:t>2、实验</w:t>
      </w:r>
    </w:p>
    <w:tbl>
      <w:tblPr>
        <w:tblStyle w:val="a5"/>
        <w:tblW w:w="9315" w:type="dxa"/>
        <w:tblInd w:w="421" w:type="dxa"/>
        <w:tblLayout w:type="fixed"/>
        <w:tblLook w:val="04A0"/>
      </w:tblPr>
      <w:tblGrid>
        <w:gridCol w:w="1955"/>
        <w:gridCol w:w="2155"/>
        <w:gridCol w:w="397"/>
        <w:gridCol w:w="2722"/>
        <w:gridCol w:w="680"/>
        <w:gridCol w:w="1406"/>
      </w:tblGrid>
      <w:tr w:rsidR="00C43557">
        <w:tc>
          <w:tcPr>
            <w:tcW w:w="1955" w:type="dxa"/>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有实验的课程（门）</w:t>
            </w:r>
          </w:p>
        </w:tc>
        <w:tc>
          <w:tcPr>
            <w:tcW w:w="2552" w:type="dxa"/>
            <w:gridSpan w:val="2"/>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独立设置的实验课程（门）</w:t>
            </w:r>
          </w:p>
        </w:tc>
        <w:tc>
          <w:tcPr>
            <w:tcW w:w="3402" w:type="dxa"/>
            <w:gridSpan w:val="2"/>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综合性、设计性实验教学课程（门）</w:t>
            </w:r>
          </w:p>
        </w:tc>
        <w:tc>
          <w:tcPr>
            <w:tcW w:w="1406" w:type="dxa"/>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实验开出率</w:t>
            </w:r>
          </w:p>
        </w:tc>
      </w:tr>
      <w:tr w:rsidR="00C43557">
        <w:tc>
          <w:tcPr>
            <w:tcW w:w="1955" w:type="dxa"/>
            <w:vAlign w:val="center"/>
          </w:tcPr>
          <w:p w:rsidR="00C43557" w:rsidRDefault="00034F4D" w:rsidP="00843906">
            <w:pPr>
              <w:adjustRightInd w:val="0"/>
              <w:snapToGrid w:val="0"/>
              <w:spacing w:before="100" w:beforeAutospacing="1" w:after="100" w:afterAutospacing="1"/>
              <w:jc w:val="center"/>
              <w:rPr>
                <w:rFonts w:ascii="仿宋_GB2312" w:eastAsia="仿宋_GB2312" w:hAnsiTheme="majorEastAsia"/>
                <w:szCs w:val="21"/>
              </w:rPr>
            </w:pPr>
            <w:r>
              <w:rPr>
                <w:rFonts w:ascii="仿宋_GB2312" w:eastAsia="仿宋_GB2312" w:hAnsiTheme="majorEastAsia" w:hint="eastAsia"/>
                <w:szCs w:val="21"/>
              </w:rPr>
              <w:t>27</w:t>
            </w:r>
          </w:p>
        </w:tc>
        <w:tc>
          <w:tcPr>
            <w:tcW w:w="2552" w:type="dxa"/>
            <w:gridSpan w:val="2"/>
            <w:vAlign w:val="center"/>
          </w:tcPr>
          <w:p w:rsidR="00C43557" w:rsidRDefault="00034F4D" w:rsidP="00843906">
            <w:pPr>
              <w:adjustRightInd w:val="0"/>
              <w:snapToGrid w:val="0"/>
              <w:spacing w:before="100" w:beforeAutospacing="1" w:after="100" w:afterAutospacing="1"/>
              <w:jc w:val="center"/>
              <w:rPr>
                <w:rFonts w:ascii="仿宋_GB2312" w:eastAsia="仿宋_GB2312" w:hAnsiTheme="majorEastAsia"/>
                <w:szCs w:val="21"/>
              </w:rPr>
            </w:pPr>
            <w:r>
              <w:rPr>
                <w:rFonts w:ascii="仿宋_GB2312" w:eastAsia="仿宋_GB2312" w:hAnsiTheme="majorEastAsia" w:hint="eastAsia"/>
                <w:szCs w:val="21"/>
              </w:rPr>
              <w:t>8</w:t>
            </w:r>
          </w:p>
        </w:tc>
        <w:tc>
          <w:tcPr>
            <w:tcW w:w="3402" w:type="dxa"/>
            <w:gridSpan w:val="2"/>
            <w:vAlign w:val="center"/>
          </w:tcPr>
          <w:p w:rsidR="00C43557" w:rsidRDefault="00034F4D" w:rsidP="00843906">
            <w:pPr>
              <w:adjustRightInd w:val="0"/>
              <w:snapToGrid w:val="0"/>
              <w:spacing w:before="100" w:beforeAutospacing="1" w:after="100" w:afterAutospacing="1"/>
              <w:jc w:val="center"/>
              <w:rPr>
                <w:rFonts w:ascii="仿宋_GB2312" w:eastAsia="仿宋_GB2312" w:hAnsiTheme="majorEastAsia"/>
                <w:szCs w:val="21"/>
              </w:rPr>
            </w:pPr>
            <w:r>
              <w:rPr>
                <w:rFonts w:ascii="仿宋_GB2312" w:eastAsia="仿宋_GB2312" w:hAnsiTheme="majorEastAsia" w:hint="eastAsia"/>
                <w:szCs w:val="21"/>
              </w:rPr>
              <w:t>4</w:t>
            </w:r>
          </w:p>
        </w:tc>
        <w:tc>
          <w:tcPr>
            <w:tcW w:w="1406" w:type="dxa"/>
            <w:vAlign w:val="center"/>
          </w:tcPr>
          <w:p w:rsidR="00C43557" w:rsidRDefault="00034F4D" w:rsidP="00843906">
            <w:pPr>
              <w:adjustRightInd w:val="0"/>
              <w:snapToGrid w:val="0"/>
              <w:spacing w:before="100" w:beforeAutospacing="1" w:after="100" w:afterAutospacing="1"/>
              <w:jc w:val="center"/>
              <w:rPr>
                <w:rFonts w:ascii="仿宋_GB2312" w:eastAsia="仿宋_GB2312" w:hAnsiTheme="majorEastAsia"/>
                <w:szCs w:val="21"/>
              </w:rPr>
            </w:pPr>
            <w:r>
              <w:rPr>
                <w:rFonts w:ascii="仿宋_GB2312" w:eastAsia="仿宋_GB2312" w:hAnsiTheme="majorEastAsia" w:hint="eastAsia"/>
                <w:szCs w:val="21"/>
              </w:rPr>
              <w:t>100%</w:t>
            </w:r>
          </w:p>
        </w:tc>
      </w:tr>
      <w:tr w:rsidR="00C43557">
        <w:tc>
          <w:tcPr>
            <w:tcW w:w="9315" w:type="dxa"/>
            <w:gridSpan w:val="6"/>
            <w:vAlign w:val="center"/>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实验课程一览表</w:t>
            </w:r>
          </w:p>
        </w:tc>
      </w:tr>
      <w:tr w:rsidR="00C43557">
        <w:tc>
          <w:tcPr>
            <w:tcW w:w="4110" w:type="dxa"/>
            <w:gridSpan w:val="2"/>
          </w:tcPr>
          <w:p w:rsidR="00C43557" w:rsidRDefault="00214689">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实验类型</w:t>
            </w:r>
          </w:p>
        </w:tc>
        <w:tc>
          <w:tcPr>
            <w:tcW w:w="3119" w:type="dxa"/>
            <w:gridSpan w:val="2"/>
          </w:tcPr>
          <w:p w:rsidR="00C43557" w:rsidRDefault="00214689">
            <w:pPr>
              <w:adjustRightInd w:val="0"/>
              <w:snapToGrid w:val="0"/>
              <w:spacing w:before="100" w:beforeAutospacing="1" w:after="100" w:afterAutospacing="1"/>
              <w:jc w:val="center"/>
              <w:rPr>
                <w:rFonts w:ascii="仿宋_GB2312" w:eastAsia="仿宋_GB2312" w:hAnsiTheme="majorEastAsia"/>
                <w:szCs w:val="21"/>
              </w:rPr>
            </w:pPr>
            <w:r>
              <w:rPr>
                <w:rFonts w:ascii="仿宋_GB2312" w:eastAsia="仿宋_GB2312" w:hAnsiTheme="majorEastAsia" w:hint="eastAsia"/>
                <w:szCs w:val="21"/>
              </w:rPr>
              <w:t>课程名称</w:t>
            </w:r>
          </w:p>
        </w:tc>
        <w:tc>
          <w:tcPr>
            <w:tcW w:w="2086" w:type="dxa"/>
            <w:gridSpan w:val="2"/>
          </w:tcPr>
          <w:p w:rsidR="00C43557" w:rsidRDefault="00214689">
            <w:pPr>
              <w:adjustRightInd w:val="0"/>
              <w:snapToGrid w:val="0"/>
              <w:spacing w:before="100" w:beforeAutospacing="1" w:after="100" w:afterAutospacing="1"/>
              <w:jc w:val="center"/>
              <w:rPr>
                <w:rFonts w:ascii="仿宋_GB2312" w:eastAsia="仿宋_GB2312" w:hAnsiTheme="majorEastAsia"/>
                <w:szCs w:val="21"/>
              </w:rPr>
            </w:pPr>
            <w:r>
              <w:rPr>
                <w:rFonts w:ascii="仿宋_GB2312" w:eastAsia="仿宋_GB2312" w:hAnsiTheme="majorEastAsia" w:hint="eastAsia"/>
                <w:szCs w:val="21"/>
              </w:rPr>
              <w:t>实验开出率</w:t>
            </w:r>
          </w:p>
        </w:tc>
      </w:tr>
      <w:tr w:rsidR="00034F4D" w:rsidTr="00034F4D">
        <w:tc>
          <w:tcPr>
            <w:tcW w:w="4110" w:type="dxa"/>
            <w:gridSpan w:val="2"/>
            <w:vMerge w:val="restart"/>
            <w:vAlign w:val="center"/>
          </w:tcPr>
          <w:p w:rsidR="00034F4D" w:rsidRDefault="00034F4D" w:rsidP="00034F4D">
            <w:pPr>
              <w:adjustRightInd w:val="0"/>
              <w:snapToGrid w:val="0"/>
              <w:spacing w:before="100" w:beforeAutospacing="1" w:after="100" w:afterAutospacing="1"/>
              <w:jc w:val="center"/>
              <w:rPr>
                <w:rFonts w:ascii="仿宋_GB2312" w:eastAsia="仿宋_GB2312" w:hAnsiTheme="majorEastAsia"/>
                <w:szCs w:val="21"/>
              </w:rPr>
            </w:pPr>
            <w:r>
              <w:rPr>
                <w:rFonts w:ascii="仿宋_GB2312" w:eastAsia="仿宋_GB2312" w:hAnsiTheme="majorEastAsia" w:hint="eastAsia"/>
                <w:szCs w:val="21"/>
              </w:rPr>
              <w:t>有实验的课程</w:t>
            </w:r>
          </w:p>
        </w:tc>
        <w:tc>
          <w:tcPr>
            <w:tcW w:w="3119" w:type="dxa"/>
            <w:gridSpan w:val="2"/>
          </w:tcPr>
          <w:p w:rsidR="00034F4D" w:rsidRDefault="00034F4D">
            <w:pPr>
              <w:adjustRightInd w:val="0"/>
              <w:snapToGrid w:val="0"/>
              <w:spacing w:before="100" w:beforeAutospacing="1" w:after="100" w:afterAutospacing="1"/>
              <w:rPr>
                <w:rFonts w:ascii="仿宋_GB2312" w:eastAsia="仿宋_GB2312" w:hAnsiTheme="majorEastAsia"/>
                <w:szCs w:val="21"/>
              </w:rPr>
            </w:pPr>
            <w:r w:rsidRPr="00BA52FA">
              <w:rPr>
                <w:rFonts w:ascii="仿宋_GB2312" w:eastAsia="仿宋_GB2312" w:hAnsiTheme="majorEastAsia" w:hint="eastAsia"/>
                <w:szCs w:val="21"/>
              </w:rPr>
              <w:t>计算机技术基础（C语言）</w:t>
            </w:r>
          </w:p>
        </w:tc>
        <w:tc>
          <w:tcPr>
            <w:tcW w:w="2086" w:type="dxa"/>
            <w:gridSpan w:val="2"/>
          </w:tcPr>
          <w:p w:rsidR="00034F4D" w:rsidRDefault="00034F4D">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BA52FA" w:rsidRDefault="00034F4D">
            <w:pPr>
              <w:adjustRightInd w:val="0"/>
              <w:snapToGrid w:val="0"/>
              <w:spacing w:before="100" w:beforeAutospacing="1" w:after="100" w:afterAutospacing="1"/>
              <w:rPr>
                <w:rFonts w:ascii="仿宋_GB2312" w:eastAsia="仿宋_GB2312" w:hAnsiTheme="majorEastAsia"/>
                <w:szCs w:val="21"/>
              </w:rPr>
            </w:pPr>
            <w:r w:rsidRPr="00BA52FA">
              <w:rPr>
                <w:rFonts w:ascii="仿宋_GB2312" w:eastAsia="仿宋_GB2312" w:hAnsiTheme="majorEastAsia" w:hint="eastAsia"/>
                <w:szCs w:val="21"/>
              </w:rPr>
              <w:t>电路</w:t>
            </w:r>
          </w:p>
        </w:tc>
        <w:tc>
          <w:tcPr>
            <w:tcW w:w="2086" w:type="dxa"/>
            <w:gridSpan w:val="2"/>
          </w:tcPr>
          <w:p w:rsidR="00034F4D" w:rsidRDefault="00034F4D">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BA52FA" w:rsidRDefault="00034F4D">
            <w:pPr>
              <w:adjustRightInd w:val="0"/>
              <w:snapToGrid w:val="0"/>
              <w:spacing w:before="100" w:beforeAutospacing="1" w:after="100" w:afterAutospacing="1"/>
              <w:rPr>
                <w:rFonts w:ascii="仿宋_GB2312" w:eastAsia="仿宋_GB2312" w:hAnsiTheme="majorEastAsia"/>
                <w:szCs w:val="21"/>
              </w:rPr>
            </w:pPr>
            <w:r w:rsidRPr="00BA52FA">
              <w:rPr>
                <w:rFonts w:ascii="仿宋_GB2312" w:eastAsia="仿宋_GB2312" w:hAnsiTheme="majorEastAsia" w:hint="eastAsia"/>
                <w:szCs w:val="21"/>
              </w:rPr>
              <w:t>大学物理IV(2)</w:t>
            </w:r>
          </w:p>
        </w:tc>
        <w:tc>
          <w:tcPr>
            <w:tcW w:w="2086" w:type="dxa"/>
            <w:gridSpan w:val="2"/>
          </w:tcPr>
          <w:p w:rsidR="00034F4D" w:rsidRDefault="00034F4D">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BA52FA" w:rsidRDefault="00034F4D">
            <w:pPr>
              <w:adjustRightInd w:val="0"/>
              <w:snapToGrid w:val="0"/>
              <w:spacing w:before="100" w:beforeAutospacing="1" w:after="100" w:afterAutospacing="1"/>
              <w:rPr>
                <w:rFonts w:ascii="仿宋_GB2312" w:eastAsia="仿宋_GB2312" w:hAnsiTheme="majorEastAsia"/>
                <w:szCs w:val="21"/>
              </w:rPr>
            </w:pPr>
            <w:r w:rsidRPr="00BA52FA">
              <w:rPr>
                <w:rFonts w:ascii="仿宋_GB2312" w:eastAsia="仿宋_GB2312" w:hAnsiTheme="majorEastAsia" w:hint="eastAsia"/>
                <w:szCs w:val="21"/>
              </w:rPr>
              <w:t>信号与系统</w:t>
            </w:r>
          </w:p>
        </w:tc>
        <w:tc>
          <w:tcPr>
            <w:tcW w:w="2086" w:type="dxa"/>
            <w:gridSpan w:val="2"/>
          </w:tcPr>
          <w:p w:rsidR="00034F4D" w:rsidRDefault="00034F4D">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BA52FA" w:rsidRDefault="00034F4D">
            <w:pPr>
              <w:adjustRightInd w:val="0"/>
              <w:snapToGrid w:val="0"/>
              <w:spacing w:before="100" w:beforeAutospacing="1" w:after="100" w:afterAutospacing="1"/>
              <w:rPr>
                <w:rFonts w:ascii="仿宋_GB2312" w:eastAsia="仿宋_GB2312" w:hAnsiTheme="majorEastAsia"/>
                <w:szCs w:val="21"/>
              </w:rPr>
            </w:pPr>
            <w:r w:rsidRPr="00BA52FA">
              <w:rPr>
                <w:rFonts w:ascii="仿宋_GB2312" w:eastAsia="仿宋_GB2312" w:hAnsiTheme="majorEastAsia" w:hint="eastAsia"/>
                <w:szCs w:val="21"/>
              </w:rPr>
              <w:t>数字信号处理</w:t>
            </w:r>
          </w:p>
        </w:tc>
        <w:tc>
          <w:tcPr>
            <w:tcW w:w="2086" w:type="dxa"/>
            <w:gridSpan w:val="2"/>
          </w:tcPr>
          <w:p w:rsidR="00034F4D" w:rsidRDefault="00034F4D">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BA52FA" w:rsidRDefault="00034F4D">
            <w:pPr>
              <w:adjustRightInd w:val="0"/>
              <w:snapToGrid w:val="0"/>
              <w:spacing w:before="100" w:beforeAutospacing="1" w:after="100" w:afterAutospacing="1"/>
              <w:rPr>
                <w:rFonts w:ascii="仿宋_GB2312" w:eastAsia="仿宋_GB2312" w:hAnsiTheme="majorEastAsia"/>
                <w:szCs w:val="21"/>
              </w:rPr>
            </w:pPr>
            <w:r w:rsidRPr="00BA52FA">
              <w:rPr>
                <w:rFonts w:ascii="仿宋_GB2312" w:eastAsia="仿宋_GB2312" w:hAnsiTheme="majorEastAsia" w:hint="eastAsia"/>
                <w:szCs w:val="21"/>
              </w:rPr>
              <w:t>自动控制原理</w:t>
            </w:r>
          </w:p>
        </w:tc>
        <w:tc>
          <w:tcPr>
            <w:tcW w:w="2086" w:type="dxa"/>
            <w:gridSpan w:val="2"/>
          </w:tcPr>
          <w:p w:rsidR="00034F4D" w:rsidRDefault="00034F4D">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BA52FA" w:rsidRDefault="00034F4D">
            <w:pPr>
              <w:adjustRightInd w:val="0"/>
              <w:snapToGrid w:val="0"/>
              <w:spacing w:before="100" w:beforeAutospacing="1" w:after="100" w:afterAutospacing="1"/>
              <w:rPr>
                <w:rFonts w:ascii="仿宋_GB2312" w:eastAsia="仿宋_GB2312" w:hAnsiTheme="majorEastAsia"/>
                <w:szCs w:val="21"/>
              </w:rPr>
            </w:pPr>
            <w:r w:rsidRPr="00BA52FA">
              <w:rPr>
                <w:rFonts w:ascii="仿宋_GB2312" w:eastAsia="仿宋_GB2312" w:hAnsiTheme="majorEastAsia" w:hint="eastAsia"/>
                <w:szCs w:val="21"/>
              </w:rPr>
              <w:t>信息论与编码技术</w:t>
            </w:r>
          </w:p>
        </w:tc>
        <w:tc>
          <w:tcPr>
            <w:tcW w:w="2086" w:type="dxa"/>
            <w:gridSpan w:val="2"/>
          </w:tcPr>
          <w:p w:rsidR="00034F4D" w:rsidRDefault="00034F4D">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BA52FA" w:rsidRDefault="00034F4D">
            <w:pPr>
              <w:adjustRightInd w:val="0"/>
              <w:snapToGrid w:val="0"/>
              <w:spacing w:before="100" w:beforeAutospacing="1" w:after="100" w:afterAutospacing="1"/>
              <w:rPr>
                <w:rFonts w:ascii="仿宋_GB2312" w:eastAsia="仿宋_GB2312" w:hAnsiTheme="majorEastAsia"/>
                <w:szCs w:val="21"/>
              </w:rPr>
            </w:pPr>
            <w:r w:rsidRPr="00BA52FA">
              <w:rPr>
                <w:rFonts w:ascii="仿宋_GB2312" w:eastAsia="仿宋_GB2312" w:hAnsiTheme="majorEastAsia" w:hint="eastAsia"/>
                <w:szCs w:val="21"/>
              </w:rPr>
              <w:t>嵌入式系统原理与应用</w:t>
            </w:r>
          </w:p>
        </w:tc>
        <w:tc>
          <w:tcPr>
            <w:tcW w:w="2086" w:type="dxa"/>
            <w:gridSpan w:val="2"/>
          </w:tcPr>
          <w:p w:rsidR="00034F4D" w:rsidRDefault="00034F4D">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BA52FA" w:rsidRDefault="00034F4D">
            <w:pPr>
              <w:adjustRightInd w:val="0"/>
              <w:snapToGrid w:val="0"/>
              <w:spacing w:before="100" w:beforeAutospacing="1" w:after="100" w:afterAutospacing="1"/>
              <w:rPr>
                <w:rFonts w:ascii="仿宋_GB2312" w:eastAsia="仿宋_GB2312" w:hAnsiTheme="majorEastAsia"/>
                <w:szCs w:val="21"/>
              </w:rPr>
            </w:pPr>
            <w:r w:rsidRPr="00034F4D">
              <w:rPr>
                <w:rFonts w:ascii="仿宋_GB2312" w:eastAsia="仿宋_GB2312" w:hAnsiTheme="majorEastAsia" w:hint="eastAsia"/>
                <w:szCs w:val="21"/>
              </w:rPr>
              <w:t>嵌入式操作系统</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BA52FA" w:rsidRDefault="00034F4D">
            <w:pPr>
              <w:adjustRightInd w:val="0"/>
              <w:snapToGrid w:val="0"/>
              <w:spacing w:before="100" w:beforeAutospacing="1" w:after="100" w:afterAutospacing="1"/>
              <w:rPr>
                <w:rFonts w:ascii="仿宋_GB2312" w:eastAsia="仿宋_GB2312" w:hAnsiTheme="majorEastAsia"/>
                <w:szCs w:val="21"/>
              </w:rPr>
            </w:pPr>
            <w:r w:rsidRPr="00034F4D">
              <w:rPr>
                <w:rFonts w:ascii="仿宋_GB2312" w:eastAsia="仿宋_GB2312" w:hAnsiTheme="majorEastAsia" w:hint="eastAsia"/>
                <w:szCs w:val="21"/>
              </w:rPr>
              <w:t>DSP原理与应用</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BA52FA" w:rsidRDefault="00034F4D">
            <w:pPr>
              <w:adjustRightInd w:val="0"/>
              <w:snapToGrid w:val="0"/>
              <w:spacing w:before="100" w:beforeAutospacing="1" w:after="100" w:afterAutospacing="1"/>
              <w:rPr>
                <w:rFonts w:ascii="仿宋_GB2312" w:eastAsia="仿宋_GB2312" w:hAnsiTheme="majorEastAsia"/>
                <w:szCs w:val="21"/>
              </w:rPr>
            </w:pPr>
            <w:r w:rsidRPr="00034F4D">
              <w:rPr>
                <w:rFonts w:ascii="仿宋_GB2312" w:eastAsia="仿宋_GB2312" w:hAnsiTheme="majorEastAsia" w:hint="eastAsia"/>
                <w:szCs w:val="21"/>
              </w:rPr>
              <w:t>FPGA设计技术与应用</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BA52FA" w:rsidRDefault="00034F4D">
            <w:pPr>
              <w:adjustRightInd w:val="0"/>
              <w:snapToGrid w:val="0"/>
              <w:spacing w:before="100" w:beforeAutospacing="1" w:after="100" w:afterAutospacing="1"/>
              <w:rPr>
                <w:rFonts w:ascii="仿宋_GB2312" w:eastAsia="仿宋_GB2312" w:hAnsiTheme="majorEastAsia"/>
                <w:szCs w:val="21"/>
              </w:rPr>
            </w:pPr>
            <w:r w:rsidRPr="00034F4D">
              <w:rPr>
                <w:rFonts w:ascii="仿宋_GB2312" w:eastAsia="仿宋_GB2312" w:hAnsiTheme="majorEastAsia" w:hint="eastAsia"/>
                <w:szCs w:val="21"/>
              </w:rPr>
              <w:t>电子系统设计与实践</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BA52FA" w:rsidRDefault="00034F4D">
            <w:pPr>
              <w:adjustRightInd w:val="0"/>
              <w:snapToGrid w:val="0"/>
              <w:spacing w:before="100" w:beforeAutospacing="1" w:after="100" w:afterAutospacing="1"/>
              <w:rPr>
                <w:rFonts w:ascii="仿宋_GB2312" w:eastAsia="仿宋_GB2312" w:hAnsiTheme="majorEastAsia"/>
                <w:szCs w:val="21"/>
              </w:rPr>
            </w:pPr>
            <w:r w:rsidRPr="00034F4D">
              <w:rPr>
                <w:rFonts w:ascii="仿宋_GB2312" w:eastAsia="仿宋_GB2312" w:hAnsiTheme="majorEastAsia" w:hint="eastAsia"/>
                <w:szCs w:val="21"/>
              </w:rPr>
              <w:t>语音信号处理</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BA52FA" w:rsidRDefault="00034F4D">
            <w:pPr>
              <w:adjustRightInd w:val="0"/>
              <w:snapToGrid w:val="0"/>
              <w:spacing w:before="100" w:beforeAutospacing="1" w:after="100" w:afterAutospacing="1"/>
              <w:rPr>
                <w:rFonts w:ascii="仿宋_GB2312" w:eastAsia="仿宋_GB2312" w:hAnsiTheme="majorEastAsia"/>
                <w:szCs w:val="21"/>
              </w:rPr>
            </w:pPr>
            <w:r w:rsidRPr="00034F4D">
              <w:rPr>
                <w:rFonts w:ascii="仿宋_GB2312" w:eastAsia="仿宋_GB2312" w:hAnsiTheme="majorEastAsia" w:hint="eastAsia"/>
                <w:szCs w:val="21"/>
              </w:rPr>
              <w:t>数字图像处理(双语)</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BA52FA" w:rsidRDefault="00034F4D">
            <w:pPr>
              <w:adjustRightInd w:val="0"/>
              <w:snapToGrid w:val="0"/>
              <w:spacing w:before="100" w:beforeAutospacing="1" w:after="100" w:afterAutospacing="1"/>
              <w:rPr>
                <w:rFonts w:ascii="仿宋_GB2312" w:eastAsia="仿宋_GB2312" w:hAnsiTheme="majorEastAsia"/>
                <w:szCs w:val="21"/>
              </w:rPr>
            </w:pPr>
            <w:r w:rsidRPr="00034F4D">
              <w:rPr>
                <w:rFonts w:ascii="仿宋_GB2312" w:eastAsia="仿宋_GB2312" w:hAnsiTheme="majorEastAsia" w:hint="eastAsia"/>
                <w:szCs w:val="21"/>
              </w:rPr>
              <w:t>数据结构与数据库技术（双语</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BA52FA" w:rsidRDefault="00034F4D">
            <w:pPr>
              <w:adjustRightInd w:val="0"/>
              <w:snapToGrid w:val="0"/>
              <w:spacing w:before="100" w:beforeAutospacing="1" w:after="100" w:afterAutospacing="1"/>
              <w:rPr>
                <w:rFonts w:ascii="仿宋_GB2312" w:eastAsia="仿宋_GB2312" w:hAnsiTheme="majorEastAsia"/>
                <w:szCs w:val="21"/>
              </w:rPr>
            </w:pPr>
            <w:r w:rsidRPr="00034F4D">
              <w:rPr>
                <w:rFonts w:ascii="仿宋_GB2312" w:eastAsia="仿宋_GB2312" w:hAnsiTheme="majorEastAsia" w:hint="eastAsia"/>
                <w:szCs w:val="21"/>
              </w:rPr>
              <w:t>高级编程技术(C#）</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BA52FA" w:rsidRDefault="00034F4D">
            <w:pPr>
              <w:adjustRightInd w:val="0"/>
              <w:snapToGrid w:val="0"/>
              <w:spacing w:before="100" w:beforeAutospacing="1" w:after="100" w:afterAutospacing="1"/>
              <w:rPr>
                <w:rFonts w:ascii="仿宋_GB2312" w:eastAsia="仿宋_GB2312" w:hAnsiTheme="majorEastAsia"/>
                <w:szCs w:val="21"/>
              </w:rPr>
            </w:pPr>
            <w:r w:rsidRPr="00034F4D">
              <w:rPr>
                <w:rFonts w:ascii="仿宋_GB2312" w:eastAsia="仿宋_GB2312" w:hAnsiTheme="majorEastAsia" w:hint="eastAsia"/>
                <w:szCs w:val="21"/>
              </w:rPr>
              <w:t>Java编程技术</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BA52FA" w:rsidRDefault="00034F4D">
            <w:pPr>
              <w:adjustRightInd w:val="0"/>
              <w:snapToGrid w:val="0"/>
              <w:spacing w:before="100" w:beforeAutospacing="1" w:after="100" w:afterAutospacing="1"/>
              <w:rPr>
                <w:rFonts w:ascii="仿宋_GB2312" w:eastAsia="仿宋_GB2312" w:hAnsiTheme="majorEastAsia"/>
                <w:szCs w:val="21"/>
              </w:rPr>
            </w:pPr>
            <w:r w:rsidRPr="00034F4D">
              <w:rPr>
                <w:rFonts w:ascii="仿宋_GB2312" w:eastAsia="仿宋_GB2312" w:hAnsiTheme="majorEastAsia" w:hint="eastAsia"/>
                <w:szCs w:val="21"/>
              </w:rPr>
              <w:t>RFID技术与应用</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BA52FA" w:rsidRDefault="00034F4D">
            <w:pPr>
              <w:adjustRightInd w:val="0"/>
              <w:snapToGrid w:val="0"/>
              <w:spacing w:before="100" w:beforeAutospacing="1" w:after="100" w:afterAutospacing="1"/>
              <w:rPr>
                <w:rFonts w:ascii="仿宋_GB2312" w:eastAsia="仿宋_GB2312" w:hAnsiTheme="majorEastAsia"/>
                <w:szCs w:val="21"/>
              </w:rPr>
            </w:pPr>
            <w:r w:rsidRPr="00034F4D">
              <w:rPr>
                <w:rFonts w:ascii="仿宋_GB2312" w:eastAsia="仿宋_GB2312" w:hAnsiTheme="majorEastAsia" w:hint="eastAsia"/>
                <w:szCs w:val="21"/>
              </w:rPr>
              <w:t>传感器原理与应用</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BA52FA" w:rsidRDefault="00034F4D">
            <w:pPr>
              <w:adjustRightInd w:val="0"/>
              <w:snapToGrid w:val="0"/>
              <w:spacing w:before="100" w:beforeAutospacing="1" w:after="100" w:afterAutospacing="1"/>
              <w:rPr>
                <w:rFonts w:ascii="仿宋_GB2312" w:eastAsia="仿宋_GB2312" w:hAnsiTheme="majorEastAsia"/>
                <w:szCs w:val="21"/>
              </w:rPr>
            </w:pPr>
            <w:r w:rsidRPr="00034F4D">
              <w:rPr>
                <w:rFonts w:ascii="仿宋_GB2312" w:eastAsia="仿宋_GB2312" w:hAnsiTheme="majorEastAsia" w:hint="eastAsia"/>
                <w:szCs w:val="21"/>
              </w:rPr>
              <w:t>无线传感网络</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BA52FA" w:rsidRDefault="00034F4D">
            <w:pPr>
              <w:adjustRightInd w:val="0"/>
              <w:snapToGrid w:val="0"/>
              <w:spacing w:before="100" w:beforeAutospacing="1" w:after="100" w:afterAutospacing="1"/>
              <w:rPr>
                <w:rFonts w:ascii="仿宋_GB2312" w:eastAsia="仿宋_GB2312" w:hAnsiTheme="majorEastAsia"/>
                <w:szCs w:val="21"/>
              </w:rPr>
            </w:pPr>
            <w:r w:rsidRPr="00034F4D">
              <w:rPr>
                <w:rFonts w:ascii="仿宋_GB2312" w:eastAsia="仿宋_GB2312" w:hAnsiTheme="majorEastAsia" w:hint="eastAsia"/>
                <w:szCs w:val="21"/>
              </w:rPr>
              <w:t>电子测量技术</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034F4D" w:rsidRDefault="00034F4D">
            <w:pPr>
              <w:adjustRightInd w:val="0"/>
              <w:snapToGrid w:val="0"/>
              <w:spacing w:before="100" w:beforeAutospacing="1" w:after="100" w:afterAutospacing="1"/>
              <w:rPr>
                <w:rFonts w:ascii="仿宋_GB2312" w:eastAsia="仿宋_GB2312" w:hAnsiTheme="majorEastAsia"/>
                <w:szCs w:val="21"/>
              </w:rPr>
            </w:pPr>
            <w:r w:rsidRPr="00034F4D">
              <w:rPr>
                <w:rFonts w:ascii="仿宋_GB2312" w:eastAsia="仿宋_GB2312" w:hAnsiTheme="majorEastAsia" w:hint="eastAsia"/>
                <w:szCs w:val="21"/>
              </w:rPr>
              <w:t>电力电子技术</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034F4D" w:rsidRDefault="00034F4D">
            <w:pPr>
              <w:adjustRightInd w:val="0"/>
              <w:snapToGrid w:val="0"/>
              <w:spacing w:before="100" w:beforeAutospacing="1" w:after="100" w:afterAutospacing="1"/>
              <w:rPr>
                <w:rFonts w:ascii="仿宋_GB2312" w:eastAsia="仿宋_GB2312" w:hAnsiTheme="majorEastAsia"/>
                <w:szCs w:val="21"/>
              </w:rPr>
            </w:pPr>
            <w:r w:rsidRPr="00034F4D">
              <w:rPr>
                <w:rFonts w:ascii="仿宋_GB2312" w:eastAsia="仿宋_GB2312" w:hAnsiTheme="majorEastAsia" w:hint="eastAsia"/>
                <w:szCs w:val="21"/>
              </w:rPr>
              <w:t>微波技术与天线</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034F4D" w:rsidRDefault="00034F4D">
            <w:pPr>
              <w:adjustRightInd w:val="0"/>
              <w:snapToGrid w:val="0"/>
              <w:spacing w:before="100" w:beforeAutospacing="1" w:after="100" w:afterAutospacing="1"/>
              <w:rPr>
                <w:rFonts w:ascii="仿宋_GB2312" w:eastAsia="仿宋_GB2312" w:hAnsiTheme="majorEastAsia"/>
                <w:szCs w:val="21"/>
              </w:rPr>
            </w:pPr>
            <w:r w:rsidRPr="00034F4D">
              <w:rPr>
                <w:rFonts w:ascii="仿宋_GB2312" w:eastAsia="仿宋_GB2312" w:hAnsiTheme="majorEastAsia" w:hint="eastAsia"/>
                <w:szCs w:val="21"/>
              </w:rPr>
              <w:t>现代电视系统</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034F4D" w:rsidRDefault="00034F4D">
            <w:pPr>
              <w:adjustRightInd w:val="0"/>
              <w:snapToGrid w:val="0"/>
              <w:spacing w:before="100" w:beforeAutospacing="1" w:after="100" w:afterAutospacing="1"/>
              <w:rPr>
                <w:rFonts w:ascii="仿宋_GB2312" w:eastAsia="仿宋_GB2312" w:hAnsiTheme="majorEastAsia"/>
                <w:szCs w:val="21"/>
              </w:rPr>
            </w:pPr>
            <w:r w:rsidRPr="00034F4D">
              <w:rPr>
                <w:rFonts w:ascii="仿宋_GB2312" w:eastAsia="仿宋_GB2312" w:hAnsiTheme="majorEastAsia" w:hint="eastAsia"/>
                <w:szCs w:val="21"/>
              </w:rPr>
              <w:t>移动通信</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034F4D" w:rsidRDefault="00034F4D">
            <w:pPr>
              <w:adjustRightInd w:val="0"/>
              <w:snapToGrid w:val="0"/>
              <w:spacing w:before="100" w:beforeAutospacing="1" w:after="100" w:afterAutospacing="1"/>
              <w:rPr>
                <w:rFonts w:ascii="仿宋_GB2312" w:eastAsia="仿宋_GB2312" w:hAnsiTheme="majorEastAsia"/>
                <w:szCs w:val="21"/>
              </w:rPr>
            </w:pPr>
            <w:r w:rsidRPr="00034F4D">
              <w:rPr>
                <w:rFonts w:ascii="仿宋_GB2312" w:eastAsia="仿宋_GB2312" w:hAnsiTheme="majorEastAsia" w:hint="eastAsia"/>
                <w:szCs w:val="21"/>
              </w:rPr>
              <w:t>光纤通信(双语)</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034F4D" w:rsidRDefault="00034F4D">
            <w:pPr>
              <w:adjustRightInd w:val="0"/>
              <w:snapToGrid w:val="0"/>
              <w:spacing w:before="100" w:beforeAutospacing="1" w:after="100" w:afterAutospacing="1"/>
              <w:rPr>
                <w:rFonts w:ascii="仿宋_GB2312" w:eastAsia="仿宋_GB2312" w:hAnsiTheme="majorEastAsia"/>
                <w:szCs w:val="21"/>
              </w:rPr>
            </w:pPr>
            <w:r w:rsidRPr="00034F4D">
              <w:rPr>
                <w:rFonts w:ascii="仿宋_GB2312" w:eastAsia="仿宋_GB2312" w:hAnsiTheme="majorEastAsia" w:hint="eastAsia"/>
                <w:szCs w:val="21"/>
              </w:rPr>
              <w:t>应用光电I</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rsidTr="00034F4D">
        <w:tc>
          <w:tcPr>
            <w:tcW w:w="4110" w:type="dxa"/>
            <w:gridSpan w:val="2"/>
            <w:vMerge w:val="restart"/>
            <w:vAlign w:val="center"/>
          </w:tcPr>
          <w:p w:rsidR="00034F4D" w:rsidRDefault="00034F4D" w:rsidP="00034F4D">
            <w:pPr>
              <w:adjustRightInd w:val="0"/>
              <w:snapToGrid w:val="0"/>
              <w:spacing w:before="100" w:beforeAutospacing="1" w:after="100" w:afterAutospacing="1"/>
              <w:jc w:val="center"/>
              <w:rPr>
                <w:rFonts w:ascii="仿宋_GB2312" w:eastAsia="仿宋_GB2312" w:hAnsiTheme="majorEastAsia"/>
                <w:szCs w:val="21"/>
              </w:rPr>
            </w:pPr>
            <w:r>
              <w:rPr>
                <w:rFonts w:ascii="仿宋_GB2312" w:eastAsia="仿宋_GB2312" w:hAnsiTheme="majorEastAsia" w:hint="eastAsia"/>
                <w:szCs w:val="21"/>
              </w:rPr>
              <w:lastRenderedPageBreak/>
              <w:t>独立设置的实验课程</w:t>
            </w:r>
          </w:p>
        </w:tc>
        <w:tc>
          <w:tcPr>
            <w:tcW w:w="3119" w:type="dxa"/>
            <w:gridSpan w:val="2"/>
          </w:tcPr>
          <w:p w:rsidR="00034F4D" w:rsidRDefault="00034F4D">
            <w:pPr>
              <w:adjustRightInd w:val="0"/>
              <w:snapToGrid w:val="0"/>
              <w:spacing w:before="100" w:beforeAutospacing="1" w:after="100" w:afterAutospacing="1"/>
              <w:rPr>
                <w:rFonts w:ascii="仿宋_GB2312" w:eastAsia="仿宋_GB2312" w:hAnsiTheme="majorEastAsia"/>
                <w:szCs w:val="21"/>
              </w:rPr>
            </w:pPr>
            <w:r w:rsidRPr="00BA52FA">
              <w:rPr>
                <w:rFonts w:ascii="仿宋_GB2312" w:eastAsia="仿宋_GB2312" w:hAnsiTheme="majorEastAsia" w:hint="eastAsia"/>
                <w:szCs w:val="21"/>
              </w:rPr>
              <w:t>数字电子技术实验</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Default="00034F4D">
            <w:pPr>
              <w:adjustRightInd w:val="0"/>
              <w:snapToGrid w:val="0"/>
              <w:spacing w:before="100" w:beforeAutospacing="1" w:after="100" w:afterAutospacing="1"/>
              <w:rPr>
                <w:rFonts w:ascii="仿宋_GB2312" w:eastAsia="仿宋_GB2312" w:hAnsiTheme="majorEastAsia"/>
                <w:szCs w:val="21"/>
              </w:rPr>
            </w:pPr>
            <w:r w:rsidRPr="00BA52FA">
              <w:rPr>
                <w:rFonts w:ascii="仿宋_GB2312" w:eastAsia="仿宋_GB2312" w:hAnsiTheme="majorEastAsia" w:hint="eastAsia"/>
                <w:szCs w:val="21"/>
              </w:rPr>
              <w:t>模拟电子技术实验</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Default="00034F4D">
            <w:pPr>
              <w:adjustRightInd w:val="0"/>
              <w:snapToGrid w:val="0"/>
              <w:spacing w:before="100" w:beforeAutospacing="1" w:after="100" w:afterAutospacing="1"/>
              <w:rPr>
                <w:rFonts w:ascii="仿宋_GB2312" w:eastAsia="仿宋_GB2312" w:hAnsiTheme="majorEastAsia"/>
                <w:szCs w:val="21"/>
              </w:rPr>
            </w:pPr>
            <w:r w:rsidRPr="00BA52FA">
              <w:rPr>
                <w:rFonts w:ascii="仿宋_GB2312" w:eastAsia="仿宋_GB2312" w:hAnsiTheme="majorEastAsia" w:hint="eastAsia"/>
                <w:szCs w:val="21"/>
              </w:rPr>
              <w:t>计算机网络(实验)</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Default="00034F4D">
            <w:pPr>
              <w:adjustRightInd w:val="0"/>
              <w:snapToGrid w:val="0"/>
              <w:spacing w:before="100" w:beforeAutospacing="1" w:after="100" w:afterAutospacing="1"/>
              <w:rPr>
                <w:rFonts w:ascii="仿宋_GB2312" w:eastAsia="仿宋_GB2312" w:hAnsiTheme="majorEastAsia"/>
                <w:szCs w:val="21"/>
              </w:rPr>
            </w:pPr>
            <w:r w:rsidRPr="00BA52FA">
              <w:rPr>
                <w:rFonts w:ascii="仿宋_GB2312" w:eastAsia="仿宋_GB2312" w:hAnsiTheme="majorEastAsia" w:hint="eastAsia"/>
                <w:szCs w:val="21"/>
              </w:rPr>
              <w:t>微处理器原理与应用实验</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Default="00034F4D">
            <w:pPr>
              <w:adjustRightInd w:val="0"/>
              <w:snapToGrid w:val="0"/>
              <w:spacing w:before="100" w:beforeAutospacing="1" w:after="100" w:afterAutospacing="1"/>
              <w:rPr>
                <w:rFonts w:ascii="仿宋_GB2312" w:eastAsia="仿宋_GB2312" w:hAnsiTheme="majorEastAsia"/>
                <w:szCs w:val="21"/>
              </w:rPr>
            </w:pPr>
            <w:r w:rsidRPr="00BA52FA">
              <w:rPr>
                <w:rFonts w:ascii="仿宋_GB2312" w:eastAsia="仿宋_GB2312" w:hAnsiTheme="majorEastAsia" w:hint="eastAsia"/>
                <w:szCs w:val="21"/>
              </w:rPr>
              <w:t>大学物理IV实验（1）</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Default="00034F4D">
            <w:pPr>
              <w:adjustRightInd w:val="0"/>
              <w:snapToGrid w:val="0"/>
              <w:spacing w:before="100" w:beforeAutospacing="1" w:after="100" w:afterAutospacing="1"/>
              <w:rPr>
                <w:rFonts w:ascii="仿宋_GB2312" w:eastAsia="仿宋_GB2312" w:hAnsiTheme="majorEastAsia"/>
                <w:szCs w:val="21"/>
              </w:rPr>
            </w:pPr>
            <w:r w:rsidRPr="00BA52FA">
              <w:rPr>
                <w:rFonts w:ascii="仿宋_GB2312" w:eastAsia="仿宋_GB2312" w:hAnsiTheme="majorEastAsia" w:hint="eastAsia"/>
                <w:szCs w:val="21"/>
              </w:rPr>
              <w:t>高频电子线路实验</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Default="00034F4D">
            <w:pPr>
              <w:adjustRightInd w:val="0"/>
              <w:snapToGrid w:val="0"/>
              <w:spacing w:before="100" w:beforeAutospacing="1" w:after="100" w:afterAutospacing="1"/>
              <w:rPr>
                <w:rFonts w:ascii="仿宋_GB2312" w:eastAsia="仿宋_GB2312" w:hAnsiTheme="majorEastAsia"/>
                <w:szCs w:val="21"/>
              </w:rPr>
            </w:pPr>
            <w:r w:rsidRPr="00BA52FA">
              <w:rPr>
                <w:rFonts w:ascii="仿宋_GB2312" w:eastAsia="仿宋_GB2312" w:hAnsiTheme="majorEastAsia" w:hint="eastAsia"/>
                <w:szCs w:val="21"/>
              </w:rPr>
              <w:t>电子设计自动化实验</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Default="00034F4D">
            <w:pPr>
              <w:adjustRightInd w:val="0"/>
              <w:snapToGrid w:val="0"/>
              <w:spacing w:before="100" w:beforeAutospacing="1" w:after="100" w:afterAutospacing="1"/>
              <w:rPr>
                <w:rFonts w:ascii="仿宋_GB2312" w:eastAsia="仿宋_GB2312" w:hAnsiTheme="majorEastAsia"/>
                <w:szCs w:val="21"/>
              </w:rPr>
            </w:pPr>
            <w:r w:rsidRPr="00034F4D">
              <w:rPr>
                <w:rFonts w:ascii="仿宋_GB2312" w:eastAsia="仿宋_GB2312" w:hAnsiTheme="majorEastAsia" w:hint="eastAsia"/>
                <w:szCs w:val="21"/>
              </w:rPr>
              <w:t>工程制图</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rsidTr="00034F4D">
        <w:tc>
          <w:tcPr>
            <w:tcW w:w="4110" w:type="dxa"/>
            <w:gridSpan w:val="2"/>
            <w:vMerge w:val="restart"/>
            <w:vAlign w:val="center"/>
          </w:tcPr>
          <w:p w:rsidR="00034F4D" w:rsidRDefault="00034F4D" w:rsidP="00034F4D">
            <w:pPr>
              <w:adjustRightInd w:val="0"/>
              <w:snapToGrid w:val="0"/>
              <w:spacing w:before="100" w:beforeAutospacing="1" w:after="100" w:afterAutospacing="1"/>
              <w:jc w:val="center"/>
              <w:rPr>
                <w:rFonts w:ascii="仿宋_GB2312" w:eastAsia="仿宋_GB2312" w:hAnsiTheme="majorEastAsia"/>
                <w:szCs w:val="21"/>
              </w:rPr>
            </w:pPr>
            <w:r>
              <w:rPr>
                <w:rFonts w:ascii="仿宋_GB2312" w:eastAsia="仿宋_GB2312" w:hAnsiTheme="majorEastAsia" w:hint="eastAsia"/>
                <w:szCs w:val="21"/>
              </w:rPr>
              <w:t>综合性、设计性实验教学课程</w:t>
            </w:r>
          </w:p>
        </w:tc>
        <w:tc>
          <w:tcPr>
            <w:tcW w:w="3119" w:type="dxa"/>
            <w:gridSpan w:val="2"/>
          </w:tcPr>
          <w:p w:rsidR="00034F4D" w:rsidRDefault="00034F4D">
            <w:pPr>
              <w:adjustRightInd w:val="0"/>
              <w:snapToGrid w:val="0"/>
              <w:spacing w:before="100" w:beforeAutospacing="1" w:after="100" w:afterAutospacing="1"/>
              <w:rPr>
                <w:rFonts w:ascii="仿宋_GB2312" w:eastAsia="仿宋_GB2312" w:hAnsiTheme="majorEastAsia"/>
                <w:szCs w:val="21"/>
              </w:rPr>
            </w:pPr>
            <w:r w:rsidRPr="00BA52FA">
              <w:rPr>
                <w:rFonts w:ascii="仿宋_GB2312" w:eastAsia="仿宋_GB2312" w:hAnsiTheme="majorEastAsia" w:hint="eastAsia"/>
                <w:szCs w:val="21"/>
              </w:rPr>
              <w:t>工程创新训练实践课程III</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Default="00034F4D" w:rsidP="00BA52FA">
            <w:pPr>
              <w:adjustRightInd w:val="0"/>
              <w:snapToGrid w:val="0"/>
              <w:spacing w:before="100" w:beforeAutospacing="1" w:after="100" w:afterAutospacing="1"/>
              <w:rPr>
                <w:rFonts w:ascii="仿宋_GB2312" w:eastAsia="仿宋_GB2312" w:hAnsiTheme="majorEastAsia"/>
                <w:szCs w:val="21"/>
              </w:rPr>
            </w:pPr>
            <w:r w:rsidRPr="00BA52FA">
              <w:rPr>
                <w:rFonts w:ascii="仿宋_GB2312" w:eastAsia="仿宋_GB2312" w:hAnsiTheme="majorEastAsia" w:hint="eastAsia"/>
                <w:szCs w:val="21"/>
              </w:rPr>
              <w:t>电子线路课程设计</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Default="00034F4D">
            <w:pPr>
              <w:adjustRightInd w:val="0"/>
              <w:snapToGrid w:val="0"/>
              <w:spacing w:before="100" w:beforeAutospacing="1" w:after="100" w:afterAutospacing="1"/>
              <w:rPr>
                <w:rFonts w:ascii="仿宋_GB2312" w:eastAsia="仿宋_GB2312" w:hAnsiTheme="majorEastAsia"/>
                <w:szCs w:val="21"/>
              </w:rPr>
            </w:pPr>
            <w:r w:rsidRPr="00BA52FA">
              <w:rPr>
                <w:rFonts w:ascii="仿宋_GB2312" w:eastAsia="仿宋_GB2312" w:hAnsiTheme="majorEastAsia" w:hint="eastAsia"/>
                <w:szCs w:val="21"/>
              </w:rPr>
              <w:t>电子系统课程设计</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034F4D">
        <w:tc>
          <w:tcPr>
            <w:tcW w:w="4110" w:type="dxa"/>
            <w:gridSpan w:val="2"/>
            <w:vMerge/>
          </w:tcPr>
          <w:p w:rsidR="00034F4D" w:rsidRDefault="00034F4D">
            <w:pPr>
              <w:adjustRightInd w:val="0"/>
              <w:snapToGrid w:val="0"/>
              <w:spacing w:before="100" w:beforeAutospacing="1" w:after="100" w:afterAutospacing="1"/>
              <w:rPr>
                <w:rFonts w:ascii="仿宋_GB2312" w:eastAsia="仿宋_GB2312" w:hAnsiTheme="majorEastAsia"/>
                <w:szCs w:val="21"/>
              </w:rPr>
            </w:pPr>
          </w:p>
        </w:tc>
        <w:tc>
          <w:tcPr>
            <w:tcW w:w="3119" w:type="dxa"/>
            <w:gridSpan w:val="2"/>
          </w:tcPr>
          <w:p w:rsidR="00034F4D" w:rsidRPr="00BA52FA" w:rsidRDefault="00034F4D">
            <w:pPr>
              <w:adjustRightInd w:val="0"/>
              <w:snapToGrid w:val="0"/>
              <w:spacing w:before="100" w:beforeAutospacing="1" w:after="100" w:afterAutospacing="1"/>
              <w:rPr>
                <w:rFonts w:ascii="仿宋_GB2312" w:eastAsia="仿宋_GB2312" w:hAnsiTheme="majorEastAsia"/>
                <w:szCs w:val="21"/>
              </w:rPr>
            </w:pPr>
            <w:r w:rsidRPr="00BA52FA">
              <w:rPr>
                <w:rFonts w:ascii="仿宋_GB2312" w:eastAsia="仿宋_GB2312" w:hAnsiTheme="majorEastAsia" w:hint="eastAsia"/>
                <w:szCs w:val="21"/>
              </w:rPr>
              <w:t>毕业论文（设计）</w:t>
            </w:r>
          </w:p>
        </w:tc>
        <w:tc>
          <w:tcPr>
            <w:tcW w:w="2086" w:type="dxa"/>
            <w:gridSpan w:val="2"/>
          </w:tcPr>
          <w:p w:rsidR="00034F4D" w:rsidRDefault="00034F4D" w:rsidP="006018B0">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bl>
    <w:p w:rsidR="00C43557" w:rsidRDefault="00214689" w:rsidP="008A2354">
      <w:pPr>
        <w:adjustRightInd w:val="0"/>
        <w:snapToGrid w:val="0"/>
        <w:spacing w:before="100" w:beforeAutospacing="1" w:after="100" w:afterAutospacing="1"/>
        <w:ind w:firstLineChars="177" w:firstLine="425"/>
        <w:rPr>
          <w:rFonts w:ascii="仿宋_GB2312" w:eastAsia="仿宋_GB2312" w:hAnsiTheme="majorEastAsia"/>
          <w:sz w:val="24"/>
        </w:rPr>
      </w:pPr>
      <w:r>
        <w:rPr>
          <w:rFonts w:ascii="仿宋_GB2312" w:eastAsia="仿宋_GB2312" w:hAnsiTheme="majorEastAsia" w:hint="eastAsia"/>
          <w:sz w:val="24"/>
        </w:rPr>
        <w:t>3、精品课程、</w:t>
      </w:r>
      <w:r>
        <w:rPr>
          <w:rFonts w:ascii="仿宋_GB2312" w:eastAsia="仿宋_GB2312" w:hAnsiTheme="majorEastAsia"/>
          <w:sz w:val="24"/>
        </w:rPr>
        <w:t>精品视频公开课</w:t>
      </w:r>
      <w:r>
        <w:rPr>
          <w:rFonts w:ascii="仿宋_GB2312" w:eastAsia="仿宋_GB2312" w:hAnsiTheme="majorEastAsia" w:hint="eastAsia"/>
          <w:sz w:val="24"/>
        </w:rPr>
        <w:t>、精品资源共享课、双语课程、慕课等课程建设情况</w:t>
      </w:r>
    </w:p>
    <w:p w:rsidR="008A2354" w:rsidRDefault="008A2354" w:rsidP="008A2354">
      <w:pPr>
        <w:rPr>
          <w:rFonts w:ascii="仿宋_GB2312" w:eastAsia="仿宋_GB2312" w:hAnsiTheme="majorEastAsia"/>
          <w:sz w:val="24"/>
        </w:rPr>
      </w:pPr>
      <w:r>
        <w:rPr>
          <w:rFonts w:ascii="仿宋_GB2312" w:eastAsia="仿宋_GB2312" w:hAnsiTheme="majorEastAsia" w:hint="eastAsia"/>
          <w:sz w:val="24"/>
        </w:rPr>
        <w:t xml:space="preserve">     本专业涉及的省级精品课程有8门，校级精品课程有9门，</w:t>
      </w:r>
      <w:r w:rsidRPr="008A2354">
        <w:rPr>
          <w:rFonts w:ascii="仿宋_GB2312" w:eastAsia="仿宋_GB2312" w:hAnsiTheme="majorEastAsia" w:hint="eastAsia"/>
          <w:sz w:val="24"/>
        </w:rPr>
        <w:t>校级精品视频公开课</w:t>
      </w:r>
      <w:r>
        <w:rPr>
          <w:rFonts w:ascii="仿宋_GB2312" w:eastAsia="仿宋_GB2312" w:hAnsiTheme="majorEastAsia" w:hint="eastAsia"/>
          <w:sz w:val="24"/>
        </w:rPr>
        <w:t>有</w:t>
      </w:r>
      <w:r w:rsidR="0037755A">
        <w:rPr>
          <w:rFonts w:ascii="仿宋_GB2312" w:eastAsia="仿宋_GB2312" w:hAnsiTheme="majorEastAsia" w:hint="eastAsia"/>
          <w:sz w:val="24"/>
        </w:rPr>
        <w:t>1</w:t>
      </w:r>
      <w:r>
        <w:rPr>
          <w:rFonts w:ascii="仿宋_GB2312" w:eastAsia="仿宋_GB2312" w:hAnsiTheme="majorEastAsia" w:hint="eastAsia"/>
          <w:sz w:val="24"/>
        </w:rPr>
        <w:t>门，</w:t>
      </w:r>
      <w:r w:rsidR="0037755A">
        <w:rPr>
          <w:rFonts w:ascii="仿宋_GB2312" w:eastAsia="仿宋_GB2312" w:hAnsiTheme="majorEastAsia" w:hint="eastAsia"/>
          <w:sz w:val="24"/>
        </w:rPr>
        <w:t>双语课程有8门，</w:t>
      </w:r>
      <w:r>
        <w:rPr>
          <w:rFonts w:ascii="仿宋_GB2312" w:eastAsia="仿宋_GB2312" w:hAnsiTheme="majorEastAsia" w:hint="eastAsia"/>
          <w:sz w:val="24"/>
        </w:rPr>
        <w:t>清单如下：</w:t>
      </w:r>
    </w:p>
    <w:p w:rsidR="008A2354" w:rsidRPr="008A2354" w:rsidRDefault="008A2354" w:rsidP="008A2354">
      <w:pPr>
        <w:rPr>
          <w:rFonts w:ascii="仿宋_GB2312" w:eastAsia="仿宋_GB2312" w:hAnsiTheme="majorEastAsia"/>
          <w:b/>
          <w:sz w:val="24"/>
        </w:rPr>
      </w:pPr>
      <w:r w:rsidRPr="008A2354">
        <w:rPr>
          <w:rFonts w:ascii="仿宋_GB2312" w:eastAsia="仿宋_GB2312" w:hAnsiTheme="majorEastAsia" w:hint="eastAsia"/>
          <w:b/>
          <w:sz w:val="24"/>
        </w:rPr>
        <w:t xml:space="preserve">                                    省级精品课程</w:t>
      </w:r>
    </w:p>
    <w:tbl>
      <w:tblPr>
        <w:tblW w:w="7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2835"/>
        <w:gridCol w:w="2410"/>
        <w:gridCol w:w="1417"/>
      </w:tblGrid>
      <w:tr w:rsidR="008A2354" w:rsidRPr="00B064EA" w:rsidTr="00D91075">
        <w:trPr>
          <w:trHeight w:val="600"/>
          <w:jc w:val="center"/>
        </w:trPr>
        <w:tc>
          <w:tcPr>
            <w:tcW w:w="1182" w:type="dxa"/>
            <w:vAlign w:val="center"/>
          </w:tcPr>
          <w:p w:rsidR="008A2354" w:rsidRPr="00D91075" w:rsidRDefault="008A2354" w:rsidP="006018B0">
            <w:pPr>
              <w:spacing w:line="600" w:lineRule="exact"/>
              <w:jc w:val="center"/>
              <w:rPr>
                <w:rFonts w:ascii="仿宋_GB2312" w:eastAsia="仿宋_GB2312" w:hAnsiTheme="majorEastAsia"/>
                <w:b/>
                <w:szCs w:val="21"/>
              </w:rPr>
            </w:pPr>
            <w:r w:rsidRPr="00D91075">
              <w:rPr>
                <w:rFonts w:ascii="仿宋_GB2312" w:eastAsia="仿宋_GB2312" w:hAnsiTheme="majorEastAsia" w:hint="eastAsia"/>
                <w:b/>
                <w:szCs w:val="21"/>
              </w:rPr>
              <w:t>批准时间</w:t>
            </w:r>
          </w:p>
        </w:tc>
        <w:tc>
          <w:tcPr>
            <w:tcW w:w="2835" w:type="dxa"/>
            <w:vAlign w:val="center"/>
          </w:tcPr>
          <w:p w:rsidR="008A2354" w:rsidRPr="00D91075" w:rsidRDefault="008A2354" w:rsidP="006018B0">
            <w:pPr>
              <w:spacing w:line="600" w:lineRule="exact"/>
              <w:jc w:val="center"/>
              <w:rPr>
                <w:rFonts w:ascii="仿宋_GB2312" w:eastAsia="仿宋_GB2312" w:hAnsiTheme="majorEastAsia"/>
                <w:b/>
                <w:szCs w:val="21"/>
              </w:rPr>
            </w:pPr>
            <w:r w:rsidRPr="00D91075">
              <w:rPr>
                <w:rFonts w:ascii="仿宋_GB2312" w:eastAsia="仿宋_GB2312" w:hAnsiTheme="majorEastAsia" w:hint="eastAsia"/>
                <w:b/>
                <w:szCs w:val="21"/>
              </w:rPr>
              <w:t>课程名称</w:t>
            </w:r>
          </w:p>
        </w:tc>
        <w:tc>
          <w:tcPr>
            <w:tcW w:w="2410" w:type="dxa"/>
            <w:vAlign w:val="center"/>
          </w:tcPr>
          <w:p w:rsidR="008A2354" w:rsidRPr="00D91075" w:rsidRDefault="008A2354" w:rsidP="006018B0">
            <w:pPr>
              <w:spacing w:line="600" w:lineRule="exact"/>
              <w:jc w:val="center"/>
              <w:rPr>
                <w:rFonts w:ascii="仿宋_GB2312" w:eastAsia="仿宋_GB2312" w:hAnsiTheme="majorEastAsia"/>
                <w:b/>
                <w:szCs w:val="21"/>
              </w:rPr>
            </w:pPr>
            <w:r w:rsidRPr="00D91075">
              <w:rPr>
                <w:rFonts w:ascii="仿宋_GB2312" w:eastAsia="仿宋_GB2312" w:hAnsiTheme="majorEastAsia" w:hint="eastAsia"/>
                <w:b/>
                <w:szCs w:val="21"/>
              </w:rPr>
              <w:t>建设单位</w:t>
            </w:r>
          </w:p>
        </w:tc>
        <w:tc>
          <w:tcPr>
            <w:tcW w:w="1417" w:type="dxa"/>
            <w:vAlign w:val="center"/>
          </w:tcPr>
          <w:p w:rsidR="008A2354" w:rsidRPr="00D91075" w:rsidRDefault="008A2354" w:rsidP="006018B0">
            <w:pPr>
              <w:spacing w:line="600" w:lineRule="exact"/>
              <w:jc w:val="center"/>
              <w:rPr>
                <w:rFonts w:ascii="仿宋_GB2312" w:eastAsia="仿宋_GB2312" w:hAnsiTheme="majorEastAsia"/>
                <w:b/>
                <w:szCs w:val="21"/>
              </w:rPr>
            </w:pPr>
            <w:r w:rsidRPr="00D91075">
              <w:rPr>
                <w:rFonts w:ascii="仿宋_GB2312" w:eastAsia="仿宋_GB2312" w:hAnsiTheme="majorEastAsia" w:hint="eastAsia"/>
                <w:b/>
                <w:szCs w:val="21"/>
              </w:rPr>
              <w:t>课程负责人</w:t>
            </w:r>
          </w:p>
        </w:tc>
      </w:tr>
      <w:tr w:rsidR="008A2354" w:rsidRPr="00B064EA" w:rsidTr="00D91075">
        <w:trPr>
          <w:trHeight w:val="600"/>
          <w:jc w:val="center"/>
        </w:trPr>
        <w:tc>
          <w:tcPr>
            <w:tcW w:w="1182" w:type="dxa"/>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2004</w:t>
            </w:r>
          </w:p>
        </w:tc>
        <w:tc>
          <w:tcPr>
            <w:tcW w:w="2835" w:type="dxa"/>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《模糊逻辑技术及其应用》</w:t>
            </w:r>
          </w:p>
        </w:tc>
        <w:tc>
          <w:tcPr>
            <w:tcW w:w="2410" w:type="dxa"/>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信息科学与工程学院</w:t>
            </w:r>
          </w:p>
        </w:tc>
        <w:tc>
          <w:tcPr>
            <w:tcW w:w="1417" w:type="dxa"/>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吴晓娟</w:t>
            </w:r>
          </w:p>
        </w:tc>
      </w:tr>
      <w:tr w:rsidR="008A2354" w:rsidRPr="00B064EA" w:rsidTr="00D91075">
        <w:trPr>
          <w:trHeight w:val="600"/>
          <w:jc w:val="center"/>
        </w:trPr>
        <w:tc>
          <w:tcPr>
            <w:tcW w:w="1182" w:type="dxa"/>
            <w:tcBorders>
              <w:top w:val="single" w:sz="4" w:space="0" w:color="auto"/>
              <w:left w:val="single" w:sz="4" w:space="0" w:color="auto"/>
              <w:bottom w:val="single" w:sz="4" w:space="0" w:color="auto"/>
              <w:right w:val="single" w:sz="4" w:space="0" w:color="auto"/>
            </w:tcBorders>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2005</w:t>
            </w:r>
          </w:p>
        </w:tc>
        <w:tc>
          <w:tcPr>
            <w:tcW w:w="2835" w:type="dxa"/>
            <w:tcBorders>
              <w:top w:val="single" w:sz="4" w:space="0" w:color="auto"/>
              <w:left w:val="single" w:sz="4" w:space="0" w:color="auto"/>
              <w:bottom w:val="single" w:sz="4" w:space="0" w:color="auto"/>
              <w:right w:val="single" w:sz="4" w:space="0" w:color="auto"/>
            </w:tcBorders>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《低频电子线路》</w:t>
            </w:r>
          </w:p>
        </w:tc>
        <w:tc>
          <w:tcPr>
            <w:tcW w:w="2410" w:type="dxa"/>
            <w:tcBorders>
              <w:top w:val="single" w:sz="4" w:space="0" w:color="auto"/>
              <w:left w:val="single" w:sz="4" w:space="0" w:color="auto"/>
              <w:bottom w:val="single" w:sz="4" w:space="0" w:color="auto"/>
              <w:right w:val="single" w:sz="4" w:space="0" w:color="auto"/>
            </w:tcBorders>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信息科学与工程学院</w:t>
            </w:r>
          </w:p>
        </w:tc>
        <w:tc>
          <w:tcPr>
            <w:tcW w:w="1417" w:type="dxa"/>
            <w:tcBorders>
              <w:top w:val="single" w:sz="4" w:space="0" w:color="auto"/>
              <w:left w:val="single" w:sz="4" w:space="0" w:color="auto"/>
              <w:bottom w:val="single" w:sz="4" w:space="0" w:color="auto"/>
              <w:right w:val="single" w:sz="4" w:space="0" w:color="auto"/>
            </w:tcBorders>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刘志军</w:t>
            </w:r>
          </w:p>
        </w:tc>
      </w:tr>
      <w:tr w:rsidR="008A2354" w:rsidRPr="00B064EA" w:rsidTr="00D91075">
        <w:trPr>
          <w:trHeight w:val="600"/>
          <w:jc w:val="center"/>
        </w:trPr>
        <w:tc>
          <w:tcPr>
            <w:tcW w:w="1182" w:type="dxa"/>
            <w:tcBorders>
              <w:top w:val="single" w:sz="4" w:space="0" w:color="auto"/>
              <w:left w:val="single" w:sz="4" w:space="0" w:color="auto"/>
              <w:bottom w:val="single" w:sz="4" w:space="0" w:color="auto"/>
              <w:right w:val="single" w:sz="4" w:space="0" w:color="auto"/>
            </w:tcBorders>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2006</w:t>
            </w:r>
          </w:p>
        </w:tc>
        <w:tc>
          <w:tcPr>
            <w:tcW w:w="2835" w:type="dxa"/>
            <w:tcBorders>
              <w:top w:val="single" w:sz="4" w:space="0" w:color="auto"/>
              <w:left w:val="single" w:sz="4" w:space="0" w:color="auto"/>
              <w:bottom w:val="single" w:sz="4" w:space="0" w:color="auto"/>
              <w:right w:val="single" w:sz="4" w:space="0" w:color="auto"/>
            </w:tcBorders>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《电路》</w:t>
            </w:r>
          </w:p>
        </w:tc>
        <w:tc>
          <w:tcPr>
            <w:tcW w:w="2410" w:type="dxa"/>
            <w:tcBorders>
              <w:top w:val="single" w:sz="4" w:space="0" w:color="auto"/>
              <w:left w:val="single" w:sz="4" w:space="0" w:color="auto"/>
              <w:bottom w:val="single" w:sz="4" w:space="0" w:color="auto"/>
              <w:right w:val="single" w:sz="4" w:space="0" w:color="auto"/>
            </w:tcBorders>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信息科学与工程学院</w:t>
            </w:r>
          </w:p>
        </w:tc>
        <w:tc>
          <w:tcPr>
            <w:tcW w:w="1417" w:type="dxa"/>
            <w:tcBorders>
              <w:top w:val="single" w:sz="4" w:space="0" w:color="auto"/>
              <w:left w:val="single" w:sz="4" w:space="0" w:color="auto"/>
              <w:bottom w:val="single" w:sz="4" w:space="0" w:color="auto"/>
              <w:right w:val="single" w:sz="4" w:space="0" w:color="auto"/>
            </w:tcBorders>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吴晓娟</w:t>
            </w:r>
          </w:p>
        </w:tc>
      </w:tr>
      <w:tr w:rsidR="008A2354" w:rsidRPr="007838BB" w:rsidTr="00D91075">
        <w:trPr>
          <w:trHeight w:val="600"/>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2007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《高频电子线路》</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信息科学与工程学院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袁东风</w:t>
            </w:r>
          </w:p>
        </w:tc>
      </w:tr>
      <w:tr w:rsidR="008A2354" w:rsidRPr="00B064EA" w:rsidTr="00D91075">
        <w:trPr>
          <w:trHeight w:val="600"/>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2008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《通信原理》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信息科学与工程学院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袁东风</w:t>
            </w:r>
          </w:p>
        </w:tc>
      </w:tr>
      <w:tr w:rsidR="008A2354" w:rsidRPr="00B064EA" w:rsidTr="00D91075">
        <w:trPr>
          <w:trHeight w:val="600"/>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2008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《数字电路》</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信息科学与工程学院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姜  威</w:t>
            </w:r>
          </w:p>
        </w:tc>
      </w:tr>
      <w:tr w:rsidR="008A2354" w:rsidRPr="00B064EA" w:rsidTr="00D91075">
        <w:trPr>
          <w:trHeight w:val="600"/>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2010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《单片机原理及应用》</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信息科学与工程学院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王洪君</w:t>
            </w:r>
          </w:p>
        </w:tc>
      </w:tr>
      <w:tr w:rsidR="008A2354" w:rsidRPr="00B064EA" w:rsidTr="00D91075">
        <w:trPr>
          <w:trHeight w:val="600"/>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2012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电子设计自动化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信息科学与工程学院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6018B0">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王祖强</w:t>
            </w:r>
          </w:p>
        </w:tc>
      </w:tr>
    </w:tbl>
    <w:p w:rsidR="008A2354" w:rsidRDefault="008A2354" w:rsidP="008A2354"/>
    <w:p w:rsidR="008A2354" w:rsidRPr="008A2354" w:rsidRDefault="008A2354" w:rsidP="008A2354">
      <w:pPr>
        <w:jc w:val="center"/>
        <w:rPr>
          <w:rFonts w:ascii="仿宋_GB2312" w:eastAsia="仿宋_GB2312" w:hAnsiTheme="majorEastAsia"/>
          <w:b/>
          <w:sz w:val="24"/>
        </w:rPr>
      </w:pPr>
      <w:r w:rsidRPr="008A2354">
        <w:rPr>
          <w:rFonts w:ascii="仿宋_GB2312" w:eastAsia="仿宋_GB2312" w:hAnsiTheme="majorEastAsia" w:hint="eastAsia"/>
          <w:b/>
          <w:sz w:val="24"/>
        </w:rPr>
        <w:t>校级精品课程</w:t>
      </w:r>
    </w:p>
    <w:tbl>
      <w:tblPr>
        <w:tblW w:w="7628" w:type="dxa"/>
        <w:jc w:val="center"/>
        <w:tblInd w:w="2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2901"/>
        <w:gridCol w:w="2236"/>
        <w:gridCol w:w="1417"/>
      </w:tblGrid>
      <w:tr w:rsidR="008A2354" w:rsidRPr="00B064EA" w:rsidTr="00D91075">
        <w:trPr>
          <w:jc w:val="center"/>
        </w:trPr>
        <w:tc>
          <w:tcPr>
            <w:tcW w:w="1074" w:type="dxa"/>
            <w:vAlign w:val="center"/>
          </w:tcPr>
          <w:p w:rsidR="008A2354" w:rsidRPr="00D91075" w:rsidRDefault="008A2354" w:rsidP="008A2354">
            <w:pPr>
              <w:spacing w:line="600" w:lineRule="exact"/>
              <w:jc w:val="center"/>
              <w:rPr>
                <w:rFonts w:ascii="仿宋_GB2312" w:eastAsia="仿宋_GB2312" w:hAnsiTheme="majorEastAsia"/>
                <w:b/>
                <w:szCs w:val="21"/>
              </w:rPr>
            </w:pPr>
            <w:r w:rsidRPr="00D91075">
              <w:rPr>
                <w:rFonts w:ascii="仿宋_GB2312" w:eastAsia="仿宋_GB2312" w:hAnsiTheme="majorEastAsia" w:hint="eastAsia"/>
                <w:b/>
                <w:szCs w:val="21"/>
              </w:rPr>
              <w:t>批准时间</w:t>
            </w:r>
          </w:p>
        </w:tc>
        <w:tc>
          <w:tcPr>
            <w:tcW w:w="2901" w:type="dxa"/>
            <w:vAlign w:val="center"/>
          </w:tcPr>
          <w:p w:rsidR="008A2354" w:rsidRPr="00D91075" w:rsidRDefault="008A2354" w:rsidP="008A2354">
            <w:pPr>
              <w:spacing w:line="600" w:lineRule="exact"/>
              <w:jc w:val="center"/>
              <w:rPr>
                <w:rFonts w:ascii="仿宋_GB2312" w:eastAsia="仿宋_GB2312" w:hAnsiTheme="majorEastAsia"/>
                <w:b/>
                <w:szCs w:val="21"/>
              </w:rPr>
            </w:pPr>
            <w:r w:rsidRPr="00D91075">
              <w:rPr>
                <w:rFonts w:ascii="仿宋_GB2312" w:eastAsia="仿宋_GB2312" w:hAnsiTheme="majorEastAsia" w:hint="eastAsia"/>
                <w:b/>
                <w:szCs w:val="21"/>
              </w:rPr>
              <w:t>课程名称</w:t>
            </w:r>
          </w:p>
        </w:tc>
        <w:tc>
          <w:tcPr>
            <w:tcW w:w="2236" w:type="dxa"/>
            <w:vAlign w:val="center"/>
          </w:tcPr>
          <w:p w:rsidR="008A2354" w:rsidRPr="00D91075" w:rsidRDefault="008A2354" w:rsidP="008A2354">
            <w:pPr>
              <w:spacing w:line="600" w:lineRule="exact"/>
              <w:jc w:val="center"/>
              <w:rPr>
                <w:rFonts w:ascii="仿宋_GB2312" w:eastAsia="仿宋_GB2312" w:hAnsiTheme="majorEastAsia"/>
                <w:b/>
                <w:szCs w:val="21"/>
              </w:rPr>
            </w:pPr>
            <w:r w:rsidRPr="00D91075">
              <w:rPr>
                <w:rFonts w:ascii="仿宋_GB2312" w:eastAsia="仿宋_GB2312" w:hAnsiTheme="majorEastAsia" w:hint="eastAsia"/>
                <w:b/>
                <w:szCs w:val="21"/>
              </w:rPr>
              <w:t>建设单位</w:t>
            </w:r>
          </w:p>
        </w:tc>
        <w:tc>
          <w:tcPr>
            <w:tcW w:w="1417" w:type="dxa"/>
            <w:vAlign w:val="center"/>
          </w:tcPr>
          <w:p w:rsidR="008A2354" w:rsidRPr="00D91075" w:rsidRDefault="008A2354" w:rsidP="008A2354">
            <w:pPr>
              <w:spacing w:line="600" w:lineRule="exact"/>
              <w:jc w:val="center"/>
              <w:rPr>
                <w:rFonts w:ascii="仿宋_GB2312" w:eastAsia="仿宋_GB2312" w:hAnsiTheme="majorEastAsia"/>
                <w:b/>
                <w:szCs w:val="21"/>
              </w:rPr>
            </w:pPr>
            <w:r w:rsidRPr="00D91075">
              <w:rPr>
                <w:rFonts w:ascii="仿宋_GB2312" w:eastAsia="仿宋_GB2312" w:hAnsiTheme="majorEastAsia" w:hint="eastAsia"/>
                <w:b/>
                <w:szCs w:val="21"/>
              </w:rPr>
              <w:t>课程负责人</w:t>
            </w:r>
          </w:p>
        </w:tc>
      </w:tr>
      <w:tr w:rsidR="008A2354" w:rsidRPr="00B064EA" w:rsidTr="00D91075">
        <w:trPr>
          <w:jc w:val="center"/>
        </w:trPr>
        <w:tc>
          <w:tcPr>
            <w:tcW w:w="1074" w:type="dxa"/>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2005</w:t>
            </w:r>
          </w:p>
        </w:tc>
        <w:tc>
          <w:tcPr>
            <w:tcW w:w="2901" w:type="dxa"/>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szCs w:val="21"/>
              </w:rPr>
              <w:t>《模糊逻辑技术基础及其应用》</w:t>
            </w:r>
          </w:p>
        </w:tc>
        <w:tc>
          <w:tcPr>
            <w:tcW w:w="2236" w:type="dxa"/>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szCs w:val="21"/>
              </w:rPr>
              <w:t>信息科学与工程学院</w:t>
            </w:r>
          </w:p>
        </w:tc>
        <w:tc>
          <w:tcPr>
            <w:tcW w:w="1417" w:type="dxa"/>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szCs w:val="21"/>
              </w:rPr>
              <w:t>吴晓娟</w:t>
            </w:r>
          </w:p>
        </w:tc>
      </w:tr>
      <w:tr w:rsidR="008A2354" w:rsidRPr="00B064EA" w:rsidTr="00D91075">
        <w:trPr>
          <w:jc w:val="center"/>
        </w:trPr>
        <w:tc>
          <w:tcPr>
            <w:tcW w:w="1074" w:type="dxa"/>
            <w:tcBorders>
              <w:top w:val="single" w:sz="4" w:space="0" w:color="auto"/>
              <w:left w:val="single" w:sz="4" w:space="0" w:color="auto"/>
              <w:bottom w:val="single" w:sz="4" w:space="0" w:color="auto"/>
              <w:right w:val="single" w:sz="4" w:space="0" w:color="auto"/>
            </w:tcBorders>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2005</w:t>
            </w:r>
          </w:p>
        </w:tc>
        <w:tc>
          <w:tcPr>
            <w:tcW w:w="2901" w:type="dxa"/>
            <w:tcBorders>
              <w:top w:val="single" w:sz="4" w:space="0" w:color="auto"/>
              <w:left w:val="single" w:sz="4" w:space="0" w:color="auto"/>
              <w:bottom w:val="single" w:sz="4" w:space="0" w:color="auto"/>
              <w:right w:val="single" w:sz="4" w:space="0" w:color="auto"/>
            </w:tcBorders>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szCs w:val="21"/>
              </w:rPr>
              <w:t>《低频电子线路》</w:t>
            </w:r>
          </w:p>
        </w:tc>
        <w:tc>
          <w:tcPr>
            <w:tcW w:w="2236" w:type="dxa"/>
            <w:tcBorders>
              <w:top w:val="single" w:sz="4" w:space="0" w:color="auto"/>
              <w:left w:val="single" w:sz="4" w:space="0" w:color="auto"/>
              <w:bottom w:val="single" w:sz="4" w:space="0" w:color="auto"/>
              <w:right w:val="single" w:sz="4" w:space="0" w:color="auto"/>
            </w:tcBorders>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szCs w:val="21"/>
              </w:rPr>
              <w:t>信息科学与工程学院</w:t>
            </w:r>
          </w:p>
        </w:tc>
        <w:tc>
          <w:tcPr>
            <w:tcW w:w="1417" w:type="dxa"/>
            <w:tcBorders>
              <w:top w:val="single" w:sz="4" w:space="0" w:color="auto"/>
              <w:left w:val="single" w:sz="4" w:space="0" w:color="auto"/>
              <w:bottom w:val="single" w:sz="4" w:space="0" w:color="auto"/>
              <w:right w:val="single" w:sz="4" w:space="0" w:color="auto"/>
            </w:tcBorders>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szCs w:val="21"/>
              </w:rPr>
              <w:t>刘志军</w:t>
            </w:r>
          </w:p>
        </w:tc>
      </w:tr>
      <w:tr w:rsidR="008A2354" w:rsidRPr="007838BB" w:rsidTr="00D91075">
        <w:trPr>
          <w:jc w:val="center"/>
        </w:trPr>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lastRenderedPageBreak/>
              <w:t>2007</w:t>
            </w:r>
          </w:p>
        </w:tc>
        <w:tc>
          <w:tcPr>
            <w:tcW w:w="2901"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《数字电路》</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信息科学与工程学院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姜  威</w:t>
            </w:r>
          </w:p>
        </w:tc>
      </w:tr>
      <w:tr w:rsidR="008A2354" w:rsidRPr="007838BB" w:rsidTr="00D91075">
        <w:trPr>
          <w:jc w:val="center"/>
        </w:trPr>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2007</w:t>
            </w:r>
          </w:p>
        </w:tc>
        <w:tc>
          <w:tcPr>
            <w:tcW w:w="2901"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《信号与线性系统分析》</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信息科学与工程学院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孙国霞</w:t>
            </w:r>
          </w:p>
        </w:tc>
      </w:tr>
      <w:tr w:rsidR="008A2354" w:rsidRPr="00B064EA" w:rsidTr="00D91075">
        <w:trPr>
          <w:jc w:val="center"/>
        </w:trPr>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2008</w:t>
            </w:r>
          </w:p>
        </w:tc>
        <w:tc>
          <w:tcPr>
            <w:tcW w:w="2901"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《通信原理》</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信息科学与工程学院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袁东风</w:t>
            </w:r>
          </w:p>
        </w:tc>
      </w:tr>
      <w:tr w:rsidR="008A2354" w:rsidRPr="00B064EA" w:rsidTr="00D91075">
        <w:trPr>
          <w:jc w:val="center"/>
        </w:trPr>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2009</w:t>
            </w:r>
          </w:p>
        </w:tc>
        <w:tc>
          <w:tcPr>
            <w:tcW w:w="2901"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《数字信号处理》</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信息科学与工程学院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刘琚</w:t>
            </w:r>
          </w:p>
        </w:tc>
      </w:tr>
      <w:tr w:rsidR="008A2354" w:rsidRPr="00B064EA" w:rsidTr="00D91075">
        <w:trPr>
          <w:jc w:val="center"/>
        </w:trPr>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2009</w:t>
            </w:r>
          </w:p>
        </w:tc>
        <w:tc>
          <w:tcPr>
            <w:tcW w:w="2901"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《电子设计自动化》</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信息科学与工程学院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王祖强</w:t>
            </w:r>
          </w:p>
        </w:tc>
      </w:tr>
      <w:tr w:rsidR="008A2354" w:rsidRPr="005804E8" w:rsidTr="00D91075">
        <w:trPr>
          <w:jc w:val="center"/>
        </w:trPr>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2010</w:t>
            </w:r>
          </w:p>
        </w:tc>
        <w:tc>
          <w:tcPr>
            <w:tcW w:w="2901"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《单片机原理及应用》</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信息科学与工程学院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smartTag w:uri="urn:schemas-microsoft-com:office:smarttags" w:element="PersonName">
              <w:smartTagPr>
                <w:attr w:name="ProductID" w:val="王洪"/>
              </w:smartTagPr>
              <w:r w:rsidRPr="00D91075">
                <w:rPr>
                  <w:rFonts w:ascii="仿宋_GB2312" w:eastAsia="仿宋_GB2312" w:hAnsiTheme="majorEastAsia" w:hint="eastAsia"/>
                  <w:szCs w:val="21"/>
                </w:rPr>
                <w:t>王洪</w:t>
              </w:r>
            </w:smartTag>
            <w:r w:rsidRPr="00D91075">
              <w:rPr>
                <w:rFonts w:ascii="仿宋_GB2312" w:eastAsia="仿宋_GB2312" w:hAnsiTheme="majorEastAsia" w:hint="eastAsia"/>
                <w:szCs w:val="21"/>
              </w:rPr>
              <w:t>君</w:t>
            </w:r>
          </w:p>
        </w:tc>
      </w:tr>
      <w:tr w:rsidR="008A2354" w:rsidRPr="005804E8" w:rsidTr="00D91075">
        <w:trPr>
          <w:jc w:val="center"/>
        </w:trPr>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2010</w:t>
            </w:r>
          </w:p>
        </w:tc>
        <w:tc>
          <w:tcPr>
            <w:tcW w:w="2901"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《数字图像处理》</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信息科学与工程学院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A2354" w:rsidRPr="00D91075" w:rsidRDefault="008A2354"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江铭炎</w:t>
            </w:r>
          </w:p>
        </w:tc>
      </w:tr>
    </w:tbl>
    <w:p w:rsidR="008A2354" w:rsidRDefault="008A2354" w:rsidP="008A2354"/>
    <w:p w:rsidR="008A2354" w:rsidRPr="008A2354" w:rsidRDefault="008A2354" w:rsidP="008A2354">
      <w:pPr>
        <w:jc w:val="center"/>
        <w:rPr>
          <w:b/>
        </w:rPr>
      </w:pPr>
      <w:r w:rsidRPr="008A2354">
        <w:rPr>
          <w:rFonts w:hint="eastAsia"/>
          <w:b/>
        </w:rPr>
        <w:t>校级精品视频公开课</w:t>
      </w:r>
    </w:p>
    <w:tbl>
      <w:tblPr>
        <w:tblW w:w="7655" w:type="dxa"/>
        <w:tblInd w:w="1384" w:type="dxa"/>
        <w:tblLook w:val="04A0"/>
      </w:tblPr>
      <w:tblGrid>
        <w:gridCol w:w="1134"/>
        <w:gridCol w:w="2977"/>
        <w:gridCol w:w="2126"/>
        <w:gridCol w:w="1418"/>
      </w:tblGrid>
      <w:tr w:rsidR="00D91075" w:rsidRPr="003F2E3B" w:rsidTr="00D91075">
        <w:trPr>
          <w:trHeight w:val="45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075" w:rsidRPr="00D91075" w:rsidRDefault="00D91075" w:rsidP="00BB0E09">
            <w:pPr>
              <w:spacing w:line="600" w:lineRule="exact"/>
              <w:jc w:val="center"/>
              <w:rPr>
                <w:rFonts w:ascii="仿宋_GB2312" w:eastAsia="仿宋_GB2312" w:hAnsiTheme="majorEastAsia"/>
                <w:b/>
                <w:szCs w:val="21"/>
              </w:rPr>
            </w:pPr>
            <w:r w:rsidRPr="00D91075">
              <w:rPr>
                <w:rFonts w:ascii="仿宋_GB2312" w:eastAsia="仿宋_GB2312" w:hAnsiTheme="majorEastAsia" w:hint="eastAsia"/>
                <w:b/>
                <w:szCs w:val="21"/>
              </w:rPr>
              <w:t>批准时间</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91075" w:rsidRPr="00D91075" w:rsidRDefault="00D91075" w:rsidP="00BB0E09">
            <w:pPr>
              <w:spacing w:line="600" w:lineRule="exact"/>
              <w:jc w:val="center"/>
              <w:rPr>
                <w:rFonts w:ascii="仿宋_GB2312" w:eastAsia="仿宋_GB2312" w:hAnsiTheme="majorEastAsia"/>
                <w:b/>
                <w:szCs w:val="21"/>
              </w:rPr>
            </w:pPr>
            <w:r w:rsidRPr="00D91075">
              <w:rPr>
                <w:rFonts w:ascii="仿宋_GB2312" w:eastAsia="仿宋_GB2312" w:hAnsiTheme="majorEastAsia" w:hint="eastAsia"/>
                <w:b/>
                <w:szCs w:val="21"/>
              </w:rPr>
              <w:t>课程名称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91075" w:rsidRPr="00D91075" w:rsidRDefault="00D91075" w:rsidP="00BB0E09">
            <w:pPr>
              <w:spacing w:line="600" w:lineRule="exact"/>
              <w:jc w:val="center"/>
              <w:rPr>
                <w:rFonts w:ascii="仿宋_GB2312" w:eastAsia="仿宋_GB2312" w:hAnsiTheme="majorEastAsia"/>
                <w:b/>
                <w:szCs w:val="21"/>
              </w:rPr>
            </w:pPr>
            <w:r w:rsidRPr="00D91075">
              <w:rPr>
                <w:rFonts w:ascii="仿宋_GB2312" w:eastAsia="仿宋_GB2312" w:hAnsiTheme="majorEastAsia" w:hint="eastAsia"/>
                <w:b/>
                <w:szCs w:val="21"/>
              </w:rPr>
              <w:t>建设单位</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91075" w:rsidRPr="00D91075" w:rsidRDefault="00D91075" w:rsidP="00BB0E09">
            <w:pPr>
              <w:spacing w:line="600" w:lineRule="exact"/>
              <w:jc w:val="center"/>
              <w:rPr>
                <w:rFonts w:ascii="仿宋_GB2312" w:eastAsia="仿宋_GB2312" w:hAnsiTheme="majorEastAsia"/>
                <w:b/>
                <w:szCs w:val="21"/>
              </w:rPr>
            </w:pPr>
            <w:r w:rsidRPr="00D91075">
              <w:rPr>
                <w:rFonts w:ascii="仿宋_GB2312" w:eastAsia="仿宋_GB2312" w:hAnsiTheme="majorEastAsia" w:hint="eastAsia"/>
                <w:b/>
                <w:szCs w:val="21"/>
              </w:rPr>
              <w:t>课程负责人</w:t>
            </w:r>
          </w:p>
        </w:tc>
      </w:tr>
      <w:tr w:rsidR="00D91075" w:rsidRPr="003F2E3B" w:rsidTr="00D91075">
        <w:trPr>
          <w:trHeight w:val="45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075" w:rsidRPr="00D91075" w:rsidRDefault="00D91075"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2012</w:t>
            </w:r>
            <w:r w:rsidRPr="00D91075">
              <w:rPr>
                <w:rFonts w:ascii="仿宋_GB2312" w:eastAsia="仿宋_GB2312" w:hAnsiTheme="majorEastAsia"/>
                <w:szCs w:val="21"/>
              </w:rPr>
              <w:t xml:space="preserve">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91075" w:rsidRPr="00D91075" w:rsidRDefault="00D91075"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大学生电子设计应用与创新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91075" w:rsidRPr="00D91075" w:rsidRDefault="00D91075"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信息科学与工程学院</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91075" w:rsidRPr="00D91075" w:rsidRDefault="00D91075" w:rsidP="008A2354">
            <w:pPr>
              <w:spacing w:line="600" w:lineRule="exact"/>
              <w:jc w:val="center"/>
              <w:rPr>
                <w:rFonts w:ascii="仿宋_GB2312" w:eastAsia="仿宋_GB2312" w:hAnsiTheme="majorEastAsia"/>
                <w:szCs w:val="21"/>
              </w:rPr>
            </w:pPr>
            <w:r w:rsidRPr="00D91075">
              <w:rPr>
                <w:rFonts w:ascii="仿宋_GB2312" w:eastAsia="仿宋_GB2312" w:hAnsiTheme="majorEastAsia" w:hint="eastAsia"/>
                <w:szCs w:val="21"/>
              </w:rPr>
              <w:t>姜威</w:t>
            </w:r>
          </w:p>
        </w:tc>
      </w:tr>
    </w:tbl>
    <w:p w:rsidR="008A2354" w:rsidRDefault="008A2354" w:rsidP="008A2354">
      <w:pPr>
        <w:rPr>
          <w:rFonts w:ascii="仿宋_GB2312" w:eastAsia="仿宋_GB2312" w:hAnsiTheme="majorEastAsia"/>
          <w:sz w:val="24"/>
        </w:rPr>
      </w:pPr>
    </w:p>
    <w:p w:rsidR="0037755A" w:rsidRPr="00CE692A" w:rsidRDefault="0037755A" w:rsidP="00CE692A">
      <w:pPr>
        <w:jc w:val="center"/>
        <w:rPr>
          <w:b/>
        </w:rPr>
      </w:pPr>
      <w:r w:rsidRPr="00CE692A">
        <w:rPr>
          <w:rFonts w:hint="eastAsia"/>
          <w:b/>
        </w:rPr>
        <w:t>双语课程</w:t>
      </w:r>
    </w:p>
    <w:tbl>
      <w:tblPr>
        <w:tblW w:w="4148" w:type="dxa"/>
        <w:tblInd w:w="3473" w:type="dxa"/>
        <w:tblLook w:val="04A0"/>
      </w:tblPr>
      <w:tblGrid>
        <w:gridCol w:w="4148"/>
      </w:tblGrid>
      <w:tr w:rsidR="00CE692A" w:rsidRPr="00CE692A" w:rsidTr="00CE692A">
        <w:trPr>
          <w:trHeight w:val="450"/>
        </w:trPr>
        <w:tc>
          <w:tcPr>
            <w:tcW w:w="4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92A" w:rsidRPr="00CE692A" w:rsidRDefault="00CE692A" w:rsidP="00CE692A">
            <w:pPr>
              <w:spacing w:line="600" w:lineRule="exact"/>
              <w:jc w:val="center"/>
              <w:rPr>
                <w:rFonts w:ascii="仿宋_GB2312" w:eastAsia="仿宋_GB2312" w:hAnsiTheme="majorEastAsia"/>
                <w:szCs w:val="21"/>
              </w:rPr>
            </w:pPr>
            <w:r w:rsidRPr="00CE692A">
              <w:rPr>
                <w:rFonts w:ascii="仿宋_GB2312" w:eastAsia="仿宋_GB2312" w:hAnsiTheme="majorEastAsia" w:hint="eastAsia"/>
                <w:b/>
                <w:szCs w:val="21"/>
              </w:rPr>
              <w:t>课程名称</w:t>
            </w:r>
          </w:p>
        </w:tc>
      </w:tr>
      <w:tr w:rsidR="00CE692A" w:rsidRPr="00CE692A" w:rsidTr="00CE692A">
        <w:trPr>
          <w:trHeight w:val="450"/>
        </w:trPr>
        <w:tc>
          <w:tcPr>
            <w:tcW w:w="4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92A" w:rsidRPr="00CE692A" w:rsidRDefault="00CE692A" w:rsidP="00CE692A">
            <w:pPr>
              <w:widowControl/>
              <w:rPr>
                <w:rFonts w:ascii="仿宋_GB2312" w:eastAsia="仿宋_GB2312" w:hAnsiTheme="majorEastAsia"/>
                <w:szCs w:val="21"/>
              </w:rPr>
            </w:pPr>
            <w:r w:rsidRPr="00CE692A">
              <w:rPr>
                <w:rFonts w:ascii="仿宋_GB2312" w:eastAsia="仿宋_GB2312" w:hAnsiTheme="majorEastAsia" w:hint="eastAsia"/>
                <w:szCs w:val="21"/>
              </w:rPr>
              <w:t>统计信号处理(双语)</w:t>
            </w:r>
          </w:p>
        </w:tc>
      </w:tr>
      <w:tr w:rsidR="00CE692A" w:rsidRPr="00CE692A" w:rsidTr="00CE692A">
        <w:trPr>
          <w:trHeight w:val="270"/>
        </w:trPr>
        <w:tc>
          <w:tcPr>
            <w:tcW w:w="4148" w:type="dxa"/>
            <w:tcBorders>
              <w:top w:val="nil"/>
              <w:left w:val="single" w:sz="4" w:space="0" w:color="auto"/>
              <w:bottom w:val="single" w:sz="4" w:space="0" w:color="auto"/>
              <w:right w:val="single" w:sz="4" w:space="0" w:color="auto"/>
            </w:tcBorders>
            <w:shd w:val="clear" w:color="auto" w:fill="auto"/>
            <w:vAlign w:val="center"/>
            <w:hideMark/>
          </w:tcPr>
          <w:p w:rsidR="00CE692A" w:rsidRPr="00CE692A" w:rsidRDefault="00CE692A" w:rsidP="00CE692A">
            <w:pPr>
              <w:widowControl/>
              <w:rPr>
                <w:rFonts w:ascii="仿宋_GB2312" w:eastAsia="仿宋_GB2312" w:hAnsiTheme="majorEastAsia"/>
                <w:szCs w:val="21"/>
              </w:rPr>
            </w:pPr>
            <w:r w:rsidRPr="00CE692A">
              <w:rPr>
                <w:rFonts w:ascii="仿宋_GB2312" w:eastAsia="仿宋_GB2312" w:hAnsiTheme="majorEastAsia" w:hint="eastAsia"/>
                <w:szCs w:val="21"/>
              </w:rPr>
              <w:t>数字图像处理(双语)</w:t>
            </w:r>
          </w:p>
        </w:tc>
      </w:tr>
      <w:tr w:rsidR="00CE692A" w:rsidRPr="00CE692A" w:rsidTr="00CE692A">
        <w:trPr>
          <w:trHeight w:val="270"/>
        </w:trPr>
        <w:tc>
          <w:tcPr>
            <w:tcW w:w="4148" w:type="dxa"/>
            <w:tcBorders>
              <w:top w:val="nil"/>
              <w:left w:val="single" w:sz="4" w:space="0" w:color="auto"/>
              <w:bottom w:val="single" w:sz="4" w:space="0" w:color="auto"/>
              <w:right w:val="single" w:sz="4" w:space="0" w:color="auto"/>
            </w:tcBorders>
            <w:shd w:val="clear" w:color="auto" w:fill="auto"/>
            <w:vAlign w:val="center"/>
            <w:hideMark/>
          </w:tcPr>
          <w:p w:rsidR="00CE692A" w:rsidRPr="00CE692A" w:rsidRDefault="00CE692A" w:rsidP="00CE692A">
            <w:pPr>
              <w:widowControl/>
              <w:rPr>
                <w:rFonts w:ascii="仿宋_GB2312" w:eastAsia="仿宋_GB2312" w:hAnsiTheme="majorEastAsia"/>
                <w:szCs w:val="21"/>
              </w:rPr>
            </w:pPr>
            <w:r w:rsidRPr="00CE692A">
              <w:rPr>
                <w:rFonts w:ascii="仿宋_GB2312" w:eastAsia="仿宋_GB2312" w:hAnsiTheme="majorEastAsia" w:hint="eastAsia"/>
                <w:szCs w:val="21"/>
              </w:rPr>
              <w:t>软件工程(双语)</w:t>
            </w:r>
          </w:p>
        </w:tc>
      </w:tr>
      <w:tr w:rsidR="00CE692A" w:rsidRPr="00CE692A" w:rsidTr="00CE692A">
        <w:trPr>
          <w:trHeight w:val="450"/>
        </w:trPr>
        <w:tc>
          <w:tcPr>
            <w:tcW w:w="4148" w:type="dxa"/>
            <w:tcBorders>
              <w:top w:val="nil"/>
              <w:left w:val="single" w:sz="4" w:space="0" w:color="auto"/>
              <w:bottom w:val="single" w:sz="4" w:space="0" w:color="auto"/>
              <w:right w:val="single" w:sz="4" w:space="0" w:color="auto"/>
            </w:tcBorders>
            <w:shd w:val="clear" w:color="auto" w:fill="auto"/>
            <w:vAlign w:val="center"/>
            <w:hideMark/>
          </w:tcPr>
          <w:p w:rsidR="00CE692A" w:rsidRPr="00CE692A" w:rsidRDefault="00CE692A" w:rsidP="00CE692A">
            <w:pPr>
              <w:widowControl/>
              <w:rPr>
                <w:rFonts w:ascii="仿宋_GB2312" w:eastAsia="仿宋_GB2312" w:hAnsiTheme="majorEastAsia"/>
                <w:szCs w:val="21"/>
              </w:rPr>
            </w:pPr>
            <w:r w:rsidRPr="00CE692A">
              <w:rPr>
                <w:rFonts w:ascii="仿宋_GB2312" w:eastAsia="仿宋_GB2312" w:hAnsiTheme="majorEastAsia" w:hint="eastAsia"/>
                <w:szCs w:val="21"/>
              </w:rPr>
              <w:t>数据结构与数据库技术（双语）</w:t>
            </w:r>
          </w:p>
        </w:tc>
      </w:tr>
      <w:tr w:rsidR="00CE692A" w:rsidRPr="00CE692A" w:rsidTr="00CE692A">
        <w:trPr>
          <w:trHeight w:val="270"/>
        </w:trPr>
        <w:tc>
          <w:tcPr>
            <w:tcW w:w="4148" w:type="dxa"/>
            <w:tcBorders>
              <w:top w:val="nil"/>
              <w:left w:val="single" w:sz="4" w:space="0" w:color="auto"/>
              <w:bottom w:val="single" w:sz="4" w:space="0" w:color="auto"/>
              <w:right w:val="single" w:sz="4" w:space="0" w:color="auto"/>
            </w:tcBorders>
            <w:shd w:val="clear" w:color="auto" w:fill="auto"/>
            <w:vAlign w:val="center"/>
            <w:hideMark/>
          </w:tcPr>
          <w:p w:rsidR="00CE692A" w:rsidRPr="00CE692A" w:rsidRDefault="00CE692A" w:rsidP="00CE692A">
            <w:pPr>
              <w:widowControl/>
              <w:rPr>
                <w:rFonts w:ascii="仿宋_GB2312" w:eastAsia="仿宋_GB2312" w:hAnsiTheme="majorEastAsia"/>
                <w:szCs w:val="21"/>
              </w:rPr>
            </w:pPr>
            <w:r w:rsidRPr="00CE692A">
              <w:rPr>
                <w:rFonts w:ascii="仿宋_GB2312" w:eastAsia="仿宋_GB2312" w:hAnsiTheme="majorEastAsia" w:hint="eastAsia"/>
                <w:szCs w:val="21"/>
              </w:rPr>
              <w:t>现代交换技术(双语)</w:t>
            </w:r>
          </w:p>
        </w:tc>
      </w:tr>
      <w:tr w:rsidR="00CE692A" w:rsidRPr="00CE692A" w:rsidTr="00CE692A">
        <w:trPr>
          <w:trHeight w:val="270"/>
        </w:trPr>
        <w:tc>
          <w:tcPr>
            <w:tcW w:w="4148" w:type="dxa"/>
            <w:tcBorders>
              <w:top w:val="nil"/>
              <w:left w:val="single" w:sz="4" w:space="0" w:color="auto"/>
              <w:bottom w:val="single" w:sz="4" w:space="0" w:color="auto"/>
              <w:right w:val="single" w:sz="4" w:space="0" w:color="auto"/>
            </w:tcBorders>
            <w:shd w:val="clear" w:color="auto" w:fill="auto"/>
            <w:vAlign w:val="center"/>
            <w:hideMark/>
          </w:tcPr>
          <w:p w:rsidR="00CE692A" w:rsidRPr="00CE692A" w:rsidRDefault="00CE692A" w:rsidP="00CE692A">
            <w:pPr>
              <w:widowControl/>
              <w:rPr>
                <w:rFonts w:ascii="仿宋_GB2312" w:eastAsia="仿宋_GB2312" w:hAnsiTheme="majorEastAsia"/>
                <w:szCs w:val="21"/>
              </w:rPr>
            </w:pPr>
            <w:r w:rsidRPr="00CE692A">
              <w:rPr>
                <w:rFonts w:ascii="仿宋_GB2312" w:eastAsia="仿宋_GB2312" w:hAnsiTheme="majorEastAsia" w:hint="eastAsia"/>
                <w:szCs w:val="21"/>
              </w:rPr>
              <w:t>数据通信与计算机网络（双语）</w:t>
            </w:r>
          </w:p>
        </w:tc>
      </w:tr>
      <w:tr w:rsidR="00CE692A" w:rsidRPr="00CE692A" w:rsidTr="00CE692A">
        <w:trPr>
          <w:trHeight w:val="270"/>
        </w:trPr>
        <w:tc>
          <w:tcPr>
            <w:tcW w:w="4148" w:type="dxa"/>
            <w:tcBorders>
              <w:top w:val="nil"/>
              <w:left w:val="single" w:sz="4" w:space="0" w:color="auto"/>
              <w:bottom w:val="single" w:sz="4" w:space="0" w:color="auto"/>
              <w:right w:val="single" w:sz="4" w:space="0" w:color="auto"/>
            </w:tcBorders>
            <w:shd w:val="clear" w:color="auto" w:fill="auto"/>
            <w:vAlign w:val="center"/>
            <w:hideMark/>
          </w:tcPr>
          <w:p w:rsidR="00CE692A" w:rsidRPr="00CE692A" w:rsidRDefault="00CE692A" w:rsidP="00CE692A">
            <w:pPr>
              <w:widowControl/>
              <w:rPr>
                <w:rFonts w:ascii="仿宋_GB2312" w:eastAsia="仿宋_GB2312" w:hAnsiTheme="majorEastAsia"/>
                <w:szCs w:val="21"/>
              </w:rPr>
            </w:pPr>
            <w:r w:rsidRPr="00CE692A">
              <w:rPr>
                <w:rFonts w:ascii="仿宋_GB2312" w:eastAsia="仿宋_GB2312" w:hAnsiTheme="majorEastAsia" w:hint="eastAsia"/>
                <w:szCs w:val="21"/>
              </w:rPr>
              <w:t>无线通信(双语)</w:t>
            </w:r>
          </w:p>
        </w:tc>
      </w:tr>
      <w:tr w:rsidR="00CE692A" w:rsidRPr="00CE692A" w:rsidTr="00CE692A">
        <w:trPr>
          <w:trHeight w:val="270"/>
        </w:trPr>
        <w:tc>
          <w:tcPr>
            <w:tcW w:w="4148" w:type="dxa"/>
            <w:tcBorders>
              <w:top w:val="nil"/>
              <w:left w:val="single" w:sz="4" w:space="0" w:color="auto"/>
              <w:bottom w:val="single" w:sz="4" w:space="0" w:color="auto"/>
              <w:right w:val="single" w:sz="4" w:space="0" w:color="auto"/>
            </w:tcBorders>
            <w:shd w:val="clear" w:color="auto" w:fill="auto"/>
            <w:vAlign w:val="center"/>
            <w:hideMark/>
          </w:tcPr>
          <w:p w:rsidR="00CE692A" w:rsidRPr="00CE692A" w:rsidRDefault="00CE692A" w:rsidP="00CE692A">
            <w:pPr>
              <w:widowControl/>
              <w:rPr>
                <w:rFonts w:ascii="仿宋_GB2312" w:eastAsia="仿宋_GB2312" w:hAnsiTheme="majorEastAsia"/>
                <w:szCs w:val="21"/>
              </w:rPr>
            </w:pPr>
            <w:r w:rsidRPr="00CE692A">
              <w:rPr>
                <w:rFonts w:ascii="仿宋_GB2312" w:eastAsia="仿宋_GB2312" w:hAnsiTheme="majorEastAsia" w:hint="eastAsia"/>
                <w:szCs w:val="21"/>
              </w:rPr>
              <w:t>光纤通信(双语)</w:t>
            </w:r>
          </w:p>
        </w:tc>
      </w:tr>
    </w:tbl>
    <w:p w:rsidR="0037755A" w:rsidRPr="008A2354" w:rsidRDefault="0037755A" w:rsidP="008A2354">
      <w:pPr>
        <w:rPr>
          <w:rFonts w:ascii="仿宋_GB2312" w:eastAsia="仿宋_GB2312" w:hAnsiTheme="majorEastAsia"/>
          <w:sz w:val="24"/>
        </w:rPr>
      </w:pPr>
    </w:p>
    <w:p w:rsidR="00C43557" w:rsidRPr="00CB1C2F" w:rsidRDefault="00214689">
      <w:pPr>
        <w:adjustRightInd w:val="0"/>
        <w:snapToGrid w:val="0"/>
        <w:spacing w:before="100" w:beforeAutospacing="1" w:after="100" w:afterAutospacing="1"/>
        <w:ind w:firstLineChars="177" w:firstLine="425"/>
        <w:rPr>
          <w:rFonts w:ascii="仿宋_GB2312" w:eastAsia="仿宋_GB2312" w:hAnsiTheme="majorEastAsia"/>
          <w:sz w:val="24"/>
        </w:rPr>
      </w:pPr>
      <w:r w:rsidRPr="00CB1C2F">
        <w:rPr>
          <w:rFonts w:ascii="仿宋_GB2312" w:eastAsia="仿宋_GB2312" w:hAnsiTheme="majorEastAsia" w:hint="eastAsia"/>
          <w:sz w:val="24"/>
        </w:rPr>
        <w:t>4、课外科技文化活动</w:t>
      </w:r>
    </w:p>
    <w:tbl>
      <w:tblPr>
        <w:tblStyle w:val="a5"/>
        <w:tblW w:w="9355" w:type="dxa"/>
        <w:tblInd w:w="421" w:type="dxa"/>
        <w:tblLayout w:type="fixed"/>
        <w:tblLook w:val="04A0"/>
      </w:tblPr>
      <w:tblGrid>
        <w:gridCol w:w="2835"/>
        <w:gridCol w:w="3969"/>
        <w:gridCol w:w="2551"/>
      </w:tblGrid>
      <w:tr w:rsidR="00C43557" w:rsidRPr="00B301D5">
        <w:trPr>
          <w:trHeight w:val="315"/>
        </w:trPr>
        <w:tc>
          <w:tcPr>
            <w:tcW w:w="6804" w:type="dxa"/>
            <w:gridSpan w:val="2"/>
          </w:tcPr>
          <w:p w:rsidR="00C43557" w:rsidRPr="00CB1C2F" w:rsidRDefault="00214689">
            <w:pPr>
              <w:adjustRightInd w:val="0"/>
              <w:snapToGrid w:val="0"/>
              <w:spacing w:before="100" w:beforeAutospacing="1" w:after="100" w:afterAutospacing="1"/>
              <w:jc w:val="center"/>
              <w:rPr>
                <w:rFonts w:ascii="仿宋_GB2312" w:eastAsia="仿宋_GB2312" w:hAnsiTheme="majorEastAsia"/>
                <w:szCs w:val="21"/>
              </w:rPr>
            </w:pPr>
            <w:r w:rsidRPr="00CB1C2F">
              <w:rPr>
                <w:rFonts w:ascii="仿宋_GB2312" w:eastAsia="仿宋_GB2312" w:hAnsiTheme="majorEastAsia" w:hint="eastAsia"/>
                <w:szCs w:val="21"/>
              </w:rPr>
              <w:t>项目</w:t>
            </w:r>
          </w:p>
        </w:tc>
        <w:tc>
          <w:tcPr>
            <w:tcW w:w="2551" w:type="dxa"/>
          </w:tcPr>
          <w:p w:rsidR="00C43557" w:rsidRPr="00CB1C2F" w:rsidRDefault="00214689">
            <w:pPr>
              <w:widowControl/>
              <w:adjustRightInd w:val="0"/>
              <w:snapToGrid w:val="0"/>
              <w:spacing w:before="100" w:beforeAutospacing="1" w:after="100" w:afterAutospacing="1"/>
              <w:jc w:val="center"/>
              <w:rPr>
                <w:rFonts w:ascii="仿宋_GB2312" w:eastAsia="仿宋_GB2312" w:hAnsiTheme="majorEastAsia"/>
                <w:szCs w:val="21"/>
              </w:rPr>
            </w:pPr>
            <w:r w:rsidRPr="00CB1C2F">
              <w:rPr>
                <w:rFonts w:ascii="仿宋_GB2312" w:eastAsia="仿宋_GB2312" w:hAnsiTheme="majorEastAsia" w:hint="eastAsia"/>
                <w:szCs w:val="21"/>
              </w:rPr>
              <w:t>数量</w:t>
            </w:r>
          </w:p>
        </w:tc>
      </w:tr>
      <w:tr w:rsidR="00C43557" w:rsidRPr="00B301D5">
        <w:trPr>
          <w:trHeight w:val="315"/>
        </w:trPr>
        <w:tc>
          <w:tcPr>
            <w:tcW w:w="2835" w:type="dxa"/>
            <w:vMerge w:val="restart"/>
            <w:vAlign w:val="center"/>
          </w:tcPr>
          <w:p w:rsidR="00C43557" w:rsidRPr="00CB1C2F" w:rsidRDefault="00214689">
            <w:pPr>
              <w:adjustRightInd w:val="0"/>
              <w:snapToGrid w:val="0"/>
              <w:spacing w:before="100" w:beforeAutospacing="1" w:after="100" w:afterAutospacing="1"/>
              <w:rPr>
                <w:rFonts w:ascii="仿宋_GB2312" w:eastAsia="仿宋_GB2312" w:hAnsiTheme="majorEastAsia"/>
                <w:szCs w:val="21"/>
              </w:rPr>
            </w:pPr>
            <w:r w:rsidRPr="00CB1C2F">
              <w:rPr>
                <w:rFonts w:ascii="仿宋_GB2312" w:eastAsia="仿宋_GB2312" w:hAnsiTheme="majorEastAsia" w:hint="eastAsia"/>
                <w:szCs w:val="21"/>
              </w:rPr>
              <w:t>文化、学术讲座数</w:t>
            </w:r>
          </w:p>
          <w:p w:rsidR="00C43557" w:rsidRPr="00CB1C2F" w:rsidRDefault="00214689">
            <w:pPr>
              <w:adjustRightInd w:val="0"/>
              <w:snapToGrid w:val="0"/>
              <w:spacing w:before="100" w:beforeAutospacing="1" w:after="100" w:afterAutospacing="1"/>
              <w:rPr>
                <w:rFonts w:ascii="仿宋_GB2312" w:eastAsia="仿宋_GB2312" w:hAnsiTheme="majorEastAsia"/>
                <w:szCs w:val="21"/>
              </w:rPr>
            </w:pPr>
            <w:r w:rsidRPr="00CB1C2F">
              <w:rPr>
                <w:rFonts w:ascii="仿宋_GB2312" w:eastAsia="仿宋_GB2312" w:hAnsiTheme="majorEastAsia" w:hint="eastAsia"/>
                <w:szCs w:val="21"/>
              </w:rPr>
              <w:t>（个）</w:t>
            </w:r>
          </w:p>
        </w:tc>
        <w:tc>
          <w:tcPr>
            <w:tcW w:w="3969" w:type="dxa"/>
          </w:tcPr>
          <w:p w:rsidR="00C43557" w:rsidRPr="00CB1C2F" w:rsidRDefault="00214689">
            <w:pPr>
              <w:adjustRightInd w:val="0"/>
              <w:snapToGrid w:val="0"/>
              <w:spacing w:before="100" w:beforeAutospacing="1" w:after="100" w:afterAutospacing="1"/>
              <w:rPr>
                <w:rFonts w:ascii="仿宋_GB2312" w:eastAsia="仿宋_GB2312" w:hAnsiTheme="majorEastAsia"/>
                <w:szCs w:val="21"/>
              </w:rPr>
            </w:pPr>
            <w:r w:rsidRPr="00CB1C2F">
              <w:rPr>
                <w:rFonts w:ascii="仿宋_GB2312" w:eastAsia="仿宋_GB2312" w:hAnsiTheme="majorEastAsia" w:hint="eastAsia"/>
                <w:szCs w:val="21"/>
              </w:rPr>
              <w:t>总数</w:t>
            </w:r>
          </w:p>
        </w:tc>
        <w:tc>
          <w:tcPr>
            <w:tcW w:w="2551" w:type="dxa"/>
          </w:tcPr>
          <w:p w:rsidR="00C43557" w:rsidRPr="00CB1C2F" w:rsidRDefault="0029605D">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16</w:t>
            </w:r>
          </w:p>
        </w:tc>
      </w:tr>
      <w:tr w:rsidR="00C43557" w:rsidRPr="00B301D5">
        <w:trPr>
          <w:trHeight w:val="315"/>
        </w:trPr>
        <w:tc>
          <w:tcPr>
            <w:tcW w:w="2835" w:type="dxa"/>
            <w:vMerge/>
            <w:vAlign w:val="center"/>
          </w:tcPr>
          <w:p w:rsidR="00C43557" w:rsidRPr="00CB1C2F" w:rsidRDefault="00C43557">
            <w:pPr>
              <w:adjustRightInd w:val="0"/>
              <w:snapToGrid w:val="0"/>
              <w:spacing w:before="100" w:beforeAutospacing="1" w:after="100" w:afterAutospacing="1"/>
              <w:rPr>
                <w:rFonts w:ascii="仿宋_GB2312" w:eastAsia="仿宋_GB2312" w:hAnsiTheme="majorEastAsia"/>
                <w:szCs w:val="21"/>
              </w:rPr>
            </w:pPr>
          </w:p>
        </w:tc>
        <w:tc>
          <w:tcPr>
            <w:tcW w:w="3969" w:type="dxa"/>
          </w:tcPr>
          <w:p w:rsidR="00C43557" w:rsidRPr="00CB1C2F" w:rsidRDefault="00214689">
            <w:pPr>
              <w:adjustRightInd w:val="0"/>
              <w:snapToGrid w:val="0"/>
              <w:spacing w:before="100" w:beforeAutospacing="1" w:after="100" w:afterAutospacing="1"/>
              <w:rPr>
                <w:rFonts w:ascii="仿宋_GB2312" w:eastAsia="仿宋_GB2312" w:hAnsiTheme="majorEastAsia"/>
                <w:szCs w:val="21"/>
              </w:rPr>
            </w:pPr>
            <w:r w:rsidRPr="00CB1C2F">
              <w:rPr>
                <w:rFonts w:ascii="仿宋_GB2312" w:eastAsia="仿宋_GB2312" w:hAnsiTheme="majorEastAsia" w:hint="eastAsia"/>
                <w:szCs w:val="21"/>
              </w:rPr>
              <w:t>其中：校级</w:t>
            </w:r>
          </w:p>
        </w:tc>
        <w:tc>
          <w:tcPr>
            <w:tcW w:w="2551" w:type="dxa"/>
          </w:tcPr>
          <w:p w:rsidR="00C43557" w:rsidRPr="00CB1C2F" w:rsidRDefault="0029605D">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6</w:t>
            </w:r>
          </w:p>
        </w:tc>
      </w:tr>
      <w:tr w:rsidR="00C43557" w:rsidRPr="00B301D5">
        <w:trPr>
          <w:trHeight w:val="315"/>
        </w:trPr>
        <w:tc>
          <w:tcPr>
            <w:tcW w:w="2835" w:type="dxa"/>
            <w:vMerge/>
            <w:vAlign w:val="center"/>
          </w:tcPr>
          <w:p w:rsidR="00C43557" w:rsidRPr="00CB1C2F" w:rsidRDefault="00C43557">
            <w:pPr>
              <w:adjustRightInd w:val="0"/>
              <w:snapToGrid w:val="0"/>
              <w:spacing w:before="100" w:beforeAutospacing="1" w:after="100" w:afterAutospacing="1"/>
              <w:rPr>
                <w:rFonts w:ascii="仿宋_GB2312" w:eastAsia="仿宋_GB2312" w:hAnsiTheme="majorEastAsia"/>
                <w:szCs w:val="21"/>
              </w:rPr>
            </w:pPr>
          </w:p>
        </w:tc>
        <w:tc>
          <w:tcPr>
            <w:tcW w:w="3969" w:type="dxa"/>
          </w:tcPr>
          <w:p w:rsidR="00C43557" w:rsidRPr="00CB1C2F" w:rsidRDefault="00214689">
            <w:pPr>
              <w:adjustRightInd w:val="0"/>
              <w:snapToGrid w:val="0"/>
              <w:spacing w:before="100" w:beforeAutospacing="1" w:after="100" w:afterAutospacing="1"/>
              <w:ind w:firstLineChars="300" w:firstLine="630"/>
              <w:rPr>
                <w:rFonts w:ascii="仿宋_GB2312" w:eastAsia="仿宋_GB2312" w:hAnsiTheme="majorEastAsia"/>
                <w:szCs w:val="21"/>
              </w:rPr>
            </w:pPr>
            <w:r w:rsidRPr="00CB1C2F">
              <w:rPr>
                <w:rFonts w:ascii="仿宋_GB2312" w:eastAsia="仿宋_GB2312" w:hAnsiTheme="majorEastAsia" w:hint="eastAsia"/>
                <w:szCs w:val="21"/>
              </w:rPr>
              <w:t>院级</w:t>
            </w:r>
          </w:p>
        </w:tc>
        <w:tc>
          <w:tcPr>
            <w:tcW w:w="2551" w:type="dxa"/>
          </w:tcPr>
          <w:p w:rsidR="00C43557" w:rsidRPr="00CB1C2F" w:rsidRDefault="00745D4D">
            <w:pPr>
              <w:adjustRightInd w:val="0"/>
              <w:snapToGrid w:val="0"/>
              <w:spacing w:before="100" w:beforeAutospacing="1" w:after="100" w:afterAutospacing="1"/>
              <w:rPr>
                <w:rFonts w:ascii="仿宋_GB2312" w:eastAsia="仿宋_GB2312" w:hAnsiTheme="majorEastAsia"/>
                <w:szCs w:val="21"/>
              </w:rPr>
            </w:pPr>
            <w:r w:rsidRPr="00CB1C2F">
              <w:rPr>
                <w:rFonts w:ascii="仿宋_GB2312" w:eastAsia="仿宋_GB2312" w:hAnsiTheme="majorEastAsia" w:hint="eastAsia"/>
                <w:szCs w:val="21"/>
              </w:rPr>
              <w:t>1</w:t>
            </w:r>
            <w:r w:rsidR="0029605D">
              <w:rPr>
                <w:rFonts w:ascii="仿宋_GB2312" w:eastAsia="仿宋_GB2312" w:hAnsiTheme="majorEastAsia" w:hint="eastAsia"/>
                <w:szCs w:val="21"/>
              </w:rPr>
              <w:t>0</w:t>
            </w:r>
          </w:p>
        </w:tc>
      </w:tr>
      <w:tr w:rsidR="00C43557" w:rsidRPr="00B301D5">
        <w:trPr>
          <w:trHeight w:val="315"/>
        </w:trPr>
        <w:tc>
          <w:tcPr>
            <w:tcW w:w="2835" w:type="dxa"/>
            <w:vMerge w:val="restart"/>
            <w:vAlign w:val="center"/>
          </w:tcPr>
          <w:p w:rsidR="00C43557" w:rsidRPr="00CB1C2F" w:rsidRDefault="00214689">
            <w:pPr>
              <w:adjustRightInd w:val="0"/>
              <w:snapToGrid w:val="0"/>
              <w:spacing w:before="100" w:beforeAutospacing="1" w:after="100" w:afterAutospacing="1"/>
              <w:rPr>
                <w:rFonts w:ascii="仿宋_GB2312" w:eastAsia="仿宋_GB2312" w:hAnsiTheme="majorEastAsia"/>
                <w:szCs w:val="21"/>
              </w:rPr>
            </w:pPr>
            <w:r w:rsidRPr="00CB1C2F">
              <w:rPr>
                <w:rFonts w:ascii="仿宋_GB2312" w:eastAsia="仿宋_GB2312" w:hAnsiTheme="majorEastAsia" w:hint="eastAsia"/>
                <w:szCs w:val="21"/>
              </w:rPr>
              <w:t>本科生课外科技、文化活动项目（个）</w:t>
            </w:r>
          </w:p>
        </w:tc>
        <w:tc>
          <w:tcPr>
            <w:tcW w:w="3969" w:type="dxa"/>
          </w:tcPr>
          <w:p w:rsidR="00C43557" w:rsidRPr="00CB1C2F" w:rsidRDefault="00214689">
            <w:pPr>
              <w:adjustRightInd w:val="0"/>
              <w:snapToGrid w:val="0"/>
              <w:spacing w:before="100" w:beforeAutospacing="1" w:after="100" w:afterAutospacing="1"/>
              <w:rPr>
                <w:rFonts w:ascii="仿宋_GB2312" w:eastAsia="仿宋_GB2312" w:hAnsiTheme="majorEastAsia"/>
                <w:szCs w:val="21"/>
              </w:rPr>
            </w:pPr>
            <w:r w:rsidRPr="00CB1C2F">
              <w:rPr>
                <w:rFonts w:ascii="仿宋_GB2312" w:eastAsia="仿宋_GB2312" w:hAnsiTheme="majorEastAsia" w:hint="eastAsia"/>
                <w:szCs w:val="21"/>
              </w:rPr>
              <w:t>总数</w:t>
            </w:r>
          </w:p>
        </w:tc>
        <w:tc>
          <w:tcPr>
            <w:tcW w:w="2551" w:type="dxa"/>
          </w:tcPr>
          <w:p w:rsidR="00C43557" w:rsidRPr="00CB1C2F" w:rsidRDefault="0029605D">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36</w:t>
            </w:r>
          </w:p>
        </w:tc>
      </w:tr>
      <w:tr w:rsidR="00C43557" w:rsidRPr="00B301D5">
        <w:trPr>
          <w:trHeight w:val="315"/>
        </w:trPr>
        <w:tc>
          <w:tcPr>
            <w:tcW w:w="2835" w:type="dxa"/>
            <w:vMerge/>
          </w:tcPr>
          <w:p w:rsidR="00C43557" w:rsidRPr="00CB1C2F" w:rsidRDefault="00C43557">
            <w:pPr>
              <w:adjustRightInd w:val="0"/>
              <w:snapToGrid w:val="0"/>
              <w:spacing w:before="100" w:beforeAutospacing="1" w:after="100" w:afterAutospacing="1"/>
              <w:rPr>
                <w:rFonts w:ascii="仿宋_GB2312" w:eastAsia="仿宋_GB2312" w:hAnsiTheme="majorEastAsia"/>
                <w:szCs w:val="21"/>
              </w:rPr>
            </w:pPr>
          </w:p>
        </w:tc>
        <w:tc>
          <w:tcPr>
            <w:tcW w:w="3969" w:type="dxa"/>
          </w:tcPr>
          <w:p w:rsidR="00C43557" w:rsidRPr="00CB1C2F" w:rsidRDefault="00214689">
            <w:pPr>
              <w:adjustRightInd w:val="0"/>
              <w:snapToGrid w:val="0"/>
              <w:spacing w:before="100" w:beforeAutospacing="1" w:after="100" w:afterAutospacing="1"/>
              <w:rPr>
                <w:rFonts w:ascii="仿宋_GB2312" w:eastAsia="仿宋_GB2312" w:hAnsiTheme="majorEastAsia"/>
                <w:szCs w:val="21"/>
              </w:rPr>
            </w:pPr>
            <w:r w:rsidRPr="00CB1C2F">
              <w:rPr>
                <w:rFonts w:ascii="仿宋_GB2312" w:eastAsia="仿宋_GB2312" w:hAnsiTheme="majorEastAsia" w:hint="eastAsia"/>
                <w:szCs w:val="21"/>
              </w:rPr>
              <w:t>其中：国家大学生创新性试验计划项目</w:t>
            </w:r>
          </w:p>
        </w:tc>
        <w:tc>
          <w:tcPr>
            <w:tcW w:w="2551" w:type="dxa"/>
          </w:tcPr>
          <w:p w:rsidR="00C43557" w:rsidRPr="00CB1C2F" w:rsidRDefault="0029605D">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6</w:t>
            </w:r>
          </w:p>
        </w:tc>
      </w:tr>
      <w:tr w:rsidR="00C43557" w:rsidRPr="00B301D5">
        <w:trPr>
          <w:trHeight w:val="315"/>
        </w:trPr>
        <w:tc>
          <w:tcPr>
            <w:tcW w:w="2835" w:type="dxa"/>
            <w:vMerge/>
          </w:tcPr>
          <w:p w:rsidR="00C43557" w:rsidRPr="00CB1C2F" w:rsidRDefault="00C43557">
            <w:pPr>
              <w:adjustRightInd w:val="0"/>
              <w:snapToGrid w:val="0"/>
              <w:spacing w:before="100" w:beforeAutospacing="1" w:after="100" w:afterAutospacing="1"/>
              <w:rPr>
                <w:rFonts w:ascii="仿宋_GB2312" w:eastAsia="仿宋_GB2312" w:hAnsiTheme="majorEastAsia"/>
                <w:szCs w:val="21"/>
              </w:rPr>
            </w:pPr>
          </w:p>
        </w:tc>
        <w:tc>
          <w:tcPr>
            <w:tcW w:w="3969" w:type="dxa"/>
          </w:tcPr>
          <w:p w:rsidR="00C43557" w:rsidRPr="00CB1C2F" w:rsidRDefault="00214689">
            <w:pPr>
              <w:adjustRightInd w:val="0"/>
              <w:snapToGrid w:val="0"/>
              <w:spacing w:before="100" w:beforeAutospacing="1" w:after="100" w:afterAutospacing="1"/>
              <w:ind w:firstLineChars="300" w:firstLine="630"/>
              <w:rPr>
                <w:rFonts w:ascii="仿宋_GB2312" w:eastAsia="仿宋_GB2312" w:hAnsiTheme="majorEastAsia"/>
                <w:szCs w:val="21"/>
              </w:rPr>
            </w:pPr>
            <w:r w:rsidRPr="00CB1C2F">
              <w:rPr>
                <w:rFonts w:ascii="仿宋_GB2312" w:eastAsia="仿宋_GB2312" w:hAnsiTheme="majorEastAsia" w:hint="eastAsia"/>
                <w:szCs w:val="21"/>
              </w:rPr>
              <w:t>省部级项目</w:t>
            </w:r>
          </w:p>
        </w:tc>
        <w:tc>
          <w:tcPr>
            <w:tcW w:w="2551" w:type="dxa"/>
          </w:tcPr>
          <w:p w:rsidR="00C43557" w:rsidRPr="00CB1C2F" w:rsidRDefault="0029605D">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0</w:t>
            </w:r>
          </w:p>
        </w:tc>
      </w:tr>
      <w:tr w:rsidR="00C43557" w:rsidRPr="00B301D5">
        <w:trPr>
          <w:trHeight w:val="315"/>
        </w:trPr>
        <w:tc>
          <w:tcPr>
            <w:tcW w:w="2835" w:type="dxa"/>
            <w:vMerge/>
          </w:tcPr>
          <w:p w:rsidR="00C43557" w:rsidRPr="00CB1C2F" w:rsidRDefault="00C43557">
            <w:pPr>
              <w:adjustRightInd w:val="0"/>
              <w:snapToGrid w:val="0"/>
              <w:spacing w:before="100" w:beforeAutospacing="1" w:after="100" w:afterAutospacing="1"/>
              <w:rPr>
                <w:rFonts w:ascii="仿宋_GB2312" w:eastAsia="仿宋_GB2312" w:hAnsiTheme="majorEastAsia"/>
                <w:szCs w:val="21"/>
              </w:rPr>
            </w:pPr>
          </w:p>
        </w:tc>
        <w:tc>
          <w:tcPr>
            <w:tcW w:w="3969" w:type="dxa"/>
          </w:tcPr>
          <w:p w:rsidR="00C43557" w:rsidRPr="00CB1C2F" w:rsidRDefault="00214689">
            <w:pPr>
              <w:adjustRightInd w:val="0"/>
              <w:snapToGrid w:val="0"/>
              <w:spacing w:before="100" w:beforeAutospacing="1" w:after="100" w:afterAutospacing="1"/>
              <w:ind w:firstLineChars="300" w:firstLine="630"/>
              <w:rPr>
                <w:rFonts w:ascii="仿宋_GB2312" w:eastAsia="仿宋_GB2312" w:hAnsiTheme="majorEastAsia"/>
                <w:szCs w:val="21"/>
              </w:rPr>
            </w:pPr>
            <w:r w:rsidRPr="00CB1C2F">
              <w:rPr>
                <w:rFonts w:ascii="仿宋_GB2312" w:eastAsia="仿宋_GB2312" w:hAnsiTheme="majorEastAsia" w:hint="eastAsia"/>
                <w:szCs w:val="21"/>
              </w:rPr>
              <w:t>学校项目</w:t>
            </w:r>
          </w:p>
        </w:tc>
        <w:tc>
          <w:tcPr>
            <w:tcW w:w="2551" w:type="dxa"/>
          </w:tcPr>
          <w:p w:rsidR="00C43557" w:rsidRPr="00CB1C2F" w:rsidRDefault="0029605D">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30</w:t>
            </w:r>
          </w:p>
        </w:tc>
      </w:tr>
    </w:tbl>
    <w:p w:rsidR="00C43557" w:rsidRPr="00CB1C2F" w:rsidRDefault="00214689">
      <w:pPr>
        <w:adjustRightInd w:val="0"/>
        <w:snapToGrid w:val="0"/>
        <w:ind w:firstLineChars="177" w:firstLine="425"/>
        <w:rPr>
          <w:rFonts w:ascii="仿宋_GB2312" w:eastAsia="仿宋_GB2312" w:hAnsi="仿宋"/>
          <w:sz w:val="24"/>
        </w:rPr>
      </w:pPr>
      <w:r w:rsidRPr="00CB1C2F">
        <w:rPr>
          <w:rFonts w:ascii="仿宋_GB2312" w:eastAsia="仿宋_GB2312" w:hAnsi="仿宋" w:hint="eastAsia"/>
          <w:sz w:val="24"/>
        </w:rPr>
        <w:lastRenderedPageBreak/>
        <w:t>说明：统计时间为201</w:t>
      </w:r>
      <w:r w:rsidR="0029605D">
        <w:rPr>
          <w:rFonts w:ascii="仿宋_GB2312" w:eastAsia="仿宋_GB2312" w:hAnsi="仿宋" w:hint="eastAsia"/>
          <w:sz w:val="24"/>
        </w:rPr>
        <w:t>5</w:t>
      </w:r>
      <w:r w:rsidRPr="00CB1C2F">
        <w:rPr>
          <w:rFonts w:ascii="仿宋_GB2312" w:eastAsia="仿宋_GB2312" w:hAnsi="仿宋" w:hint="eastAsia"/>
          <w:sz w:val="24"/>
        </w:rPr>
        <w:t>年9月-201</w:t>
      </w:r>
      <w:r w:rsidR="0029605D">
        <w:rPr>
          <w:rFonts w:ascii="仿宋_GB2312" w:eastAsia="仿宋_GB2312" w:hAnsi="仿宋" w:hint="eastAsia"/>
          <w:sz w:val="24"/>
        </w:rPr>
        <w:t>6</w:t>
      </w:r>
      <w:r w:rsidRPr="00CB1C2F">
        <w:rPr>
          <w:rFonts w:ascii="仿宋_GB2312" w:eastAsia="仿宋_GB2312" w:hAnsi="仿宋" w:hint="eastAsia"/>
          <w:sz w:val="24"/>
        </w:rPr>
        <w:t>年7月</w:t>
      </w:r>
    </w:p>
    <w:p w:rsidR="00C43557" w:rsidRDefault="00214689">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（四）创新创业教育情况</w:t>
      </w:r>
    </w:p>
    <w:p w:rsidR="00B301D5" w:rsidRPr="00CB1C2F" w:rsidRDefault="00670E95" w:rsidP="00CE692A">
      <w:pPr>
        <w:adjustRightInd w:val="0"/>
        <w:snapToGrid w:val="0"/>
        <w:spacing w:line="360" w:lineRule="auto"/>
        <w:ind w:firstLineChars="177" w:firstLine="425"/>
        <w:rPr>
          <w:rFonts w:ascii="仿宋_GB2312" w:eastAsia="仿宋_GB2312" w:hAnsi="仿宋"/>
          <w:sz w:val="24"/>
        </w:rPr>
      </w:pPr>
      <w:r w:rsidRPr="00CB1C2F">
        <w:rPr>
          <w:rFonts w:ascii="仿宋_GB2312" w:eastAsia="仿宋_GB2312" w:hAnsi="仿宋" w:hint="eastAsia"/>
          <w:sz w:val="24"/>
        </w:rPr>
        <w:t>1、</w:t>
      </w:r>
      <w:r w:rsidR="00B301D5" w:rsidRPr="00CB1C2F">
        <w:rPr>
          <w:rFonts w:ascii="仿宋_GB2312" w:eastAsia="仿宋_GB2312" w:hAnsi="仿宋" w:hint="eastAsia"/>
          <w:sz w:val="24"/>
        </w:rPr>
        <w:t>实验中心和创新与创业基地</w:t>
      </w:r>
    </w:p>
    <w:p w:rsidR="00B301D5" w:rsidRPr="00CB1C2F" w:rsidRDefault="00B301D5" w:rsidP="00CE692A">
      <w:pPr>
        <w:adjustRightInd w:val="0"/>
        <w:snapToGrid w:val="0"/>
        <w:spacing w:line="360" w:lineRule="auto"/>
        <w:ind w:firstLineChars="177" w:firstLine="425"/>
        <w:rPr>
          <w:rFonts w:ascii="仿宋_GB2312" w:eastAsia="仿宋_GB2312" w:hAnsi="仿宋"/>
          <w:sz w:val="24"/>
        </w:rPr>
      </w:pPr>
      <w:r w:rsidRPr="00CB1C2F">
        <w:rPr>
          <w:rFonts w:ascii="仿宋_GB2312" w:eastAsia="仿宋_GB2312" w:hAnsi="仿宋" w:hint="eastAsia"/>
          <w:sz w:val="24"/>
        </w:rPr>
        <w:t>支持本专业的课程教学实践活动和课外创新创业实践活动的基础设施包括：信息楼电子创新实验室、电工电子实验教学中心、工程训练中心等三大部分。限于篇幅，详细情况见索引。</w:t>
      </w:r>
    </w:p>
    <w:p w:rsidR="00B301D5" w:rsidRPr="00CB1C2F" w:rsidRDefault="00B301D5" w:rsidP="00CE692A">
      <w:pPr>
        <w:adjustRightInd w:val="0"/>
        <w:snapToGrid w:val="0"/>
        <w:spacing w:line="360" w:lineRule="auto"/>
        <w:ind w:firstLineChars="177" w:firstLine="425"/>
        <w:jc w:val="center"/>
        <w:rPr>
          <w:rFonts w:ascii="仿宋_GB2312" w:eastAsia="仿宋_GB2312" w:hAnsi="仿宋"/>
          <w:sz w:val="24"/>
        </w:rPr>
      </w:pPr>
      <w:r w:rsidRPr="00CB1C2F">
        <w:rPr>
          <w:rFonts w:ascii="仿宋_GB2312" w:eastAsia="仿宋_GB2312" w:hAnsi="仿宋" w:hint="eastAsia"/>
          <w:sz w:val="24"/>
        </w:rPr>
        <w:t>支持本专业创新活动的实验室与受益面</w:t>
      </w:r>
    </w:p>
    <w:tbl>
      <w:tblPr>
        <w:tblW w:w="9031" w:type="dxa"/>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94"/>
        <w:gridCol w:w="5103"/>
        <w:gridCol w:w="1134"/>
      </w:tblGrid>
      <w:tr w:rsidR="00B301D5" w:rsidRPr="00CB1C2F" w:rsidTr="00CE692A">
        <w:trPr>
          <w:trHeight w:hRule="exact" w:val="506"/>
        </w:trPr>
        <w:tc>
          <w:tcPr>
            <w:tcW w:w="2794"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B1C2F">
            <w:pPr>
              <w:adjustRightInd w:val="0"/>
              <w:snapToGrid w:val="0"/>
              <w:ind w:firstLineChars="177" w:firstLine="425"/>
              <w:rPr>
                <w:rFonts w:ascii="仿宋_GB2312" w:eastAsia="仿宋_GB2312" w:hAnsi="仿宋"/>
                <w:sz w:val="24"/>
              </w:rPr>
            </w:pPr>
            <w:r w:rsidRPr="00CB1C2F">
              <w:rPr>
                <w:rFonts w:ascii="仿宋_GB2312" w:eastAsia="仿宋_GB2312" w:hAnsi="仿宋" w:hint="eastAsia"/>
                <w:sz w:val="24"/>
              </w:rPr>
              <w:t>实验中心</w:t>
            </w:r>
            <w:r w:rsidRPr="00CB1C2F">
              <w:rPr>
                <w:rFonts w:ascii="仿宋_GB2312" w:eastAsia="仿宋_GB2312" w:hAnsi="仿宋"/>
                <w:sz w:val="24"/>
              </w:rPr>
              <w:t>/</w:t>
            </w:r>
            <w:r w:rsidRPr="00CB1C2F">
              <w:rPr>
                <w:rFonts w:ascii="仿宋_GB2312" w:eastAsia="仿宋_GB2312" w:hAnsi="仿宋" w:hint="eastAsia"/>
                <w:sz w:val="24"/>
              </w:rPr>
              <w:t>实验室</w:t>
            </w:r>
          </w:p>
        </w:tc>
        <w:tc>
          <w:tcPr>
            <w:tcW w:w="5103"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B1C2F">
            <w:pPr>
              <w:adjustRightInd w:val="0"/>
              <w:snapToGrid w:val="0"/>
              <w:ind w:firstLineChars="177" w:firstLine="425"/>
              <w:rPr>
                <w:rFonts w:ascii="仿宋_GB2312" w:eastAsia="仿宋_GB2312" w:hAnsi="仿宋"/>
                <w:sz w:val="24"/>
              </w:rPr>
            </w:pPr>
            <w:r w:rsidRPr="00CB1C2F">
              <w:rPr>
                <w:rFonts w:ascii="仿宋_GB2312" w:eastAsia="仿宋_GB2312" w:hAnsi="仿宋" w:hint="eastAsia"/>
                <w:sz w:val="24"/>
              </w:rPr>
              <w:t>服务的实验</w:t>
            </w:r>
            <w:r w:rsidRPr="00CB1C2F">
              <w:rPr>
                <w:rFonts w:ascii="仿宋_GB2312" w:eastAsia="仿宋_GB2312" w:hAnsi="仿宋"/>
                <w:sz w:val="24"/>
              </w:rPr>
              <w:t>/</w:t>
            </w:r>
            <w:r w:rsidRPr="00CB1C2F">
              <w:rPr>
                <w:rFonts w:ascii="仿宋_GB2312" w:eastAsia="仿宋_GB2312" w:hAnsi="仿宋" w:hint="eastAsia"/>
                <w:sz w:val="24"/>
              </w:rPr>
              <w:t>实践</w:t>
            </w:r>
          </w:p>
        </w:tc>
        <w:tc>
          <w:tcPr>
            <w:tcW w:w="1134"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E692A">
            <w:pPr>
              <w:adjustRightInd w:val="0"/>
              <w:snapToGrid w:val="0"/>
              <w:rPr>
                <w:rFonts w:ascii="仿宋_GB2312" w:eastAsia="仿宋_GB2312" w:hAnsi="仿宋"/>
                <w:sz w:val="24"/>
              </w:rPr>
            </w:pPr>
            <w:r w:rsidRPr="00CB1C2F">
              <w:rPr>
                <w:rFonts w:ascii="仿宋_GB2312" w:eastAsia="仿宋_GB2312" w:hAnsi="仿宋" w:hint="eastAsia"/>
                <w:sz w:val="24"/>
              </w:rPr>
              <w:t>受益面</w:t>
            </w:r>
          </w:p>
        </w:tc>
      </w:tr>
      <w:tr w:rsidR="00B301D5" w:rsidRPr="00CB1C2F" w:rsidTr="00CE692A">
        <w:trPr>
          <w:trHeight w:hRule="exact" w:val="414"/>
        </w:trPr>
        <w:tc>
          <w:tcPr>
            <w:tcW w:w="2794" w:type="dxa"/>
            <w:vMerge w:val="restart"/>
            <w:tcBorders>
              <w:top w:val="single" w:sz="4" w:space="0" w:color="000000"/>
              <w:left w:val="single" w:sz="4" w:space="0" w:color="000000"/>
              <w:bottom w:val="single" w:sz="4" w:space="0" w:color="000000"/>
              <w:right w:val="single" w:sz="4" w:space="0" w:color="000000"/>
            </w:tcBorders>
            <w:hideMark/>
          </w:tcPr>
          <w:p w:rsidR="00B301D5" w:rsidRPr="00CB1C2F" w:rsidRDefault="00B301D5" w:rsidP="00CE692A">
            <w:pPr>
              <w:adjustRightInd w:val="0"/>
              <w:snapToGrid w:val="0"/>
              <w:jc w:val="left"/>
              <w:rPr>
                <w:rFonts w:ascii="仿宋_GB2312" w:eastAsia="仿宋_GB2312" w:hAnsi="仿宋"/>
                <w:sz w:val="24"/>
              </w:rPr>
            </w:pPr>
            <w:r w:rsidRPr="00CB1C2F">
              <w:rPr>
                <w:rFonts w:ascii="仿宋_GB2312" w:eastAsia="仿宋_GB2312" w:hAnsi="仿宋" w:hint="eastAsia"/>
                <w:sz w:val="24"/>
              </w:rPr>
              <w:t>中心校区信息楼</w:t>
            </w:r>
            <w:r w:rsidRPr="00CB1C2F">
              <w:rPr>
                <w:rFonts w:ascii="仿宋_GB2312" w:eastAsia="仿宋_GB2312" w:hAnsi="仿宋"/>
                <w:sz w:val="24"/>
              </w:rPr>
              <w:t>600</w:t>
            </w:r>
            <w:r w:rsidRPr="00CB1C2F">
              <w:rPr>
                <w:rFonts w:ascii="仿宋_GB2312" w:eastAsia="仿宋_GB2312" w:hAnsi="仿宋" w:hint="eastAsia"/>
                <w:sz w:val="24"/>
              </w:rPr>
              <w:t>，</w:t>
            </w:r>
            <w:r w:rsidRPr="00CB1C2F">
              <w:rPr>
                <w:rFonts w:ascii="仿宋_GB2312" w:eastAsia="仿宋_GB2312" w:hAnsi="仿宋"/>
                <w:sz w:val="24"/>
              </w:rPr>
              <w:t>616</w:t>
            </w:r>
            <w:r w:rsidRPr="00CB1C2F">
              <w:rPr>
                <w:rFonts w:ascii="仿宋_GB2312" w:eastAsia="仿宋_GB2312" w:hAnsi="仿宋" w:hint="eastAsia"/>
                <w:sz w:val="24"/>
              </w:rPr>
              <w:t>电子创新实验室</w:t>
            </w:r>
          </w:p>
        </w:tc>
        <w:tc>
          <w:tcPr>
            <w:tcW w:w="5103" w:type="dxa"/>
            <w:tcBorders>
              <w:top w:val="single" w:sz="4" w:space="0" w:color="000000"/>
              <w:left w:val="single" w:sz="4" w:space="0" w:color="000000"/>
              <w:bottom w:val="single" w:sz="4" w:space="0" w:color="000000"/>
              <w:right w:val="single" w:sz="4" w:space="0" w:color="000000"/>
            </w:tcBorders>
          </w:tcPr>
          <w:p w:rsidR="00B301D5" w:rsidRPr="00CB1C2F" w:rsidRDefault="00B301D5" w:rsidP="00CE692A">
            <w:pPr>
              <w:adjustRightInd w:val="0"/>
              <w:snapToGrid w:val="0"/>
              <w:rPr>
                <w:rFonts w:ascii="仿宋_GB2312" w:eastAsia="仿宋_GB2312" w:hAnsi="仿宋"/>
                <w:sz w:val="24"/>
              </w:rPr>
            </w:pPr>
            <w:r w:rsidRPr="00CB1C2F">
              <w:rPr>
                <w:rFonts w:ascii="仿宋_GB2312" w:eastAsia="仿宋_GB2312" w:hAnsi="仿宋" w:hint="eastAsia"/>
                <w:sz w:val="24"/>
              </w:rPr>
              <w:t>国家级大学生电子设计大赛</w:t>
            </w:r>
          </w:p>
          <w:p w:rsidR="00B301D5" w:rsidRPr="00CB1C2F" w:rsidRDefault="00B301D5" w:rsidP="00CB1C2F">
            <w:pPr>
              <w:adjustRightInd w:val="0"/>
              <w:snapToGrid w:val="0"/>
              <w:ind w:firstLineChars="177" w:firstLine="425"/>
              <w:rPr>
                <w:rFonts w:ascii="仿宋_GB2312" w:eastAsia="仿宋_GB2312" w:hAnsi="仿宋"/>
                <w:sz w:val="24"/>
              </w:rPr>
            </w:pPr>
          </w:p>
        </w:tc>
        <w:tc>
          <w:tcPr>
            <w:tcW w:w="1134"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B1C2F">
            <w:pPr>
              <w:adjustRightInd w:val="0"/>
              <w:snapToGrid w:val="0"/>
              <w:ind w:firstLineChars="177" w:firstLine="425"/>
              <w:rPr>
                <w:rFonts w:ascii="仿宋_GB2312" w:eastAsia="仿宋_GB2312" w:hAnsi="仿宋"/>
                <w:sz w:val="24"/>
              </w:rPr>
            </w:pPr>
            <w:r w:rsidRPr="00CB1C2F">
              <w:rPr>
                <w:rFonts w:ascii="仿宋_GB2312" w:eastAsia="仿宋_GB2312" w:hAnsi="仿宋"/>
                <w:sz w:val="24"/>
              </w:rPr>
              <w:t>100%</w:t>
            </w:r>
          </w:p>
        </w:tc>
      </w:tr>
      <w:tr w:rsidR="00B301D5" w:rsidRPr="00CB1C2F" w:rsidTr="00CE692A">
        <w:trPr>
          <w:trHeight w:hRule="exact" w:val="561"/>
        </w:trPr>
        <w:tc>
          <w:tcPr>
            <w:tcW w:w="2794" w:type="dxa"/>
            <w:vMerge/>
            <w:tcBorders>
              <w:top w:val="single" w:sz="4" w:space="0" w:color="000000"/>
              <w:left w:val="single" w:sz="4" w:space="0" w:color="000000"/>
              <w:bottom w:val="single" w:sz="4" w:space="0" w:color="000000"/>
              <w:right w:val="single" w:sz="4" w:space="0" w:color="000000"/>
            </w:tcBorders>
            <w:vAlign w:val="center"/>
            <w:hideMark/>
          </w:tcPr>
          <w:p w:rsidR="00B301D5" w:rsidRPr="00CB1C2F" w:rsidRDefault="00B301D5" w:rsidP="00CB1C2F">
            <w:pPr>
              <w:adjustRightInd w:val="0"/>
              <w:snapToGrid w:val="0"/>
              <w:ind w:firstLineChars="177" w:firstLine="425"/>
              <w:rPr>
                <w:rFonts w:ascii="仿宋_GB2312" w:eastAsia="仿宋_GB2312" w:hAnsi="仿宋"/>
                <w:sz w:val="24"/>
              </w:rPr>
            </w:pPr>
          </w:p>
        </w:tc>
        <w:tc>
          <w:tcPr>
            <w:tcW w:w="5103"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E692A">
            <w:pPr>
              <w:adjustRightInd w:val="0"/>
              <w:snapToGrid w:val="0"/>
              <w:rPr>
                <w:rFonts w:ascii="仿宋_GB2312" w:eastAsia="仿宋_GB2312" w:hAnsi="仿宋"/>
                <w:sz w:val="24"/>
              </w:rPr>
            </w:pPr>
            <w:r w:rsidRPr="00CB1C2F">
              <w:rPr>
                <w:rFonts w:ascii="仿宋_GB2312" w:eastAsia="仿宋_GB2312" w:hAnsi="仿宋" w:hint="eastAsia"/>
                <w:sz w:val="24"/>
              </w:rPr>
              <w:t>省级大学生电子设计大赛</w:t>
            </w:r>
          </w:p>
        </w:tc>
        <w:tc>
          <w:tcPr>
            <w:tcW w:w="1134"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B1C2F">
            <w:pPr>
              <w:adjustRightInd w:val="0"/>
              <w:snapToGrid w:val="0"/>
              <w:ind w:firstLineChars="177" w:firstLine="425"/>
              <w:rPr>
                <w:rFonts w:ascii="仿宋_GB2312" w:eastAsia="仿宋_GB2312" w:hAnsi="仿宋"/>
                <w:sz w:val="24"/>
              </w:rPr>
            </w:pPr>
            <w:r w:rsidRPr="00CB1C2F">
              <w:rPr>
                <w:rFonts w:ascii="仿宋_GB2312" w:eastAsia="仿宋_GB2312" w:hAnsi="仿宋"/>
                <w:sz w:val="24"/>
              </w:rPr>
              <w:t>100%</w:t>
            </w:r>
          </w:p>
        </w:tc>
      </w:tr>
      <w:tr w:rsidR="00B301D5" w:rsidRPr="00CB1C2F" w:rsidTr="00CE692A">
        <w:trPr>
          <w:trHeight w:hRule="exact" w:val="428"/>
        </w:trPr>
        <w:tc>
          <w:tcPr>
            <w:tcW w:w="2794" w:type="dxa"/>
            <w:vMerge/>
            <w:tcBorders>
              <w:top w:val="single" w:sz="4" w:space="0" w:color="000000"/>
              <w:left w:val="single" w:sz="4" w:space="0" w:color="000000"/>
              <w:bottom w:val="single" w:sz="4" w:space="0" w:color="000000"/>
              <w:right w:val="single" w:sz="4" w:space="0" w:color="000000"/>
            </w:tcBorders>
            <w:vAlign w:val="center"/>
            <w:hideMark/>
          </w:tcPr>
          <w:p w:rsidR="00B301D5" w:rsidRPr="00CB1C2F" w:rsidRDefault="00B301D5" w:rsidP="00CB1C2F">
            <w:pPr>
              <w:adjustRightInd w:val="0"/>
              <w:snapToGrid w:val="0"/>
              <w:ind w:firstLineChars="177" w:firstLine="425"/>
              <w:rPr>
                <w:rFonts w:ascii="仿宋_GB2312" w:eastAsia="仿宋_GB2312" w:hAnsi="仿宋"/>
                <w:sz w:val="24"/>
              </w:rPr>
            </w:pPr>
          </w:p>
        </w:tc>
        <w:tc>
          <w:tcPr>
            <w:tcW w:w="5103"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E692A">
            <w:pPr>
              <w:adjustRightInd w:val="0"/>
              <w:snapToGrid w:val="0"/>
              <w:rPr>
                <w:rFonts w:ascii="仿宋_GB2312" w:eastAsia="仿宋_GB2312" w:hAnsi="仿宋"/>
                <w:sz w:val="24"/>
              </w:rPr>
            </w:pPr>
            <w:r w:rsidRPr="00CB1C2F">
              <w:rPr>
                <w:rFonts w:ascii="仿宋_GB2312" w:eastAsia="仿宋_GB2312" w:hAnsi="仿宋"/>
                <w:sz w:val="24"/>
              </w:rPr>
              <w:t>“</w:t>
            </w:r>
            <w:r w:rsidRPr="00CB1C2F">
              <w:rPr>
                <w:rFonts w:ascii="仿宋_GB2312" w:eastAsia="仿宋_GB2312" w:hAnsi="仿宋"/>
                <w:sz w:val="24"/>
              </w:rPr>
              <w:t>Digilent</w:t>
            </w:r>
            <w:r w:rsidRPr="00CB1C2F">
              <w:rPr>
                <w:rFonts w:ascii="仿宋_GB2312" w:eastAsia="仿宋_GB2312" w:hAnsi="仿宋" w:hint="eastAsia"/>
                <w:sz w:val="24"/>
              </w:rPr>
              <w:t>杯</w:t>
            </w:r>
            <w:r w:rsidRPr="00CB1C2F">
              <w:rPr>
                <w:rFonts w:ascii="仿宋_GB2312" w:eastAsia="仿宋_GB2312" w:hAnsi="仿宋"/>
                <w:sz w:val="24"/>
              </w:rPr>
              <w:t>”</w:t>
            </w:r>
            <w:r w:rsidRPr="00CB1C2F">
              <w:rPr>
                <w:rFonts w:ascii="仿宋_GB2312" w:eastAsia="仿宋_GB2312" w:hAnsi="仿宋" w:hint="eastAsia"/>
                <w:sz w:val="24"/>
              </w:rPr>
              <w:t>科技创新大赛</w:t>
            </w:r>
          </w:p>
        </w:tc>
        <w:tc>
          <w:tcPr>
            <w:tcW w:w="1134"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B1C2F">
            <w:pPr>
              <w:adjustRightInd w:val="0"/>
              <w:snapToGrid w:val="0"/>
              <w:ind w:firstLineChars="177" w:firstLine="425"/>
              <w:rPr>
                <w:rFonts w:ascii="仿宋_GB2312" w:eastAsia="仿宋_GB2312" w:hAnsi="仿宋"/>
                <w:sz w:val="24"/>
              </w:rPr>
            </w:pPr>
            <w:r w:rsidRPr="00CB1C2F">
              <w:rPr>
                <w:rFonts w:ascii="仿宋_GB2312" w:eastAsia="仿宋_GB2312" w:hAnsi="仿宋"/>
                <w:sz w:val="24"/>
              </w:rPr>
              <w:t>100%</w:t>
            </w:r>
          </w:p>
        </w:tc>
      </w:tr>
      <w:tr w:rsidR="00B301D5" w:rsidRPr="00CB1C2F" w:rsidTr="00CE692A">
        <w:trPr>
          <w:trHeight w:hRule="exact" w:val="420"/>
        </w:trPr>
        <w:tc>
          <w:tcPr>
            <w:tcW w:w="2794" w:type="dxa"/>
            <w:vMerge/>
            <w:tcBorders>
              <w:top w:val="single" w:sz="4" w:space="0" w:color="000000"/>
              <w:left w:val="single" w:sz="4" w:space="0" w:color="000000"/>
              <w:bottom w:val="single" w:sz="4" w:space="0" w:color="000000"/>
              <w:right w:val="single" w:sz="4" w:space="0" w:color="000000"/>
            </w:tcBorders>
            <w:vAlign w:val="center"/>
            <w:hideMark/>
          </w:tcPr>
          <w:p w:rsidR="00B301D5" w:rsidRPr="00CB1C2F" w:rsidRDefault="00B301D5" w:rsidP="00CB1C2F">
            <w:pPr>
              <w:adjustRightInd w:val="0"/>
              <w:snapToGrid w:val="0"/>
              <w:ind w:firstLineChars="177" w:firstLine="425"/>
              <w:rPr>
                <w:rFonts w:ascii="仿宋_GB2312" w:eastAsia="仿宋_GB2312" w:hAnsi="仿宋"/>
                <w:sz w:val="24"/>
              </w:rPr>
            </w:pPr>
          </w:p>
        </w:tc>
        <w:tc>
          <w:tcPr>
            <w:tcW w:w="5103"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E692A">
            <w:pPr>
              <w:adjustRightInd w:val="0"/>
              <w:snapToGrid w:val="0"/>
              <w:rPr>
                <w:rFonts w:ascii="仿宋_GB2312" w:eastAsia="仿宋_GB2312" w:hAnsi="仿宋"/>
                <w:sz w:val="24"/>
              </w:rPr>
            </w:pPr>
            <w:r w:rsidRPr="00CB1C2F">
              <w:rPr>
                <w:rFonts w:ascii="仿宋_GB2312" w:eastAsia="仿宋_GB2312" w:hAnsi="仿宋" w:hint="eastAsia"/>
                <w:sz w:val="24"/>
              </w:rPr>
              <w:t>全国“</w:t>
            </w:r>
            <w:r w:rsidRPr="00CB1C2F">
              <w:rPr>
                <w:rFonts w:ascii="仿宋_GB2312" w:eastAsia="仿宋_GB2312" w:hAnsi="仿宋"/>
                <w:sz w:val="24"/>
              </w:rPr>
              <w:t>OpenHW</w:t>
            </w:r>
            <w:r w:rsidRPr="00CB1C2F">
              <w:rPr>
                <w:rFonts w:ascii="仿宋_GB2312" w:eastAsia="仿宋_GB2312" w:hAnsi="仿宋" w:hint="eastAsia"/>
                <w:sz w:val="24"/>
              </w:rPr>
              <w:t>”科创大赛</w:t>
            </w:r>
          </w:p>
        </w:tc>
        <w:tc>
          <w:tcPr>
            <w:tcW w:w="1134"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B1C2F">
            <w:pPr>
              <w:adjustRightInd w:val="0"/>
              <w:snapToGrid w:val="0"/>
              <w:ind w:firstLineChars="177" w:firstLine="425"/>
              <w:rPr>
                <w:rFonts w:ascii="仿宋_GB2312" w:eastAsia="仿宋_GB2312" w:hAnsi="仿宋"/>
                <w:sz w:val="24"/>
              </w:rPr>
            </w:pPr>
            <w:r w:rsidRPr="00CB1C2F">
              <w:rPr>
                <w:rFonts w:ascii="仿宋_GB2312" w:eastAsia="仿宋_GB2312" w:hAnsi="仿宋"/>
                <w:sz w:val="24"/>
              </w:rPr>
              <w:t>100%</w:t>
            </w:r>
          </w:p>
        </w:tc>
      </w:tr>
      <w:tr w:rsidR="00B301D5" w:rsidRPr="00CB1C2F" w:rsidTr="00CE692A">
        <w:trPr>
          <w:trHeight w:hRule="exact" w:val="426"/>
        </w:trPr>
        <w:tc>
          <w:tcPr>
            <w:tcW w:w="2794" w:type="dxa"/>
            <w:vMerge/>
            <w:tcBorders>
              <w:top w:val="single" w:sz="4" w:space="0" w:color="000000"/>
              <w:left w:val="single" w:sz="4" w:space="0" w:color="000000"/>
              <w:bottom w:val="single" w:sz="4" w:space="0" w:color="000000"/>
              <w:right w:val="single" w:sz="4" w:space="0" w:color="000000"/>
            </w:tcBorders>
            <w:vAlign w:val="center"/>
            <w:hideMark/>
          </w:tcPr>
          <w:p w:rsidR="00B301D5" w:rsidRPr="00CB1C2F" w:rsidRDefault="00B301D5" w:rsidP="00CB1C2F">
            <w:pPr>
              <w:adjustRightInd w:val="0"/>
              <w:snapToGrid w:val="0"/>
              <w:ind w:firstLineChars="177" w:firstLine="425"/>
              <w:rPr>
                <w:rFonts w:ascii="仿宋_GB2312" w:eastAsia="仿宋_GB2312" w:hAnsi="仿宋"/>
                <w:sz w:val="24"/>
              </w:rPr>
            </w:pPr>
          </w:p>
        </w:tc>
        <w:tc>
          <w:tcPr>
            <w:tcW w:w="5103"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E692A">
            <w:pPr>
              <w:adjustRightInd w:val="0"/>
              <w:snapToGrid w:val="0"/>
              <w:rPr>
                <w:rFonts w:ascii="仿宋_GB2312" w:eastAsia="仿宋_GB2312" w:hAnsi="仿宋"/>
                <w:sz w:val="24"/>
              </w:rPr>
            </w:pPr>
            <w:r w:rsidRPr="00CB1C2F">
              <w:rPr>
                <w:rFonts w:ascii="仿宋_GB2312" w:eastAsia="仿宋_GB2312" w:hAnsi="仿宋" w:hint="eastAsia"/>
                <w:sz w:val="24"/>
              </w:rPr>
              <w:t>美新杯创新创业大赛</w:t>
            </w:r>
          </w:p>
        </w:tc>
        <w:tc>
          <w:tcPr>
            <w:tcW w:w="1134"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B1C2F">
            <w:pPr>
              <w:adjustRightInd w:val="0"/>
              <w:snapToGrid w:val="0"/>
              <w:ind w:firstLineChars="177" w:firstLine="425"/>
              <w:rPr>
                <w:rFonts w:ascii="仿宋_GB2312" w:eastAsia="仿宋_GB2312" w:hAnsi="仿宋"/>
                <w:sz w:val="24"/>
              </w:rPr>
            </w:pPr>
            <w:r w:rsidRPr="00CB1C2F">
              <w:rPr>
                <w:rFonts w:ascii="仿宋_GB2312" w:eastAsia="仿宋_GB2312" w:hAnsi="仿宋"/>
                <w:sz w:val="24"/>
              </w:rPr>
              <w:t>100%</w:t>
            </w:r>
          </w:p>
        </w:tc>
      </w:tr>
      <w:tr w:rsidR="00B301D5" w:rsidRPr="00CB1C2F" w:rsidTr="00CE692A">
        <w:trPr>
          <w:trHeight w:hRule="exact" w:val="432"/>
        </w:trPr>
        <w:tc>
          <w:tcPr>
            <w:tcW w:w="2794" w:type="dxa"/>
            <w:vMerge/>
            <w:tcBorders>
              <w:top w:val="single" w:sz="4" w:space="0" w:color="000000"/>
              <w:left w:val="single" w:sz="4" w:space="0" w:color="000000"/>
              <w:bottom w:val="single" w:sz="4" w:space="0" w:color="000000"/>
              <w:right w:val="single" w:sz="4" w:space="0" w:color="000000"/>
            </w:tcBorders>
            <w:vAlign w:val="center"/>
            <w:hideMark/>
          </w:tcPr>
          <w:p w:rsidR="00B301D5" w:rsidRPr="00CB1C2F" w:rsidRDefault="00B301D5" w:rsidP="00CB1C2F">
            <w:pPr>
              <w:adjustRightInd w:val="0"/>
              <w:snapToGrid w:val="0"/>
              <w:ind w:firstLineChars="177" w:firstLine="425"/>
              <w:rPr>
                <w:rFonts w:ascii="仿宋_GB2312" w:eastAsia="仿宋_GB2312" w:hAnsi="仿宋"/>
                <w:sz w:val="24"/>
              </w:rPr>
            </w:pPr>
          </w:p>
        </w:tc>
        <w:tc>
          <w:tcPr>
            <w:tcW w:w="5103"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E692A">
            <w:pPr>
              <w:adjustRightInd w:val="0"/>
              <w:snapToGrid w:val="0"/>
              <w:rPr>
                <w:rFonts w:ascii="仿宋_GB2312" w:eastAsia="仿宋_GB2312" w:hAnsi="仿宋"/>
                <w:sz w:val="24"/>
              </w:rPr>
            </w:pPr>
            <w:r w:rsidRPr="00CB1C2F">
              <w:rPr>
                <w:rFonts w:ascii="仿宋_GB2312" w:eastAsia="仿宋_GB2312" w:hAnsi="仿宋" w:hint="eastAsia"/>
                <w:sz w:val="24"/>
              </w:rPr>
              <w:t>山东大学节能减排大赛</w:t>
            </w:r>
          </w:p>
        </w:tc>
        <w:tc>
          <w:tcPr>
            <w:tcW w:w="1134"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B1C2F">
            <w:pPr>
              <w:adjustRightInd w:val="0"/>
              <w:snapToGrid w:val="0"/>
              <w:ind w:firstLineChars="177" w:firstLine="425"/>
              <w:rPr>
                <w:rFonts w:ascii="仿宋_GB2312" w:eastAsia="仿宋_GB2312" w:hAnsi="仿宋"/>
                <w:sz w:val="24"/>
              </w:rPr>
            </w:pPr>
            <w:r w:rsidRPr="00CB1C2F">
              <w:rPr>
                <w:rFonts w:ascii="仿宋_GB2312" w:eastAsia="仿宋_GB2312" w:hAnsi="仿宋"/>
                <w:sz w:val="24"/>
              </w:rPr>
              <w:t>100%</w:t>
            </w:r>
          </w:p>
        </w:tc>
      </w:tr>
      <w:tr w:rsidR="00B301D5" w:rsidRPr="00CB1C2F" w:rsidTr="00CE692A">
        <w:trPr>
          <w:trHeight w:hRule="exact" w:val="424"/>
        </w:trPr>
        <w:tc>
          <w:tcPr>
            <w:tcW w:w="2794" w:type="dxa"/>
            <w:vMerge/>
            <w:tcBorders>
              <w:top w:val="single" w:sz="4" w:space="0" w:color="000000"/>
              <w:left w:val="single" w:sz="4" w:space="0" w:color="000000"/>
              <w:bottom w:val="single" w:sz="4" w:space="0" w:color="000000"/>
              <w:right w:val="single" w:sz="4" w:space="0" w:color="000000"/>
            </w:tcBorders>
            <w:vAlign w:val="center"/>
            <w:hideMark/>
          </w:tcPr>
          <w:p w:rsidR="00B301D5" w:rsidRPr="00CB1C2F" w:rsidRDefault="00B301D5" w:rsidP="00CB1C2F">
            <w:pPr>
              <w:adjustRightInd w:val="0"/>
              <w:snapToGrid w:val="0"/>
              <w:ind w:firstLineChars="177" w:firstLine="425"/>
              <w:rPr>
                <w:rFonts w:ascii="仿宋_GB2312" w:eastAsia="仿宋_GB2312" w:hAnsi="仿宋"/>
                <w:sz w:val="24"/>
              </w:rPr>
            </w:pPr>
          </w:p>
        </w:tc>
        <w:tc>
          <w:tcPr>
            <w:tcW w:w="5103" w:type="dxa"/>
            <w:tcBorders>
              <w:top w:val="single" w:sz="4" w:space="0" w:color="000000"/>
              <w:left w:val="single" w:sz="4" w:space="0" w:color="000000"/>
              <w:bottom w:val="single" w:sz="4" w:space="0" w:color="000000"/>
              <w:right w:val="single" w:sz="4" w:space="0" w:color="000000"/>
            </w:tcBorders>
          </w:tcPr>
          <w:p w:rsidR="00B301D5" w:rsidRPr="00CB1C2F" w:rsidRDefault="00B301D5" w:rsidP="00CE692A">
            <w:pPr>
              <w:adjustRightInd w:val="0"/>
              <w:snapToGrid w:val="0"/>
              <w:rPr>
                <w:rFonts w:ascii="仿宋_GB2312" w:eastAsia="仿宋_GB2312" w:hAnsi="仿宋"/>
                <w:sz w:val="24"/>
              </w:rPr>
            </w:pPr>
            <w:r w:rsidRPr="00CB1C2F">
              <w:rPr>
                <w:rFonts w:ascii="仿宋_GB2312" w:eastAsia="仿宋_GB2312" w:hAnsi="仿宋" w:hint="eastAsia"/>
                <w:sz w:val="24"/>
              </w:rPr>
              <w:t>山东大学挑战杯</w:t>
            </w:r>
          </w:p>
          <w:p w:rsidR="00B301D5" w:rsidRPr="00CB1C2F" w:rsidRDefault="00B301D5" w:rsidP="00CB1C2F">
            <w:pPr>
              <w:adjustRightInd w:val="0"/>
              <w:snapToGrid w:val="0"/>
              <w:ind w:firstLineChars="177" w:firstLine="425"/>
              <w:rPr>
                <w:rFonts w:ascii="仿宋_GB2312" w:eastAsia="仿宋_GB2312" w:hAnsi="仿宋"/>
                <w:sz w:val="24"/>
              </w:rPr>
            </w:pPr>
          </w:p>
        </w:tc>
        <w:tc>
          <w:tcPr>
            <w:tcW w:w="1134"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B1C2F">
            <w:pPr>
              <w:adjustRightInd w:val="0"/>
              <w:snapToGrid w:val="0"/>
              <w:ind w:firstLineChars="177" w:firstLine="425"/>
              <w:rPr>
                <w:rFonts w:ascii="仿宋_GB2312" w:eastAsia="仿宋_GB2312" w:hAnsi="仿宋"/>
                <w:sz w:val="24"/>
              </w:rPr>
            </w:pPr>
            <w:r w:rsidRPr="00CB1C2F">
              <w:rPr>
                <w:rFonts w:ascii="仿宋_GB2312" w:eastAsia="仿宋_GB2312" w:hAnsi="仿宋"/>
                <w:sz w:val="24"/>
              </w:rPr>
              <w:t>100%</w:t>
            </w:r>
          </w:p>
        </w:tc>
      </w:tr>
      <w:tr w:rsidR="00B301D5" w:rsidRPr="00CB1C2F" w:rsidTr="00CE692A">
        <w:trPr>
          <w:trHeight w:hRule="exact" w:val="430"/>
        </w:trPr>
        <w:tc>
          <w:tcPr>
            <w:tcW w:w="2794" w:type="dxa"/>
            <w:vMerge/>
            <w:tcBorders>
              <w:top w:val="single" w:sz="4" w:space="0" w:color="000000"/>
              <w:left w:val="single" w:sz="4" w:space="0" w:color="000000"/>
              <w:bottom w:val="single" w:sz="4" w:space="0" w:color="000000"/>
              <w:right w:val="single" w:sz="4" w:space="0" w:color="000000"/>
            </w:tcBorders>
            <w:vAlign w:val="center"/>
            <w:hideMark/>
          </w:tcPr>
          <w:p w:rsidR="00B301D5" w:rsidRPr="00CB1C2F" w:rsidRDefault="00B301D5" w:rsidP="00CB1C2F">
            <w:pPr>
              <w:adjustRightInd w:val="0"/>
              <w:snapToGrid w:val="0"/>
              <w:ind w:firstLineChars="177" w:firstLine="425"/>
              <w:rPr>
                <w:rFonts w:ascii="仿宋_GB2312" w:eastAsia="仿宋_GB2312" w:hAnsi="仿宋"/>
                <w:sz w:val="24"/>
              </w:rPr>
            </w:pPr>
          </w:p>
        </w:tc>
        <w:tc>
          <w:tcPr>
            <w:tcW w:w="5103"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E692A">
            <w:pPr>
              <w:adjustRightInd w:val="0"/>
              <w:snapToGrid w:val="0"/>
              <w:rPr>
                <w:rFonts w:ascii="仿宋_GB2312" w:eastAsia="仿宋_GB2312" w:hAnsi="仿宋"/>
                <w:sz w:val="24"/>
              </w:rPr>
            </w:pPr>
            <w:r w:rsidRPr="00CB1C2F">
              <w:rPr>
                <w:rFonts w:ascii="仿宋_GB2312" w:eastAsia="仿宋_GB2312" w:hAnsi="仿宋" w:hint="eastAsia"/>
                <w:sz w:val="24"/>
              </w:rPr>
              <w:t>宏晶杯单片机应用技术竞赛</w:t>
            </w:r>
          </w:p>
        </w:tc>
        <w:tc>
          <w:tcPr>
            <w:tcW w:w="1134"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B1C2F">
            <w:pPr>
              <w:adjustRightInd w:val="0"/>
              <w:snapToGrid w:val="0"/>
              <w:ind w:firstLineChars="177" w:firstLine="425"/>
              <w:rPr>
                <w:rFonts w:ascii="仿宋_GB2312" w:eastAsia="仿宋_GB2312" w:hAnsi="仿宋"/>
                <w:sz w:val="24"/>
              </w:rPr>
            </w:pPr>
            <w:r w:rsidRPr="00CB1C2F">
              <w:rPr>
                <w:rFonts w:ascii="仿宋_GB2312" w:eastAsia="仿宋_GB2312" w:hAnsi="仿宋"/>
                <w:sz w:val="24"/>
              </w:rPr>
              <w:t>100%</w:t>
            </w:r>
          </w:p>
        </w:tc>
      </w:tr>
      <w:tr w:rsidR="00B301D5" w:rsidRPr="00CB1C2F" w:rsidTr="00CE692A">
        <w:trPr>
          <w:trHeight w:hRule="exact" w:val="422"/>
        </w:trPr>
        <w:tc>
          <w:tcPr>
            <w:tcW w:w="2794" w:type="dxa"/>
            <w:vMerge/>
            <w:tcBorders>
              <w:top w:val="single" w:sz="4" w:space="0" w:color="000000"/>
              <w:left w:val="single" w:sz="4" w:space="0" w:color="000000"/>
              <w:bottom w:val="single" w:sz="4" w:space="0" w:color="000000"/>
              <w:right w:val="single" w:sz="4" w:space="0" w:color="000000"/>
            </w:tcBorders>
            <w:vAlign w:val="center"/>
            <w:hideMark/>
          </w:tcPr>
          <w:p w:rsidR="00B301D5" w:rsidRPr="00CB1C2F" w:rsidRDefault="00B301D5" w:rsidP="00CB1C2F">
            <w:pPr>
              <w:adjustRightInd w:val="0"/>
              <w:snapToGrid w:val="0"/>
              <w:ind w:firstLineChars="177" w:firstLine="425"/>
              <w:rPr>
                <w:rFonts w:ascii="仿宋_GB2312" w:eastAsia="仿宋_GB2312" w:hAnsi="仿宋"/>
                <w:sz w:val="24"/>
              </w:rPr>
            </w:pPr>
          </w:p>
        </w:tc>
        <w:tc>
          <w:tcPr>
            <w:tcW w:w="5103"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E692A">
            <w:pPr>
              <w:adjustRightInd w:val="0"/>
              <w:snapToGrid w:val="0"/>
              <w:rPr>
                <w:rFonts w:ascii="仿宋_GB2312" w:eastAsia="仿宋_GB2312" w:hAnsi="仿宋"/>
                <w:sz w:val="24"/>
              </w:rPr>
            </w:pPr>
            <w:r w:rsidRPr="00CB1C2F">
              <w:rPr>
                <w:rFonts w:ascii="仿宋_GB2312" w:eastAsia="仿宋_GB2312" w:hAnsi="仿宋" w:hint="eastAsia"/>
                <w:sz w:val="24"/>
              </w:rPr>
              <w:t>山东大学机电产品创新设计竞赛</w:t>
            </w:r>
          </w:p>
        </w:tc>
        <w:tc>
          <w:tcPr>
            <w:tcW w:w="1134"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B1C2F">
            <w:pPr>
              <w:adjustRightInd w:val="0"/>
              <w:snapToGrid w:val="0"/>
              <w:ind w:firstLineChars="177" w:firstLine="425"/>
              <w:rPr>
                <w:rFonts w:ascii="仿宋_GB2312" w:eastAsia="仿宋_GB2312" w:hAnsi="仿宋"/>
                <w:sz w:val="24"/>
              </w:rPr>
            </w:pPr>
            <w:r w:rsidRPr="00CB1C2F">
              <w:rPr>
                <w:rFonts w:ascii="仿宋_GB2312" w:eastAsia="仿宋_GB2312" w:hAnsi="仿宋"/>
                <w:sz w:val="24"/>
              </w:rPr>
              <w:t>100%</w:t>
            </w:r>
          </w:p>
        </w:tc>
      </w:tr>
      <w:tr w:rsidR="00B301D5" w:rsidRPr="00CB1C2F" w:rsidTr="00CE692A">
        <w:trPr>
          <w:trHeight w:hRule="exact" w:val="428"/>
        </w:trPr>
        <w:tc>
          <w:tcPr>
            <w:tcW w:w="2794" w:type="dxa"/>
            <w:vMerge/>
            <w:tcBorders>
              <w:top w:val="single" w:sz="4" w:space="0" w:color="000000"/>
              <w:left w:val="single" w:sz="4" w:space="0" w:color="000000"/>
              <w:bottom w:val="single" w:sz="4" w:space="0" w:color="000000"/>
              <w:right w:val="single" w:sz="4" w:space="0" w:color="000000"/>
            </w:tcBorders>
            <w:vAlign w:val="center"/>
            <w:hideMark/>
          </w:tcPr>
          <w:p w:rsidR="00B301D5" w:rsidRPr="00CB1C2F" w:rsidRDefault="00B301D5" w:rsidP="00CB1C2F">
            <w:pPr>
              <w:adjustRightInd w:val="0"/>
              <w:snapToGrid w:val="0"/>
              <w:ind w:firstLineChars="177" w:firstLine="425"/>
              <w:rPr>
                <w:rFonts w:ascii="仿宋_GB2312" w:eastAsia="仿宋_GB2312" w:hAnsi="仿宋"/>
                <w:sz w:val="24"/>
              </w:rPr>
            </w:pPr>
          </w:p>
        </w:tc>
        <w:tc>
          <w:tcPr>
            <w:tcW w:w="5103"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E692A">
            <w:pPr>
              <w:adjustRightInd w:val="0"/>
              <w:snapToGrid w:val="0"/>
              <w:rPr>
                <w:rFonts w:ascii="仿宋_GB2312" w:eastAsia="仿宋_GB2312" w:hAnsi="仿宋"/>
                <w:sz w:val="24"/>
              </w:rPr>
            </w:pPr>
            <w:r w:rsidRPr="00CB1C2F">
              <w:rPr>
                <w:rFonts w:ascii="仿宋_GB2312" w:eastAsia="仿宋_GB2312" w:hAnsi="仿宋" w:hint="eastAsia"/>
                <w:sz w:val="24"/>
              </w:rPr>
              <w:t>飞思卡尔杯智能汽车竞赛</w:t>
            </w:r>
          </w:p>
        </w:tc>
        <w:tc>
          <w:tcPr>
            <w:tcW w:w="1134"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B1C2F">
            <w:pPr>
              <w:adjustRightInd w:val="0"/>
              <w:snapToGrid w:val="0"/>
              <w:ind w:firstLineChars="177" w:firstLine="425"/>
              <w:rPr>
                <w:rFonts w:ascii="仿宋_GB2312" w:eastAsia="仿宋_GB2312" w:hAnsi="仿宋"/>
                <w:sz w:val="24"/>
              </w:rPr>
            </w:pPr>
            <w:r w:rsidRPr="00CB1C2F">
              <w:rPr>
                <w:rFonts w:ascii="仿宋_GB2312" w:eastAsia="仿宋_GB2312" w:hAnsi="仿宋"/>
                <w:sz w:val="24"/>
              </w:rPr>
              <w:t>100%</w:t>
            </w:r>
          </w:p>
        </w:tc>
      </w:tr>
      <w:tr w:rsidR="00B301D5" w:rsidRPr="00CB1C2F" w:rsidTr="00CE692A">
        <w:trPr>
          <w:trHeight w:hRule="exact" w:val="420"/>
        </w:trPr>
        <w:tc>
          <w:tcPr>
            <w:tcW w:w="2794" w:type="dxa"/>
            <w:vMerge/>
            <w:tcBorders>
              <w:top w:val="single" w:sz="4" w:space="0" w:color="000000"/>
              <w:left w:val="single" w:sz="4" w:space="0" w:color="000000"/>
              <w:bottom w:val="single" w:sz="4" w:space="0" w:color="000000"/>
              <w:right w:val="single" w:sz="4" w:space="0" w:color="000000"/>
            </w:tcBorders>
            <w:vAlign w:val="center"/>
            <w:hideMark/>
          </w:tcPr>
          <w:p w:rsidR="00B301D5" w:rsidRPr="00CB1C2F" w:rsidRDefault="00B301D5" w:rsidP="00CB1C2F">
            <w:pPr>
              <w:adjustRightInd w:val="0"/>
              <w:snapToGrid w:val="0"/>
              <w:ind w:firstLineChars="177" w:firstLine="425"/>
              <w:rPr>
                <w:rFonts w:ascii="仿宋_GB2312" w:eastAsia="仿宋_GB2312" w:hAnsi="仿宋"/>
                <w:sz w:val="24"/>
              </w:rPr>
            </w:pPr>
          </w:p>
        </w:tc>
        <w:tc>
          <w:tcPr>
            <w:tcW w:w="5103"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E692A">
            <w:pPr>
              <w:adjustRightInd w:val="0"/>
              <w:snapToGrid w:val="0"/>
              <w:rPr>
                <w:rFonts w:ascii="仿宋_GB2312" w:eastAsia="仿宋_GB2312" w:hAnsi="仿宋"/>
                <w:sz w:val="24"/>
              </w:rPr>
            </w:pPr>
            <w:r w:rsidRPr="00CB1C2F">
              <w:rPr>
                <w:rFonts w:ascii="仿宋_GB2312" w:eastAsia="仿宋_GB2312" w:hAnsi="仿宋" w:hint="eastAsia"/>
                <w:sz w:val="24"/>
              </w:rPr>
              <w:t>中国大学生</w:t>
            </w:r>
            <w:r w:rsidRPr="00CB1C2F">
              <w:rPr>
                <w:rFonts w:ascii="仿宋_GB2312" w:eastAsia="仿宋_GB2312" w:hAnsi="仿宋"/>
                <w:sz w:val="24"/>
              </w:rPr>
              <w:t>ICAN</w:t>
            </w:r>
            <w:r w:rsidRPr="00CB1C2F">
              <w:rPr>
                <w:rFonts w:ascii="仿宋_GB2312" w:eastAsia="仿宋_GB2312" w:hAnsi="仿宋" w:hint="eastAsia"/>
                <w:sz w:val="24"/>
              </w:rPr>
              <w:t>物联网创新创业大赛</w:t>
            </w:r>
          </w:p>
        </w:tc>
        <w:tc>
          <w:tcPr>
            <w:tcW w:w="1134"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B1C2F">
            <w:pPr>
              <w:adjustRightInd w:val="0"/>
              <w:snapToGrid w:val="0"/>
              <w:ind w:firstLineChars="177" w:firstLine="425"/>
              <w:rPr>
                <w:rFonts w:ascii="仿宋_GB2312" w:eastAsia="仿宋_GB2312" w:hAnsi="仿宋"/>
                <w:sz w:val="24"/>
              </w:rPr>
            </w:pPr>
            <w:r w:rsidRPr="00CB1C2F">
              <w:rPr>
                <w:rFonts w:ascii="仿宋_GB2312" w:eastAsia="仿宋_GB2312" w:hAnsi="仿宋"/>
                <w:sz w:val="24"/>
              </w:rPr>
              <w:t>100%</w:t>
            </w:r>
          </w:p>
        </w:tc>
      </w:tr>
      <w:tr w:rsidR="00B301D5" w:rsidRPr="00CB1C2F" w:rsidTr="00CE692A">
        <w:trPr>
          <w:trHeight w:hRule="exact" w:val="426"/>
        </w:trPr>
        <w:tc>
          <w:tcPr>
            <w:tcW w:w="2794" w:type="dxa"/>
            <w:vMerge w:val="restart"/>
            <w:tcBorders>
              <w:top w:val="single" w:sz="4" w:space="0" w:color="000000"/>
              <w:left w:val="single" w:sz="4" w:space="0" w:color="000000"/>
              <w:bottom w:val="single" w:sz="4" w:space="0" w:color="000000"/>
              <w:right w:val="single" w:sz="4" w:space="0" w:color="000000"/>
            </w:tcBorders>
          </w:tcPr>
          <w:p w:rsidR="00B301D5" w:rsidRPr="00CB1C2F" w:rsidRDefault="00B301D5" w:rsidP="00CE692A">
            <w:pPr>
              <w:adjustRightInd w:val="0"/>
              <w:snapToGrid w:val="0"/>
              <w:rPr>
                <w:rFonts w:ascii="仿宋_GB2312" w:eastAsia="仿宋_GB2312" w:hAnsi="仿宋"/>
                <w:sz w:val="24"/>
              </w:rPr>
            </w:pPr>
            <w:r w:rsidRPr="00CB1C2F">
              <w:rPr>
                <w:rFonts w:ascii="仿宋_GB2312" w:eastAsia="仿宋_GB2312" w:hAnsi="仿宋" w:hint="eastAsia"/>
                <w:sz w:val="24"/>
              </w:rPr>
              <w:t>兴隆山校区国家电工电子实验教学中心</w:t>
            </w:r>
          </w:p>
          <w:p w:rsidR="00B301D5" w:rsidRPr="00CB1C2F" w:rsidRDefault="00B301D5" w:rsidP="00CE692A">
            <w:pPr>
              <w:adjustRightInd w:val="0"/>
              <w:snapToGrid w:val="0"/>
              <w:rPr>
                <w:rFonts w:ascii="仿宋_GB2312" w:eastAsia="仿宋_GB2312" w:hAnsi="仿宋"/>
                <w:sz w:val="24"/>
              </w:rPr>
            </w:pPr>
            <w:r w:rsidRPr="00CB1C2F">
              <w:rPr>
                <w:rFonts w:ascii="仿宋_GB2312" w:eastAsia="仿宋_GB2312" w:hAnsi="仿宋" w:hint="eastAsia"/>
                <w:sz w:val="24"/>
              </w:rPr>
              <w:t>电子加工新技术实验室</w:t>
            </w:r>
            <w:r w:rsidRPr="00CB1C2F">
              <w:rPr>
                <w:rFonts w:ascii="仿宋_GB2312" w:eastAsia="仿宋_GB2312" w:hAnsi="仿宋"/>
                <w:sz w:val="24"/>
              </w:rPr>
              <w:t>1002</w:t>
            </w:r>
            <w:r w:rsidRPr="00CB1C2F">
              <w:rPr>
                <w:rFonts w:ascii="仿宋_GB2312" w:eastAsia="仿宋_GB2312" w:hAnsi="仿宋" w:hint="eastAsia"/>
                <w:sz w:val="24"/>
              </w:rPr>
              <w:t>（</w:t>
            </w:r>
            <w:r w:rsidRPr="00CB1C2F">
              <w:rPr>
                <w:rFonts w:ascii="仿宋_GB2312" w:eastAsia="仿宋_GB2312" w:hAnsi="仿宋"/>
                <w:sz w:val="24"/>
              </w:rPr>
              <w:t>1004</w:t>
            </w:r>
            <w:r w:rsidRPr="00CB1C2F">
              <w:rPr>
                <w:rFonts w:ascii="仿宋_GB2312" w:eastAsia="仿宋_GB2312" w:hAnsi="仿宋" w:hint="eastAsia"/>
                <w:sz w:val="24"/>
              </w:rPr>
              <w:t>）室</w:t>
            </w:r>
          </w:p>
          <w:p w:rsidR="00B301D5" w:rsidRPr="00CB1C2F" w:rsidRDefault="00B301D5" w:rsidP="00CE692A">
            <w:pPr>
              <w:adjustRightInd w:val="0"/>
              <w:snapToGrid w:val="0"/>
              <w:rPr>
                <w:rFonts w:ascii="仿宋_GB2312" w:eastAsia="仿宋_GB2312" w:hAnsi="仿宋"/>
                <w:sz w:val="24"/>
              </w:rPr>
            </w:pPr>
            <w:r w:rsidRPr="00CB1C2F">
              <w:rPr>
                <w:rFonts w:ascii="仿宋_GB2312" w:eastAsia="仿宋_GB2312" w:hAnsi="仿宋" w:hint="eastAsia"/>
                <w:sz w:val="24"/>
              </w:rPr>
              <w:t>电工电子创新教育平台</w:t>
            </w:r>
            <w:r w:rsidRPr="00CB1C2F">
              <w:rPr>
                <w:rFonts w:ascii="仿宋_GB2312" w:eastAsia="仿宋_GB2312" w:hAnsi="仿宋"/>
                <w:sz w:val="24"/>
              </w:rPr>
              <w:t>1003</w:t>
            </w:r>
            <w:r w:rsidRPr="00CB1C2F">
              <w:rPr>
                <w:rFonts w:ascii="仿宋_GB2312" w:eastAsia="仿宋_GB2312" w:hAnsi="仿宋" w:hint="eastAsia"/>
                <w:sz w:val="24"/>
              </w:rPr>
              <w:t>室</w:t>
            </w:r>
          </w:p>
          <w:p w:rsidR="00B301D5" w:rsidRPr="00CB1C2F" w:rsidRDefault="00B301D5" w:rsidP="00CB1C2F">
            <w:pPr>
              <w:adjustRightInd w:val="0"/>
              <w:snapToGrid w:val="0"/>
              <w:ind w:firstLineChars="177" w:firstLine="425"/>
              <w:rPr>
                <w:rFonts w:ascii="仿宋_GB2312" w:eastAsia="仿宋_GB2312" w:hAnsi="仿宋"/>
                <w:sz w:val="24"/>
              </w:rPr>
            </w:pPr>
          </w:p>
        </w:tc>
        <w:tc>
          <w:tcPr>
            <w:tcW w:w="5103"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E692A">
            <w:pPr>
              <w:adjustRightInd w:val="0"/>
              <w:snapToGrid w:val="0"/>
              <w:rPr>
                <w:rFonts w:ascii="仿宋_GB2312" w:eastAsia="仿宋_GB2312" w:hAnsi="仿宋"/>
                <w:sz w:val="24"/>
              </w:rPr>
            </w:pPr>
            <w:r w:rsidRPr="00CB1C2F">
              <w:rPr>
                <w:rFonts w:ascii="仿宋_GB2312" w:eastAsia="仿宋_GB2312" w:hAnsi="仿宋" w:hint="eastAsia"/>
                <w:sz w:val="24"/>
              </w:rPr>
              <w:t>山东大学工程训练中心科创大赛</w:t>
            </w:r>
          </w:p>
        </w:tc>
        <w:tc>
          <w:tcPr>
            <w:tcW w:w="1134"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B1C2F">
            <w:pPr>
              <w:adjustRightInd w:val="0"/>
              <w:snapToGrid w:val="0"/>
              <w:ind w:firstLineChars="177" w:firstLine="425"/>
              <w:rPr>
                <w:rFonts w:ascii="仿宋_GB2312" w:eastAsia="仿宋_GB2312" w:hAnsi="仿宋"/>
                <w:sz w:val="24"/>
              </w:rPr>
            </w:pPr>
            <w:r w:rsidRPr="00CB1C2F">
              <w:rPr>
                <w:rFonts w:ascii="仿宋_GB2312" w:eastAsia="仿宋_GB2312" w:hAnsi="仿宋"/>
                <w:sz w:val="24"/>
              </w:rPr>
              <w:t>100%</w:t>
            </w:r>
          </w:p>
        </w:tc>
      </w:tr>
      <w:tr w:rsidR="00B301D5" w:rsidRPr="00CB1C2F" w:rsidTr="00CE692A">
        <w:trPr>
          <w:trHeight w:hRule="exact" w:val="418"/>
        </w:trPr>
        <w:tc>
          <w:tcPr>
            <w:tcW w:w="2794" w:type="dxa"/>
            <w:vMerge/>
            <w:tcBorders>
              <w:top w:val="single" w:sz="4" w:space="0" w:color="000000"/>
              <w:left w:val="single" w:sz="4" w:space="0" w:color="000000"/>
              <w:bottom w:val="single" w:sz="4" w:space="0" w:color="000000"/>
              <w:right w:val="single" w:sz="4" w:space="0" w:color="000000"/>
            </w:tcBorders>
            <w:vAlign w:val="center"/>
            <w:hideMark/>
          </w:tcPr>
          <w:p w:rsidR="00B301D5" w:rsidRPr="00CB1C2F" w:rsidRDefault="00B301D5" w:rsidP="00CB1C2F">
            <w:pPr>
              <w:adjustRightInd w:val="0"/>
              <w:snapToGrid w:val="0"/>
              <w:ind w:firstLineChars="177" w:firstLine="425"/>
              <w:rPr>
                <w:rFonts w:ascii="仿宋_GB2312" w:eastAsia="仿宋_GB2312" w:hAnsi="仿宋"/>
                <w:sz w:val="24"/>
              </w:rPr>
            </w:pPr>
          </w:p>
        </w:tc>
        <w:tc>
          <w:tcPr>
            <w:tcW w:w="5103"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E692A">
            <w:pPr>
              <w:adjustRightInd w:val="0"/>
              <w:snapToGrid w:val="0"/>
              <w:rPr>
                <w:rFonts w:ascii="仿宋_GB2312" w:eastAsia="仿宋_GB2312" w:hAnsi="仿宋"/>
                <w:sz w:val="24"/>
              </w:rPr>
            </w:pPr>
            <w:r w:rsidRPr="00CB1C2F">
              <w:rPr>
                <w:rFonts w:ascii="仿宋_GB2312" w:eastAsia="仿宋_GB2312" w:hAnsi="仿宋" w:hint="eastAsia"/>
                <w:sz w:val="24"/>
              </w:rPr>
              <w:t>宏晶杯单片机应用技术竞赛</w:t>
            </w:r>
          </w:p>
        </w:tc>
        <w:tc>
          <w:tcPr>
            <w:tcW w:w="1134"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B1C2F">
            <w:pPr>
              <w:adjustRightInd w:val="0"/>
              <w:snapToGrid w:val="0"/>
              <w:ind w:firstLineChars="177" w:firstLine="425"/>
              <w:rPr>
                <w:rFonts w:ascii="仿宋_GB2312" w:eastAsia="仿宋_GB2312" w:hAnsi="仿宋"/>
                <w:sz w:val="24"/>
              </w:rPr>
            </w:pPr>
            <w:r w:rsidRPr="00CB1C2F">
              <w:rPr>
                <w:rFonts w:ascii="仿宋_GB2312" w:eastAsia="仿宋_GB2312" w:hAnsi="仿宋"/>
                <w:sz w:val="24"/>
              </w:rPr>
              <w:t>100%</w:t>
            </w:r>
          </w:p>
        </w:tc>
      </w:tr>
      <w:tr w:rsidR="00B301D5" w:rsidRPr="00CB1C2F" w:rsidTr="00CE692A">
        <w:trPr>
          <w:trHeight w:hRule="exact" w:val="425"/>
        </w:trPr>
        <w:tc>
          <w:tcPr>
            <w:tcW w:w="2794" w:type="dxa"/>
            <w:vMerge/>
            <w:tcBorders>
              <w:top w:val="single" w:sz="4" w:space="0" w:color="000000"/>
              <w:left w:val="single" w:sz="4" w:space="0" w:color="000000"/>
              <w:bottom w:val="single" w:sz="4" w:space="0" w:color="000000"/>
              <w:right w:val="single" w:sz="4" w:space="0" w:color="000000"/>
            </w:tcBorders>
            <w:vAlign w:val="center"/>
            <w:hideMark/>
          </w:tcPr>
          <w:p w:rsidR="00B301D5" w:rsidRPr="00CB1C2F" w:rsidRDefault="00B301D5" w:rsidP="00CB1C2F">
            <w:pPr>
              <w:adjustRightInd w:val="0"/>
              <w:snapToGrid w:val="0"/>
              <w:ind w:firstLineChars="177" w:firstLine="425"/>
              <w:rPr>
                <w:rFonts w:ascii="仿宋_GB2312" w:eastAsia="仿宋_GB2312" w:hAnsi="仿宋"/>
                <w:sz w:val="24"/>
              </w:rPr>
            </w:pPr>
          </w:p>
        </w:tc>
        <w:tc>
          <w:tcPr>
            <w:tcW w:w="5103"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E692A">
            <w:pPr>
              <w:adjustRightInd w:val="0"/>
              <w:snapToGrid w:val="0"/>
              <w:rPr>
                <w:rFonts w:ascii="仿宋_GB2312" w:eastAsia="仿宋_GB2312" w:hAnsi="仿宋"/>
                <w:sz w:val="24"/>
              </w:rPr>
            </w:pPr>
            <w:r w:rsidRPr="00CB1C2F">
              <w:rPr>
                <w:rFonts w:ascii="仿宋_GB2312" w:eastAsia="仿宋_GB2312" w:hAnsi="仿宋" w:hint="eastAsia"/>
                <w:sz w:val="24"/>
              </w:rPr>
              <w:t>校级创新创业大赛</w:t>
            </w:r>
          </w:p>
        </w:tc>
        <w:tc>
          <w:tcPr>
            <w:tcW w:w="1134"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B1C2F">
            <w:pPr>
              <w:adjustRightInd w:val="0"/>
              <w:snapToGrid w:val="0"/>
              <w:ind w:firstLineChars="177" w:firstLine="425"/>
              <w:rPr>
                <w:rFonts w:ascii="仿宋_GB2312" w:eastAsia="仿宋_GB2312" w:hAnsi="仿宋"/>
                <w:sz w:val="24"/>
              </w:rPr>
            </w:pPr>
            <w:r w:rsidRPr="00CB1C2F">
              <w:rPr>
                <w:rFonts w:ascii="仿宋_GB2312" w:eastAsia="仿宋_GB2312" w:hAnsi="仿宋"/>
                <w:sz w:val="24"/>
              </w:rPr>
              <w:t>100%</w:t>
            </w:r>
          </w:p>
        </w:tc>
      </w:tr>
      <w:tr w:rsidR="00B301D5" w:rsidRPr="00CB1C2F" w:rsidTr="00CE692A">
        <w:trPr>
          <w:trHeight w:hRule="exact" w:val="430"/>
        </w:trPr>
        <w:tc>
          <w:tcPr>
            <w:tcW w:w="2794" w:type="dxa"/>
            <w:vMerge/>
            <w:tcBorders>
              <w:top w:val="single" w:sz="4" w:space="0" w:color="000000"/>
              <w:left w:val="single" w:sz="4" w:space="0" w:color="000000"/>
              <w:bottom w:val="single" w:sz="4" w:space="0" w:color="000000"/>
              <w:right w:val="single" w:sz="4" w:space="0" w:color="000000"/>
            </w:tcBorders>
            <w:vAlign w:val="center"/>
            <w:hideMark/>
          </w:tcPr>
          <w:p w:rsidR="00B301D5" w:rsidRPr="00CB1C2F" w:rsidRDefault="00B301D5" w:rsidP="00CB1C2F">
            <w:pPr>
              <w:adjustRightInd w:val="0"/>
              <w:snapToGrid w:val="0"/>
              <w:ind w:firstLineChars="177" w:firstLine="425"/>
              <w:rPr>
                <w:rFonts w:ascii="仿宋_GB2312" w:eastAsia="仿宋_GB2312" w:hAnsi="仿宋"/>
                <w:sz w:val="24"/>
              </w:rPr>
            </w:pPr>
          </w:p>
        </w:tc>
        <w:tc>
          <w:tcPr>
            <w:tcW w:w="5103"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E692A">
            <w:pPr>
              <w:adjustRightInd w:val="0"/>
              <w:snapToGrid w:val="0"/>
              <w:rPr>
                <w:rFonts w:ascii="仿宋_GB2312" w:eastAsia="仿宋_GB2312" w:hAnsi="仿宋"/>
                <w:sz w:val="24"/>
              </w:rPr>
            </w:pPr>
            <w:r w:rsidRPr="00CB1C2F">
              <w:rPr>
                <w:rFonts w:ascii="仿宋_GB2312" w:eastAsia="仿宋_GB2312" w:hAnsi="仿宋" w:hint="eastAsia"/>
                <w:sz w:val="24"/>
              </w:rPr>
              <w:t>山东大学节能减排大赛</w:t>
            </w:r>
          </w:p>
        </w:tc>
        <w:tc>
          <w:tcPr>
            <w:tcW w:w="1134"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B1C2F">
            <w:pPr>
              <w:adjustRightInd w:val="0"/>
              <w:snapToGrid w:val="0"/>
              <w:ind w:firstLineChars="177" w:firstLine="425"/>
              <w:rPr>
                <w:rFonts w:ascii="仿宋_GB2312" w:eastAsia="仿宋_GB2312" w:hAnsi="仿宋"/>
                <w:sz w:val="24"/>
              </w:rPr>
            </w:pPr>
            <w:r w:rsidRPr="00CB1C2F">
              <w:rPr>
                <w:rFonts w:ascii="仿宋_GB2312" w:eastAsia="仿宋_GB2312" w:hAnsi="仿宋"/>
                <w:sz w:val="24"/>
              </w:rPr>
              <w:t>100%</w:t>
            </w:r>
          </w:p>
        </w:tc>
      </w:tr>
      <w:tr w:rsidR="00B301D5" w:rsidRPr="00CB1C2F" w:rsidTr="00CE692A">
        <w:trPr>
          <w:trHeight w:hRule="exact" w:val="422"/>
        </w:trPr>
        <w:tc>
          <w:tcPr>
            <w:tcW w:w="2794" w:type="dxa"/>
            <w:vMerge/>
            <w:tcBorders>
              <w:top w:val="single" w:sz="4" w:space="0" w:color="000000"/>
              <w:left w:val="single" w:sz="4" w:space="0" w:color="000000"/>
              <w:bottom w:val="single" w:sz="4" w:space="0" w:color="000000"/>
              <w:right w:val="single" w:sz="4" w:space="0" w:color="000000"/>
            </w:tcBorders>
            <w:vAlign w:val="center"/>
            <w:hideMark/>
          </w:tcPr>
          <w:p w:rsidR="00B301D5" w:rsidRPr="00CB1C2F" w:rsidRDefault="00B301D5" w:rsidP="00CB1C2F">
            <w:pPr>
              <w:adjustRightInd w:val="0"/>
              <w:snapToGrid w:val="0"/>
              <w:ind w:firstLineChars="177" w:firstLine="425"/>
              <w:rPr>
                <w:rFonts w:ascii="仿宋_GB2312" w:eastAsia="仿宋_GB2312" w:hAnsi="仿宋"/>
                <w:sz w:val="24"/>
              </w:rPr>
            </w:pPr>
          </w:p>
        </w:tc>
        <w:tc>
          <w:tcPr>
            <w:tcW w:w="5103"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E692A">
            <w:pPr>
              <w:adjustRightInd w:val="0"/>
              <w:snapToGrid w:val="0"/>
              <w:rPr>
                <w:rFonts w:ascii="仿宋_GB2312" w:eastAsia="仿宋_GB2312" w:hAnsi="仿宋"/>
                <w:sz w:val="24"/>
              </w:rPr>
            </w:pPr>
            <w:r w:rsidRPr="00CB1C2F">
              <w:rPr>
                <w:rFonts w:ascii="仿宋_GB2312" w:eastAsia="仿宋_GB2312" w:hAnsi="仿宋" w:hint="eastAsia"/>
                <w:sz w:val="24"/>
              </w:rPr>
              <w:t>院级单片机大赛</w:t>
            </w:r>
          </w:p>
        </w:tc>
        <w:tc>
          <w:tcPr>
            <w:tcW w:w="1134"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B1C2F">
            <w:pPr>
              <w:adjustRightInd w:val="0"/>
              <w:snapToGrid w:val="0"/>
              <w:ind w:firstLineChars="177" w:firstLine="425"/>
              <w:rPr>
                <w:rFonts w:ascii="仿宋_GB2312" w:eastAsia="仿宋_GB2312" w:hAnsi="仿宋"/>
                <w:sz w:val="24"/>
              </w:rPr>
            </w:pPr>
            <w:r w:rsidRPr="00CB1C2F">
              <w:rPr>
                <w:rFonts w:ascii="仿宋_GB2312" w:eastAsia="仿宋_GB2312" w:hAnsi="仿宋"/>
                <w:sz w:val="24"/>
              </w:rPr>
              <w:t>100%</w:t>
            </w:r>
          </w:p>
        </w:tc>
      </w:tr>
      <w:tr w:rsidR="00B301D5" w:rsidRPr="00CB1C2F" w:rsidTr="00CE692A">
        <w:trPr>
          <w:trHeight w:hRule="exact" w:val="428"/>
        </w:trPr>
        <w:tc>
          <w:tcPr>
            <w:tcW w:w="2794" w:type="dxa"/>
            <w:vMerge/>
            <w:tcBorders>
              <w:top w:val="single" w:sz="4" w:space="0" w:color="000000"/>
              <w:left w:val="single" w:sz="4" w:space="0" w:color="000000"/>
              <w:bottom w:val="single" w:sz="4" w:space="0" w:color="000000"/>
              <w:right w:val="single" w:sz="4" w:space="0" w:color="000000"/>
            </w:tcBorders>
            <w:vAlign w:val="center"/>
            <w:hideMark/>
          </w:tcPr>
          <w:p w:rsidR="00B301D5" w:rsidRPr="00CB1C2F" w:rsidRDefault="00B301D5" w:rsidP="00CB1C2F">
            <w:pPr>
              <w:adjustRightInd w:val="0"/>
              <w:snapToGrid w:val="0"/>
              <w:ind w:firstLineChars="177" w:firstLine="425"/>
              <w:rPr>
                <w:rFonts w:ascii="仿宋_GB2312" w:eastAsia="仿宋_GB2312" w:hAnsi="仿宋"/>
                <w:sz w:val="24"/>
              </w:rPr>
            </w:pPr>
          </w:p>
        </w:tc>
        <w:tc>
          <w:tcPr>
            <w:tcW w:w="5103"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E692A">
            <w:pPr>
              <w:adjustRightInd w:val="0"/>
              <w:snapToGrid w:val="0"/>
              <w:rPr>
                <w:rFonts w:ascii="仿宋_GB2312" w:eastAsia="仿宋_GB2312" w:hAnsi="仿宋"/>
                <w:sz w:val="24"/>
              </w:rPr>
            </w:pPr>
            <w:r w:rsidRPr="00CB1C2F">
              <w:rPr>
                <w:rFonts w:ascii="仿宋_GB2312" w:eastAsia="仿宋_GB2312" w:hAnsi="仿宋" w:hint="eastAsia"/>
                <w:sz w:val="24"/>
              </w:rPr>
              <w:t>飞思卡尔杯智能汽车竞赛</w:t>
            </w:r>
          </w:p>
        </w:tc>
        <w:tc>
          <w:tcPr>
            <w:tcW w:w="1134"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B1C2F">
            <w:pPr>
              <w:adjustRightInd w:val="0"/>
              <w:snapToGrid w:val="0"/>
              <w:ind w:firstLineChars="177" w:firstLine="425"/>
              <w:rPr>
                <w:rFonts w:ascii="仿宋_GB2312" w:eastAsia="仿宋_GB2312" w:hAnsi="仿宋"/>
                <w:sz w:val="24"/>
              </w:rPr>
            </w:pPr>
            <w:r w:rsidRPr="00CB1C2F">
              <w:rPr>
                <w:rFonts w:ascii="仿宋_GB2312" w:eastAsia="仿宋_GB2312" w:hAnsi="仿宋"/>
                <w:sz w:val="24"/>
              </w:rPr>
              <w:t>100%</w:t>
            </w:r>
          </w:p>
        </w:tc>
      </w:tr>
      <w:tr w:rsidR="00B301D5" w:rsidRPr="00CB1C2F" w:rsidTr="00CE692A">
        <w:trPr>
          <w:trHeight w:val="542"/>
        </w:trPr>
        <w:tc>
          <w:tcPr>
            <w:tcW w:w="2794"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E692A">
            <w:pPr>
              <w:adjustRightInd w:val="0"/>
              <w:snapToGrid w:val="0"/>
              <w:rPr>
                <w:rFonts w:ascii="仿宋_GB2312" w:eastAsia="仿宋_GB2312" w:hAnsi="仿宋"/>
                <w:sz w:val="24"/>
              </w:rPr>
            </w:pPr>
            <w:r w:rsidRPr="00CB1C2F">
              <w:rPr>
                <w:rFonts w:ascii="仿宋_GB2312" w:eastAsia="仿宋_GB2312" w:hAnsi="仿宋" w:hint="eastAsia"/>
                <w:sz w:val="24"/>
              </w:rPr>
              <w:t>数学楼三层</w:t>
            </w:r>
            <w:r w:rsidRPr="00CB1C2F">
              <w:rPr>
                <w:rFonts w:ascii="仿宋_GB2312" w:eastAsia="仿宋_GB2312" w:hAnsi="仿宋"/>
                <w:sz w:val="24"/>
              </w:rPr>
              <w:t>301</w:t>
            </w:r>
            <w:r w:rsidRPr="00CB1C2F">
              <w:rPr>
                <w:rFonts w:ascii="仿宋_GB2312" w:eastAsia="仿宋_GB2312" w:hAnsi="仿宋" w:hint="eastAsia"/>
                <w:sz w:val="24"/>
              </w:rPr>
              <w:t>、</w:t>
            </w:r>
            <w:r w:rsidRPr="00CB1C2F">
              <w:rPr>
                <w:rFonts w:ascii="仿宋_GB2312" w:eastAsia="仿宋_GB2312" w:hAnsi="仿宋"/>
                <w:sz w:val="24"/>
              </w:rPr>
              <w:t>303</w:t>
            </w:r>
          </w:p>
        </w:tc>
        <w:tc>
          <w:tcPr>
            <w:tcW w:w="5103"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E692A">
            <w:pPr>
              <w:adjustRightInd w:val="0"/>
              <w:snapToGrid w:val="0"/>
              <w:rPr>
                <w:rFonts w:ascii="仿宋_GB2312" w:eastAsia="仿宋_GB2312" w:hAnsi="仿宋"/>
                <w:sz w:val="24"/>
              </w:rPr>
            </w:pPr>
            <w:r w:rsidRPr="00CB1C2F">
              <w:rPr>
                <w:rFonts w:ascii="仿宋_GB2312" w:eastAsia="仿宋_GB2312" w:hAnsi="仿宋"/>
                <w:sz w:val="24"/>
              </w:rPr>
              <w:t xml:space="preserve">         </w:t>
            </w:r>
            <w:r w:rsidRPr="00CB1C2F">
              <w:rPr>
                <w:rFonts w:ascii="仿宋_GB2312" w:eastAsia="仿宋_GB2312" w:hAnsi="仿宋" w:hint="eastAsia"/>
                <w:sz w:val="24"/>
              </w:rPr>
              <w:t>光电结合大赛</w:t>
            </w:r>
          </w:p>
        </w:tc>
        <w:tc>
          <w:tcPr>
            <w:tcW w:w="1134" w:type="dxa"/>
            <w:tcBorders>
              <w:top w:val="single" w:sz="4" w:space="0" w:color="000000"/>
              <w:left w:val="single" w:sz="4" w:space="0" w:color="000000"/>
              <w:bottom w:val="single" w:sz="4" w:space="0" w:color="000000"/>
              <w:right w:val="single" w:sz="4" w:space="0" w:color="000000"/>
            </w:tcBorders>
            <w:hideMark/>
          </w:tcPr>
          <w:p w:rsidR="00B301D5" w:rsidRPr="00CB1C2F" w:rsidRDefault="00B301D5" w:rsidP="00CB1C2F">
            <w:pPr>
              <w:adjustRightInd w:val="0"/>
              <w:snapToGrid w:val="0"/>
              <w:ind w:firstLineChars="177" w:firstLine="425"/>
              <w:rPr>
                <w:rFonts w:ascii="仿宋_GB2312" w:eastAsia="仿宋_GB2312" w:hAnsi="仿宋"/>
                <w:sz w:val="24"/>
              </w:rPr>
            </w:pPr>
            <w:r w:rsidRPr="00CB1C2F">
              <w:rPr>
                <w:rFonts w:ascii="仿宋_GB2312" w:eastAsia="仿宋_GB2312" w:hAnsi="仿宋"/>
                <w:sz w:val="24"/>
              </w:rPr>
              <w:t>100%</w:t>
            </w:r>
          </w:p>
        </w:tc>
      </w:tr>
    </w:tbl>
    <w:p w:rsidR="00B301D5" w:rsidRPr="00CB1C2F" w:rsidRDefault="00B301D5" w:rsidP="00CB1C2F">
      <w:pPr>
        <w:adjustRightInd w:val="0"/>
        <w:snapToGrid w:val="0"/>
        <w:ind w:firstLineChars="177" w:firstLine="425"/>
        <w:rPr>
          <w:rFonts w:ascii="仿宋_GB2312" w:eastAsia="仿宋_GB2312" w:hAnsi="仿宋"/>
          <w:sz w:val="24"/>
        </w:rPr>
      </w:pPr>
    </w:p>
    <w:p w:rsidR="00B301D5" w:rsidRPr="00CB1C2F" w:rsidRDefault="00B301D5" w:rsidP="00CB1C2F">
      <w:pPr>
        <w:adjustRightInd w:val="0"/>
        <w:snapToGrid w:val="0"/>
        <w:spacing w:line="360" w:lineRule="auto"/>
        <w:ind w:firstLineChars="177" w:firstLine="425"/>
        <w:rPr>
          <w:rFonts w:ascii="仿宋_GB2312" w:eastAsia="仿宋_GB2312" w:hAnsi="仿宋"/>
          <w:sz w:val="24"/>
        </w:rPr>
      </w:pPr>
      <w:r w:rsidRPr="00CB1C2F">
        <w:rPr>
          <w:rFonts w:ascii="仿宋_GB2312" w:eastAsia="仿宋_GB2312" w:hAnsi="仿宋" w:hint="eastAsia"/>
          <w:sz w:val="24"/>
        </w:rPr>
        <w:t>中心校区和兴隆山校区分别提供了多个实验室对学生科创活动提供了场地、器材，满足了本专业学生进行科创活动的需要，学生受益面率</w:t>
      </w:r>
      <w:r w:rsidRPr="00CB1C2F">
        <w:rPr>
          <w:rFonts w:ascii="仿宋_GB2312" w:eastAsia="仿宋_GB2312" w:hAnsi="仿宋"/>
          <w:sz w:val="24"/>
        </w:rPr>
        <w:t>100%</w:t>
      </w:r>
      <w:r w:rsidRPr="00CB1C2F">
        <w:rPr>
          <w:rFonts w:ascii="仿宋_GB2312" w:eastAsia="仿宋_GB2312" w:hAnsi="仿宋" w:hint="eastAsia"/>
          <w:sz w:val="24"/>
        </w:rPr>
        <w:t>，有效达成专业培养目标。</w:t>
      </w:r>
    </w:p>
    <w:p w:rsidR="00B301D5" w:rsidRPr="00CB1C2F" w:rsidRDefault="00B301D5" w:rsidP="00CB1C2F">
      <w:pPr>
        <w:adjustRightInd w:val="0"/>
        <w:snapToGrid w:val="0"/>
        <w:spacing w:line="360" w:lineRule="auto"/>
        <w:ind w:firstLineChars="177" w:firstLine="425"/>
        <w:rPr>
          <w:rFonts w:ascii="仿宋_GB2312" w:eastAsia="仿宋_GB2312" w:hAnsi="仿宋"/>
          <w:sz w:val="24"/>
        </w:rPr>
      </w:pPr>
      <w:r w:rsidRPr="00CB1C2F">
        <w:rPr>
          <w:rFonts w:ascii="仿宋_GB2312" w:eastAsia="仿宋_GB2312" w:hAnsi="仿宋"/>
          <w:sz w:val="24"/>
        </w:rPr>
        <w:t>2</w:t>
      </w:r>
      <w:r w:rsidRPr="00CB1C2F">
        <w:rPr>
          <w:rFonts w:ascii="仿宋_GB2312" w:eastAsia="仿宋_GB2312" w:hAnsi="仿宋" w:hint="eastAsia"/>
          <w:sz w:val="24"/>
        </w:rPr>
        <w:t>、培养目标及达成效果</w:t>
      </w:r>
    </w:p>
    <w:p w:rsidR="00B301D5" w:rsidRPr="00CB1C2F" w:rsidRDefault="003C3647" w:rsidP="00CB1C2F">
      <w:pPr>
        <w:adjustRightInd w:val="0"/>
        <w:snapToGrid w:val="0"/>
        <w:spacing w:line="360" w:lineRule="auto"/>
        <w:ind w:firstLineChars="177" w:firstLine="425"/>
        <w:rPr>
          <w:rFonts w:ascii="仿宋_GB2312" w:eastAsia="仿宋_GB2312" w:hAnsi="仿宋"/>
          <w:sz w:val="24"/>
        </w:rPr>
      </w:pPr>
      <w:r w:rsidRPr="00CB1C2F">
        <w:rPr>
          <w:rFonts w:ascii="仿宋_GB2312" w:eastAsia="仿宋_GB2312" w:hAnsi="仿宋"/>
          <w:sz w:val="24"/>
        </w:rPr>
        <w:fldChar w:fldCharType="begin"/>
      </w:r>
      <w:r w:rsidR="00B301D5" w:rsidRPr="00CB1C2F">
        <w:rPr>
          <w:rFonts w:ascii="仿宋_GB2312" w:eastAsia="仿宋_GB2312" w:hAnsi="仿宋"/>
          <w:sz w:val="24"/>
        </w:rPr>
        <w:instrText>= 1 \* GB3</w:instrText>
      </w:r>
      <w:r w:rsidRPr="00CB1C2F">
        <w:rPr>
          <w:rFonts w:ascii="仿宋_GB2312" w:eastAsia="仿宋_GB2312" w:hAnsi="仿宋"/>
          <w:sz w:val="24"/>
        </w:rPr>
        <w:fldChar w:fldCharType="separate"/>
      </w:r>
      <w:r w:rsidR="00B301D5" w:rsidRPr="00CB1C2F">
        <w:rPr>
          <w:rFonts w:ascii="仿宋_GB2312" w:eastAsia="仿宋_GB2312" w:hAnsi="仿宋" w:hint="eastAsia"/>
          <w:sz w:val="24"/>
        </w:rPr>
        <w:t>①</w:t>
      </w:r>
      <w:r w:rsidRPr="00CB1C2F">
        <w:rPr>
          <w:rFonts w:ascii="仿宋_GB2312" w:eastAsia="仿宋_GB2312" w:hAnsi="仿宋"/>
          <w:sz w:val="24"/>
        </w:rPr>
        <w:fldChar w:fldCharType="end"/>
      </w:r>
      <w:r w:rsidR="00B301D5" w:rsidRPr="00CB1C2F">
        <w:rPr>
          <w:rFonts w:ascii="仿宋_GB2312" w:eastAsia="仿宋_GB2312" w:hAnsi="仿宋"/>
          <w:sz w:val="24"/>
        </w:rPr>
        <w:t xml:space="preserve"> </w:t>
      </w:r>
      <w:r w:rsidR="00B301D5" w:rsidRPr="00CB1C2F">
        <w:rPr>
          <w:rFonts w:ascii="仿宋_GB2312" w:eastAsia="仿宋_GB2312" w:hAnsi="仿宋" w:hint="eastAsia"/>
          <w:sz w:val="24"/>
        </w:rPr>
        <w:t>制度建设和鼓励措施：为了能够切实有效的鼓励学生积极开展一系列创新性的科技文化活动，学校从学分和资金两个方面分别制定了《山东大学大学生科技创新学分管理办法（试行）》和《山</w:t>
      </w:r>
      <w:r w:rsidR="00B301D5" w:rsidRPr="00CB1C2F">
        <w:rPr>
          <w:rFonts w:ascii="仿宋_GB2312" w:eastAsia="仿宋_GB2312" w:hAnsi="仿宋" w:hint="eastAsia"/>
          <w:sz w:val="24"/>
        </w:rPr>
        <w:lastRenderedPageBreak/>
        <w:t>东大学大学生科技创新基金管理条例</w:t>
      </w:r>
      <w:r w:rsidR="00B301D5" w:rsidRPr="00CB1C2F">
        <w:rPr>
          <w:rFonts w:ascii="仿宋_GB2312" w:eastAsia="仿宋_GB2312" w:hAnsi="仿宋"/>
          <w:sz w:val="24"/>
        </w:rPr>
        <w:t>(</w:t>
      </w:r>
      <w:r w:rsidR="00B301D5" w:rsidRPr="00CB1C2F">
        <w:rPr>
          <w:rFonts w:ascii="仿宋_GB2312" w:eastAsia="仿宋_GB2312" w:hAnsi="仿宋" w:hint="eastAsia"/>
          <w:sz w:val="24"/>
        </w:rPr>
        <w:t>试行</w:t>
      </w:r>
      <w:r w:rsidR="00B301D5" w:rsidRPr="00CB1C2F">
        <w:rPr>
          <w:rFonts w:ascii="仿宋_GB2312" w:eastAsia="仿宋_GB2312" w:hAnsi="仿宋"/>
          <w:sz w:val="24"/>
        </w:rPr>
        <w:t>)</w:t>
      </w:r>
      <w:r w:rsidR="00B301D5" w:rsidRPr="00CB1C2F">
        <w:rPr>
          <w:rFonts w:ascii="仿宋_GB2312" w:eastAsia="仿宋_GB2312" w:hAnsi="仿宋" w:hint="eastAsia"/>
          <w:sz w:val="24"/>
        </w:rPr>
        <w:t>》</w:t>
      </w:r>
      <w:r w:rsidR="00B301D5" w:rsidRPr="00CB1C2F">
        <w:rPr>
          <w:rFonts w:ascii="仿宋_GB2312" w:eastAsia="仿宋_GB2312" w:hAnsi="仿宋"/>
          <w:sz w:val="24"/>
        </w:rPr>
        <w:t>(</w:t>
      </w:r>
      <w:r w:rsidR="00B301D5" w:rsidRPr="00CB1C2F">
        <w:rPr>
          <w:rFonts w:ascii="仿宋_GB2312" w:eastAsia="仿宋_GB2312" w:hAnsi="仿宋" w:hint="eastAsia"/>
          <w:sz w:val="24"/>
        </w:rPr>
        <w:t>山大教字</w:t>
      </w:r>
      <w:r w:rsidR="00B301D5" w:rsidRPr="00CB1C2F">
        <w:rPr>
          <w:rFonts w:ascii="仿宋_GB2312" w:eastAsia="仿宋_GB2312" w:hAnsi="仿宋"/>
          <w:sz w:val="24"/>
        </w:rPr>
        <w:t>[2003]75</w:t>
      </w:r>
      <w:r w:rsidR="00B301D5" w:rsidRPr="00CB1C2F">
        <w:rPr>
          <w:rFonts w:ascii="仿宋_GB2312" w:eastAsia="仿宋_GB2312" w:hAnsi="仿宋" w:hint="eastAsia"/>
          <w:sz w:val="24"/>
        </w:rPr>
        <w:t>号</w:t>
      </w:r>
      <w:r w:rsidR="00B301D5" w:rsidRPr="00CB1C2F">
        <w:rPr>
          <w:rFonts w:ascii="仿宋_GB2312" w:eastAsia="仿宋_GB2312" w:hAnsi="仿宋"/>
          <w:sz w:val="24"/>
        </w:rPr>
        <w:t>)</w:t>
      </w:r>
      <w:r w:rsidR="00B301D5" w:rsidRPr="00CB1C2F">
        <w:rPr>
          <w:rFonts w:ascii="仿宋_GB2312" w:eastAsia="仿宋_GB2312" w:hAnsi="仿宋" w:hint="eastAsia"/>
          <w:sz w:val="24"/>
        </w:rPr>
        <w:t>两个文件，旨在推动在各类科技竞赛（如挑战杯、电子设计竞赛等）、科学研究、发明创造、技术开发、社会调查、发表论文及文学作品等方面取得突出成绩或成果的在校大学生，获得相应的奖励学分和资金支持。</w:t>
      </w:r>
    </w:p>
    <w:p w:rsidR="00B301D5" w:rsidRPr="00CB1C2F" w:rsidRDefault="00B301D5" w:rsidP="00CB1C2F">
      <w:pPr>
        <w:adjustRightInd w:val="0"/>
        <w:snapToGrid w:val="0"/>
        <w:spacing w:line="360" w:lineRule="auto"/>
        <w:ind w:firstLineChars="177" w:firstLine="425"/>
        <w:rPr>
          <w:rFonts w:ascii="仿宋_GB2312" w:eastAsia="仿宋_GB2312" w:hAnsi="仿宋"/>
          <w:sz w:val="24"/>
        </w:rPr>
      </w:pPr>
      <w:r w:rsidRPr="00CB1C2F">
        <w:rPr>
          <w:rFonts w:ascii="仿宋_GB2312" w:eastAsia="仿宋_GB2312" w:hAnsi="仿宋" w:hint="eastAsia"/>
          <w:sz w:val="24"/>
        </w:rPr>
        <w:t>学院依据文件制定了《关于开展信息学院科技创新竞赛的通知》（附录</w:t>
      </w:r>
      <w:r w:rsidRPr="00CB1C2F">
        <w:rPr>
          <w:rFonts w:ascii="仿宋_GB2312" w:eastAsia="仿宋_GB2312" w:hAnsi="仿宋"/>
          <w:sz w:val="24"/>
        </w:rPr>
        <w:t>7-5-1</w:t>
      </w:r>
      <w:r w:rsidRPr="00CB1C2F">
        <w:rPr>
          <w:rFonts w:ascii="仿宋_GB2312" w:eastAsia="仿宋_GB2312" w:hAnsi="仿宋" w:hint="eastAsia"/>
          <w:sz w:val="24"/>
        </w:rPr>
        <w:t>），后又经过山大教字（</w:t>
      </w:r>
      <w:r w:rsidRPr="00CB1C2F">
        <w:rPr>
          <w:rFonts w:ascii="仿宋_GB2312" w:eastAsia="仿宋_GB2312" w:hAnsi="仿宋"/>
          <w:sz w:val="24"/>
        </w:rPr>
        <w:t>2005</w:t>
      </w:r>
      <w:r w:rsidRPr="00CB1C2F">
        <w:rPr>
          <w:rFonts w:ascii="仿宋_GB2312" w:eastAsia="仿宋_GB2312" w:hAnsi="仿宋" w:hint="eastAsia"/>
          <w:sz w:val="24"/>
        </w:rPr>
        <w:t>）</w:t>
      </w:r>
      <w:r w:rsidRPr="00CB1C2F">
        <w:rPr>
          <w:rFonts w:ascii="仿宋_GB2312" w:eastAsia="仿宋_GB2312" w:hAnsi="仿宋"/>
          <w:sz w:val="24"/>
        </w:rPr>
        <w:t>1</w:t>
      </w:r>
      <w:r w:rsidRPr="00CB1C2F">
        <w:rPr>
          <w:rFonts w:ascii="仿宋_GB2312" w:eastAsia="仿宋_GB2312" w:hAnsi="仿宋" w:hint="eastAsia"/>
          <w:sz w:val="24"/>
        </w:rPr>
        <w:t>号文件“四（三）条款”和山大学字（</w:t>
      </w:r>
      <w:r w:rsidRPr="00CB1C2F">
        <w:rPr>
          <w:rFonts w:ascii="仿宋_GB2312" w:eastAsia="仿宋_GB2312" w:hAnsi="仿宋"/>
          <w:sz w:val="24"/>
        </w:rPr>
        <w:t>2005</w:t>
      </w:r>
      <w:r w:rsidRPr="00CB1C2F">
        <w:rPr>
          <w:rFonts w:ascii="仿宋_GB2312" w:eastAsia="仿宋_GB2312" w:hAnsi="仿宋" w:hint="eastAsia"/>
          <w:sz w:val="24"/>
        </w:rPr>
        <w:t>）</w:t>
      </w:r>
      <w:r w:rsidRPr="00CB1C2F">
        <w:rPr>
          <w:rFonts w:ascii="仿宋_GB2312" w:eastAsia="仿宋_GB2312" w:hAnsi="仿宋"/>
          <w:sz w:val="24"/>
        </w:rPr>
        <w:t>125</w:t>
      </w:r>
      <w:r w:rsidRPr="00CB1C2F">
        <w:rPr>
          <w:rFonts w:ascii="仿宋_GB2312" w:eastAsia="仿宋_GB2312" w:hAnsi="仿宋" w:hint="eastAsia"/>
          <w:sz w:val="24"/>
        </w:rPr>
        <w:t>号文件“四条款”，适当调整本科生参与科技创新活动获奖在综合测评和免试研究生选拔过程中的加分标准，制定了《信息科学与工程学院关于科技创新创业活动的学生评价体系调整方案》（附录</w:t>
      </w:r>
      <w:r w:rsidRPr="00CB1C2F">
        <w:rPr>
          <w:rFonts w:ascii="仿宋_GB2312" w:eastAsia="仿宋_GB2312" w:hAnsi="仿宋"/>
          <w:sz w:val="24"/>
        </w:rPr>
        <w:t>7-5-2</w:t>
      </w:r>
      <w:r w:rsidRPr="00CB1C2F">
        <w:rPr>
          <w:rFonts w:ascii="仿宋_GB2312" w:eastAsia="仿宋_GB2312" w:hAnsi="仿宋" w:hint="eastAsia"/>
          <w:sz w:val="24"/>
        </w:rPr>
        <w:t>），并于</w:t>
      </w:r>
      <w:r w:rsidRPr="00CB1C2F">
        <w:rPr>
          <w:rFonts w:ascii="仿宋_GB2312" w:eastAsia="仿宋_GB2312" w:hAnsi="仿宋"/>
          <w:sz w:val="24"/>
        </w:rPr>
        <w:t>2007</w:t>
      </w:r>
      <w:r w:rsidRPr="00CB1C2F">
        <w:rPr>
          <w:rFonts w:ascii="仿宋_GB2312" w:eastAsia="仿宋_GB2312" w:hAnsi="仿宋" w:hint="eastAsia"/>
          <w:sz w:val="24"/>
        </w:rPr>
        <w:t>年为加强学生科技创新活动的组织工作，经研究，将该工作全面纳入学院各级共青团组织工作之中，各共青团组织要切实将大学生的科技创新活动作为自己的重要工作之一来组织，把组织情况纳入到共青团工作评比的指标之中，特制定了《学规字第</w:t>
      </w:r>
      <w:r w:rsidRPr="00CB1C2F">
        <w:rPr>
          <w:rFonts w:ascii="仿宋_GB2312" w:eastAsia="仿宋_GB2312" w:hAnsi="仿宋"/>
          <w:sz w:val="24"/>
        </w:rPr>
        <w:t>018</w:t>
      </w:r>
      <w:r w:rsidRPr="00CB1C2F">
        <w:rPr>
          <w:rFonts w:ascii="仿宋_GB2312" w:eastAsia="仿宋_GB2312" w:hAnsi="仿宋" w:hint="eastAsia"/>
          <w:sz w:val="24"/>
        </w:rPr>
        <w:t>号关于加强大学生科技创新组织工作的通知》（附录</w:t>
      </w:r>
      <w:r w:rsidRPr="00CB1C2F">
        <w:rPr>
          <w:rFonts w:ascii="仿宋_GB2312" w:eastAsia="仿宋_GB2312" w:hAnsi="仿宋"/>
          <w:sz w:val="24"/>
        </w:rPr>
        <w:t>7-5-3</w:t>
      </w:r>
      <w:r w:rsidRPr="00CB1C2F">
        <w:rPr>
          <w:rFonts w:ascii="仿宋_GB2312" w:eastAsia="仿宋_GB2312" w:hAnsi="仿宋" w:hint="eastAsia"/>
          <w:sz w:val="24"/>
        </w:rPr>
        <w:t>）。</w:t>
      </w:r>
    </w:p>
    <w:p w:rsidR="00B301D5" w:rsidRPr="00CB1C2F" w:rsidRDefault="00B301D5" w:rsidP="00CB1C2F">
      <w:pPr>
        <w:adjustRightInd w:val="0"/>
        <w:snapToGrid w:val="0"/>
        <w:spacing w:line="360" w:lineRule="auto"/>
        <w:ind w:firstLineChars="177" w:firstLine="425"/>
        <w:rPr>
          <w:rFonts w:ascii="仿宋_GB2312" w:eastAsia="仿宋_GB2312" w:hAnsi="仿宋"/>
          <w:sz w:val="24"/>
        </w:rPr>
      </w:pPr>
      <w:r w:rsidRPr="00CB1C2F">
        <w:rPr>
          <w:rFonts w:ascii="仿宋_GB2312" w:eastAsia="仿宋_GB2312" w:hAnsi="仿宋" w:hint="eastAsia"/>
          <w:sz w:val="24"/>
        </w:rPr>
        <w:t>学院依据《山东大学信息学院本科生综合素质测评办法（第二版）》（附录</w:t>
      </w:r>
      <w:r w:rsidRPr="00CB1C2F">
        <w:rPr>
          <w:rFonts w:ascii="仿宋_GB2312" w:eastAsia="仿宋_GB2312" w:hAnsi="仿宋"/>
          <w:sz w:val="24"/>
        </w:rPr>
        <w:t>7-5-4</w:t>
      </w:r>
      <w:r w:rsidRPr="00CB1C2F">
        <w:rPr>
          <w:rFonts w:ascii="仿宋_GB2312" w:eastAsia="仿宋_GB2312" w:hAnsi="仿宋" w:hint="eastAsia"/>
          <w:sz w:val="24"/>
        </w:rPr>
        <w:t>）对每一届学生过去一年的基础性素质评测</w:t>
      </w:r>
      <w:r w:rsidRPr="00CB1C2F">
        <w:rPr>
          <w:rFonts w:ascii="仿宋_GB2312" w:eastAsia="仿宋_GB2312" w:hAnsi="仿宋"/>
          <w:sz w:val="24"/>
        </w:rPr>
        <w:t>+</w:t>
      </w:r>
      <w:r w:rsidRPr="00CB1C2F">
        <w:rPr>
          <w:rFonts w:ascii="仿宋_GB2312" w:eastAsia="仿宋_GB2312" w:hAnsi="仿宋" w:hint="eastAsia"/>
          <w:sz w:val="24"/>
        </w:rPr>
        <w:t>发展性素质评测得出最终得分，四年累加后确定名次是否保研。</w:t>
      </w:r>
    </w:p>
    <w:p w:rsidR="00C43557" w:rsidRDefault="00214689">
      <w:pPr>
        <w:adjustRightInd w:val="0"/>
        <w:snapToGrid w:val="0"/>
        <w:spacing w:before="100" w:beforeAutospacing="1" w:after="100" w:afterAutospacing="1"/>
        <w:ind w:firstLineChars="200" w:firstLine="560"/>
        <w:rPr>
          <w:rFonts w:ascii="黑体" w:eastAsia="黑体" w:hAnsi="微软雅黑"/>
          <w:sz w:val="28"/>
        </w:rPr>
      </w:pPr>
      <w:r>
        <w:rPr>
          <w:rFonts w:ascii="黑体" w:eastAsia="黑体" w:hAnsi="微软雅黑" w:hint="eastAsia"/>
          <w:sz w:val="28"/>
        </w:rPr>
        <w:t>三、培养条件</w:t>
      </w:r>
    </w:p>
    <w:p w:rsidR="00C43557" w:rsidRDefault="00214689">
      <w:pPr>
        <w:adjustRightInd w:val="0"/>
        <w:snapToGrid w:val="0"/>
        <w:spacing w:before="100" w:beforeAutospacing="1" w:after="100" w:afterAutospacing="1"/>
        <w:ind w:firstLineChars="200" w:firstLine="500"/>
        <w:rPr>
          <w:rStyle w:val="1"/>
          <w:rFonts w:ascii="仿宋_GB2312" w:eastAsia="仿宋_GB2312"/>
          <w:b w:val="0"/>
          <w:color w:val="auto"/>
          <w:sz w:val="24"/>
        </w:rPr>
      </w:pPr>
      <w:r>
        <w:rPr>
          <w:rStyle w:val="1"/>
          <w:rFonts w:ascii="仿宋_GB2312" w:eastAsia="仿宋_GB2312" w:hint="eastAsia"/>
          <w:b w:val="0"/>
          <w:color w:val="auto"/>
          <w:sz w:val="24"/>
        </w:rPr>
        <w:t>说明：培养条件各指标统计时间为201</w:t>
      </w:r>
      <w:r w:rsidR="0029605D">
        <w:rPr>
          <w:rStyle w:val="1"/>
          <w:rFonts w:ascii="仿宋_GB2312" w:eastAsia="仿宋_GB2312" w:hint="eastAsia"/>
          <w:b w:val="0"/>
          <w:color w:val="auto"/>
          <w:sz w:val="24"/>
        </w:rPr>
        <w:t>2</w:t>
      </w:r>
      <w:r>
        <w:rPr>
          <w:rStyle w:val="1"/>
          <w:rFonts w:ascii="仿宋_GB2312" w:eastAsia="仿宋_GB2312" w:hint="eastAsia"/>
          <w:b w:val="0"/>
          <w:color w:val="auto"/>
          <w:sz w:val="24"/>
        </w:rPr>
        <w:t>年9月—201</w:t>
      </w:r>
      <w:r w:rsidR="0029605D">
        <w:rPr>
          <w:rStyle w:val="1"/>
          <w:rFonts w:ascii="仿宋_GB2312" w:eastAsia="仿宋_GB2312" w:hint="eastAsia"/>
          <w:b w:val="0"/>
          <w:color w:val="auto"/>
          <w:sz w:val="24"/>
        </w:rPr>
        <w:t>6</w:t>
      </w:r>
      <w:r>
        <w:rPr>
          <w:rStyle w:val="1"/>
          <w:rFonts w:ascii="仿宋_GB2312" w:eastAsia="仿宋_GB2312" w:hint="eastAsia"/>
          <w:b w:val="0"/>
          <w:color w:val="auto"/>
          <w:sz w:val="24"/>
        </w:rPr>
        <w:t>年7月（四年制本科），201</w:t>
      </w:r>
      <w:r w:rsidR="0029605D">
        <w:rPr>
          <w:rStyle w:val="1"/>
          <w:rFonts w:ascii="仿宋_GB2312" w:eastAsia="仿宋_GB2312" w:hint="eastAsia"/>
          <w:b w:val="0"/>
          <w:color w:val="auto"/>
          <w:sz w:val="24"/>
        </w:rPr>
        <w:t>1</w:t>
      </w:r>
      <w:r>
        <w:rPr>
          <w:rStyle w:val="1"/>
          <w:rFonts w:ascii="仿宋_GB2312" w:eastAsia="仿宋_GB2312" w:hint="eastAsia"/>
          <w:b w:val="0"/>
          <w:color w:val="auto"/>
          <w:sz w:val="24"/>
        </w:rPr>
        <w:t>年9月—201</w:t>
      </w:r>
      <w:r w:rsidR="0029605D">
        <w:rPr>
          <w:rStyle w:val="1"/>
          <w:rFonts w:ascii="仿宋_GB2312" w:eastAsia="仿宋_GB2312" w:hint="eastAsia"/>
          <w:b w:val="0"/>
          <w:color w:val="auto"/>
          <w:sz w:val="24"/>
        </w:rPr>
        <w:t>6</w:t>
      </w:r>
      <w:r>
        <w:rPr>
          <w:rStyle w:val="1"/>
          <w:rFonts w:ascii="仿宋_GB2312" w:eastAsia="仿宋_GB2312" w:hint="eastAsia"/>
          <w:b w:val="0"/>
          <w:color w:val="auto"/>
          <w:sz w:val="24"/>
        </w:rPr>
        <w:t>年7月（五年制本科），要体现学年变化情况</w:t>
      </w:r>
    </w:p>
    <w:p w:rsidR="00C43557" w:rsidRDefault="00214689">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（一）教学经费投入</w:t>
      </w:r>
    </w:p>
    <w:p w:rsidR="005E73BE" w:rsidRPr="00BF771F" w:rsidRDefault="005E73BE" w:rsidP="005E73BE">
      <w:pPr>
        <w:adjustRightInd w:val="0"/>
        <w:snapToGrid w:val="0"/>
        <w:spacing w:before="100" w:beforeAutospacing="1" w:after="100" w:afterAutospacing="1"/>
        <w:ind w:firstLineChars="200" w:firstLine="500"/>
        <w:rPr>
          <w:rStyle w:val="IntenseReference1"/>
          <w:rFonts w:ascii="楷体_GB2312" w:eastAsia="楷体_GB2312"/>
          <w:b w:val="0"/>
          <w:color w:val="auto"/>
          <w:sz w:val="24"/>
        </w:rPr>
      </w:pPr>
      <w:r w:rsidRPr="009B594F">
        <w:rPr>
          <w:rStyle w:val="IntenseReference1"/>
          <w:rFonts w:ascii="楷体_GB2312" w:eastAsia="楷体_GB2312" w:hint="eastAsia"/>
          <w:b w:val="0"/>
          <w:color w:val="auto"/>
          <w:sz w:val="24"/>
        </w:rPr>
        <w:t>每年</w:t>
      </w:r>
      <w:r w:rsidRPr="009B594F">
        <w:rPr>
          <w:rStyle w:val="IntenseReference1"/>
          <w:rFonts w:ascii="楷体_GB2312" w:eastAsia="楷体_GB2312"/>
          <w:b w:val="0"/>
          <w:color w:val="auto"/>
          <w:sz w:val="24"/>
        </w:rPr>
        <w:t>23</w:t>
      </w:r>
      <w:r w:rsidRPr="009B594F">
        <w:rPr>
          <w:rStyle w:val="IntenseReference1"/>
          <w:rFonts w:ascii="楷体_GB2312" w:eastAsia="楷体_GB2312" w:hint="eastAsia"/>
          <w:b w:val="0"/>
          <w:color w:val="auto"/>
          <w:sz w:val="24"/>
        </w:rPr>
        <w:t>万，</w:t>
      </w:r>
      <w:r w:rsidRPr="0062095F">
        <w:rPr>
          <w:rStyle w:val="IntenseReference1"/>
          <w:rFonts w:ascii="楷体_GB2312" w:eastAsia="楷体_GB2312" w:hint="eastAsia"/>
          <w:b w:val="0"/>
          <w:color w:val="auto"/>
          <w:sz w:val="24"/>
        </w:rPr>
        <w:t>生均经费</w:t>
      </w:r>
      <w:r w:rsidRPr="0062095F">
        <w:rPr>
          <w:rStyle w:val="IntenseReference1"/>
          <w:rFonts w:ascii="楷体_GB2312" w:eastAsia="楷体_GB2312"/>
          <w:b w:val="0"/>
          <w:color w:val="auto"/>
          <w:sz w:val="24"/>
        </w:rPr>
        <w:t>0.2</w:t>
      </w:r>
      <w:r w:rsidRPr="0062095F">
        <w:rPr>
          <w:rStyle w:val="IntenseReference1"/>
          <w:rFonts w:ascii="楷体_GB2312" w:eastAsia="楷体_GB2312" w:hint="eastAsia"/>
          <w:b w:val="0"/>
          <w:color w:val="auto"/>
          <w:sz w:val="24"/>
        </w:rPr>
        <w:t>万/年。</w:t>
      </w:r>
    </w:p>
    <w:p w:rsidR="00C43557" w:rsidRDefault="00214689">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（二）教学设备</w:t>
      </w:r>
    </w:p>
    <w:p w:rsidR="00C43557" w:rsidRDefault="00214689">
      <w:pPr>
        <w:adjustRightInd w:val="0"/>
        <w:snapToGrid w:val="0"/>
        <w:spacing w:before="100" w:beforeAutospacing="1" w:after="100" w:afterAutospacing="1"/>
        <w:ind w:firstLineChars="200" w:firstLine="500"/>
        <w:rPr>
          <w:rStyle w:val="1"/>
          <w:rFonts w:ascii="仿宋_GB2312" w:eastAsia="仿宋_GB2312"/>
          <w:b w:val="0"/>
          <w:color w:val="auto"/>
          <w:sz w:val="24"/>
        </w:rPr>
      </w:pPr>
      <w:r>
        <w:rPr>
          <w:rStyle w:val="1"/>
          <w:rFonts w:ascii="仿宋_GB2312" w:eastAsia="仿宋_GB2312" w:hint="eastAsia"/>
          <w:b w:val="0"/>
          <w:color w:val="auto"/>
          <w:sz w:val="24"/>
        </w:rPr>
        <w:t>指标解释：学校或二级学院购置的用于本科教学的价值1000元以上的仪器设备名称、购置年份、投入变化情况等。如有共享的设备资源，本部分投入可写在每个专业中。</w:t>
      </w:r>
    </w:p>
    <w:p w:rsidR="00A1228E" w:rsidRDefault="00A1228E">
      <w:pPr>
        <w:adjustRightInd w:val="0"/>
        <w:snapToGrid w:val="0"/>
        <w:spacing w:before="100" w:beforeAutospacing="1" w:after="100" w:afterAutospacing="1"/>
        <w:ind w:firstLineChars="200" w:firstLine="500"/>
        <w:rPr>
          <w:rStyle w:val="1"/>
          <w:rFonts w:ascii="仿宋_GB2312" w:eastAsia="仿宋_GB2312"/>
          <w:b w:val="0"/>
          <w:color w:val="auto"/>
          <w:sz w:val="24"/>
        </w:rPr>
      </w:pPr>
      <w:r>
        <w:rPr>
          <w:rStyle w:val="1"/>
          <w:rFonts w:ascii="仿宋_GB2312" w:eastAsia="仿宋_GB2312" w:hint="eastAsia"/>
          <w:b w:val="0"/>
          <w:color w:val="auto"/>
          <w:sz w:val="24"/>
        </w:rPr>
        <w:t>与本专业相关的实验室设备</w:t>
      </w:r>
      <w:r w:rsidR="00CF739F">
        <w:rPr>
          <w:rStyle w:val="1"/>
          <w:rFonts w:ascii="仿宋_GB2312" w:eastAsia="仿宋_GB2312" w:hint="eastAsia"/>
          <w:b w:val="0"/>
          <w:color w:val="auto"/>
          <w:sz w:val="24"/>
        </w:rPr>
        <w:t>累计投资1367万余元，具体</w:t>
      </w:r>
      <w:r>
        <w:rPr>
          <w:rStyle w:val="1"/>
          <w:rFonts w:ascii="仿宋_GB2312" w:eastAsia="仿宋_GB2312" w:hint="eastAsia"/>
          <w:b w:val="0"/>
          <w:color w:val="auto"/>
          <w:sz w:val="24"/>
        </w:rPr>
        <w:t>情况如下表所示：</w:t>
      </w:r>
    </w:p>
    <w:tbl>
      <w:tblPr>
        <w:tblW w:w="9073" w:type="dxa"/>
        <w:tblInd w:w="-34" w:type="dxa"/>
        <w:tblLook w:val="04A0"/>
      </w:tblPr>
      <w:tblGrid>
        <w:gridCol w:w="947"/>
        <w:gridCol w:w="2030"/>
        <w:gridCol w:w="4111"/>
        <w:gridCol w:w="709"/>
        <w:gridCol w:w="1276"/>
      </w:tblGrid>
      <w:tr w:rsidR="00CF739F" w:rsidRPr="00EF713D" w:rsidTr="00BB0E09">
        <w:trPr>
          <w:trHeight w:val="405"/>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b/>
                <w:bCs/>
                <w:color w:val="000000"/>
                <w:kern w:val="0"/>
                <w:sz w:val="24"/>
              </w:rPr>
            </w:pPr>
            <w:r w:rsidRPr="00EA18BE">
              <w:rPr>
                <w:rFonts w:ascii="仿宋" w:eastAsia="仿宋" w:hAnsi="仿宋" w:cs="宋体" w:hint="eastAsia"/>
                <w:b/>
                <w:bCs/>
                <w:color w:val="000000"/>
                <w:kern w:val="0"/>
                <w:sz w:val="24"/>
              </w:rPr>
              <w:t>实验室</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b/>
                <w:bCs/>
                <w:color w:val="000000"/>
                <w:kern w:val="0"/>
                <w:sz w:val="24"/>
              </w:rPr>
            </w:pPr>
            <w:r w:rsidRPr="00EA18BE">
              <w:rPr>
                <w:rFonts w:ascii="仿宋" w:eastAsia="仿宋" w:hAnsi="仿宋" w:cs="宋体" w:hint="eastAsia"/>
                <w:b/>
                <w:bCs/>
                <w:color w:val="000000"/>
                <w:kern w:val="0"/>
                <w:sz w:val="24"/>
              </w:rPr>
              <w:t>设备名称</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b/>
                <w:bCs/>
                <w:color w:val="000000"/>
                <w:kern w:val="0"/>
                <w:sz w:val="24"/>
              </w:rPr>
            </w:pPr>
            <w:r w:rsidRPr="00EA18BE">
              <w:rPr>
                <w:rFonts w:ascii="仿宋" w:eastAsia="仿宋" w:hAnsi="仿宋" w:cs="宋体" w:hint="eastAsia"/>
                <w:b/>
                <w:bCs/>
                <w:color w:val="000000"/>
                <w:kern w:val="0"/>
                <w:sz w:val="24"/>
              </w:rPr>
              <w:t>设备型号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b/>
                <w:bCs/>
                <w:color w:val="000000"/>
                <w:kern w:val="0"/>
                <w:sz w:val="24"/>
              </w:rPr>
            </w:pPr>
            <w:r w:rsidRPr="00EA18BE">
              <w:rPr>
                <w:rFonts w:ascii="仿宋" w:eastAsia="仿宋" w:hAnsi="仿宋" w:cs="宋体" w:hint="eastAsia"/>
                <w:b/>
                <w:bCs/>
                <w:color w:val="000000"/>
                <w:kern w:val="0"/>
                <w:sz w:val="24"/>
              </w:rPr>
              <w:t>数量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b/>
                <w:bCs/>
                <w:color w:val="000000"/>
                <w:kern w:val="0"/>
                <w:sz w:val="24"/>
              </w:rPr>
            </w:pPr>
            <w:r w:rsidRPr="00EA18BE">
              <w:rPr>
                <w:rFonts w:ascii="仿宋" w:eastAsia="仿宋" w:hAnsi="仿宋" w:cs="宋体" w:hint="eastAsia"/>
                <w:b/>
                <w:bCs/>
                <w:color w:val="000000"/>
                <w:kern w:val="0"/>
                <w:sz w:val="24"/>
              </w:rPr>
              <w:t>购买年度</w:t>
            </w:r>
          </w:p>
        </w:tc>
      </w:tr>
      <w:tr w:rsidR="00CF739F" w:rsidRPr="00EF713D" w:rsidTr="00BB0E09">
        <w:trPr>
          <w:trHeight w:val="270"/>
        </w:trPr>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rsidR="00CF739F" w:rsidRPr="00EA18BE" w:rsidRDefault="00CF739F" w:rsidP="00BB0E09">
            <w:pPr>
              <w:widowControl/>
              <w:jc w:val="center"/>
              <w:rPr>
                <w:rFonts w:ascii="仿宋" w:eastAsia="仿宋" w:hAnsi="仿宋" w:cs="宋体"/>
                <w:color w:val="000000"/>
                <w:kern w:val="0"/>
                <w:sz w:val="24"/>
              </w:rPr>
            </w:pPr>
            <w:r w:rsidRPr="00EA18BE">
              <w:rPr>
                <w:rFonts w:ascii="仿宋" w:eastAsia="仿宋" w:hAnsi="仿宋" w:cs="宋体" w:hint="eastAsia"/>
                <w:color w:val="000000"/>
                <w:kern w:val="0"/>
                <w:sz w:val="24"/>
              </w:rPr>
              <w:t>电子信息科学与技术专业实验室</w:t>
            </w: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网络半球摄像机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WiFi H264 SD存储卡  SONYCCD 报警联动</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4</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网络枪击摄像机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WiFi H264 SD存储卡  SONYCCD 报警联动</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路由器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1个WAN+8个LAN百兆口</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UPS电源</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2200VA延迟6个小时</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服务器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CPU E5506</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交换机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CPU E5506</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4</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投影机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4500照明</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开发系统</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P0059</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影响开发平台</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A0002</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开发板</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15cm*17cm</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微型电子计算机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i7 16G内存  19寸宽屏</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20寸，2T 4G 双核</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15.6英寸， i5-3210M 4G/500G/Rambo2G独显</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一体机，AMD A8-5500 4G 1T双显1GDVD刻录，23英寸</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打印机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黑白激光，打印，扫描，复印，传真</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LED主控软件</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LED主控软件</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电路板驱动软件</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电路板驱动</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G645/2G/500G/液晶22寸</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5</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SUM子卡</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SUM子卡</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HDMI发送子卡</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HDMI发送子卡</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HDMI发送子卡</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HDMI发送子卡</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ETHERNET-HSMC子板</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ETHERNET-HSMC子板</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4</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DVI-HSMC子板</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CLR-HSMC子板</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HDMI接受子板</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HDMI接受子板</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ADA子板</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ADA子板</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ICB-HSMC子板</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ICB-HSMC子板</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液晶19寸，4G 500G Intel 奔腾双核 G645</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液晶19寸，4G 500G Intel 奔腾双核 G645</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液晶19寸，4G 500G Intel 奔腾双核 G645</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液晶19寸，4G 500G Intel 奔腾双核 G645</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Silvaco TCAD OMNI软件</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软件开发包</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silvaco TCAD OMNI</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软件</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摄像机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64G内存</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b/>
                <w:bCs/>
                <w:color w:val="000000"/>
                <w:kern w:val="0"/>
                <w:sz w:val="24"/>
              </w:rPr>
            </w:pPr>
            <w:r w:rsidRPr="00EA18BE">
              <w:rPr>
                <w:rFonts w:ascii="仿宋" w:eastAsia="仿宋" w:hAnsi="仿宋" w:cs="宋体" w:hint="eastAsia"/>
                <w:b/>
                <w:bCs/>
                <w:color w:val="000000"/>
                <w:kern w:val="0"/>
                <w:sz w:val="24"/>
              </w:rPr>
              <w:t>累计</w:t>
            </w:r>
          </w:p>
        </w:tc>
        <w:tc>
          <w:tcPr>
            <w:tcW w:w="609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F739F" w:rsidRPr="00EA18BE" w:rsidRDefault="00CF739F" w:rsidP="00BB0E09">
            <w:pPr>
              <w:widowControl/>
              <w:jc w:val="right"/>
              <w:rPr>
                <w:rFonts w:ascii="仿宋" w:eastAsia="仿宋" w:hAnsi="仿宋" w:cs="宋体"/>
                <w:b/>
                <w:bCs/>
                <w:color w:val="000000"/>
                <w:kern w:val="0"/>
                <w:sz w:val="24"/>
              </w:rPr>
            </w:pPr>
            <w:r w:rsidRPr="00EA18BE">
              <w:rPr>
                <w:rFonts w:ascii="仿宋" w:eastAsia="仿宋" w:hAnsi="仿宋" w:cs="宋体" w:hint="eastAsia"/>
                <w:b/>
                <w:bCs/>
                <w:color w:val="000000"/>
                <w:kern w:val="0"/>
                <w:sz w:val="24"/>
              </w:rPr>
              <w:t>371,711.00</w:t>
            </w:r>
          </w:p>
        </w:tc>
      </w:tr>
      <w:tr w:rsidR="00CF739F" w:rsidRPr="00EF713D" w:rsidTr="00BB0E09">
        <w:trPr>
          <w:trHeight w:val="270"/>
        </w:trPr>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rsidR="00CF739F" w:rsidRPr="00EA18BE" w:rsidRDefault="00CF739F" w:rsidP="00BB0E09">
            <w:pPr>
              <w:widowControl/>
              <w:jc w:val="center"/>
              <w:rPr>
                <w:rFonts w:ascii="仿宋" w:eastAsia="仿宋" w:hAnsi="仿宋" w:cs="宋体"/>
                <w:color w:val="000000"/>
                <w:kern w:val="0"/>
                <w:sz w:val="24"/>
              </w:rPr>
            </w:pPr>
            <w:r w:rsidRPr="00EA18BE">
              <w:rPr>
                <w:rFonts w:ascii="仿宋" w:eastAsia="仿宋" w:hAnsi="仿宋" w:cs="宋体" w:hint="eastAsia"/>
                <w:color w:val="000000"/>
                <w:kern w:val="0"/>
                <w:sz w:val="24"/>
              </w:rPr>
              <w:t>电路基础实验室</w:t>
            </w: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投影机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PJD5122</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扫频仪</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BT-3G III</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70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高频毫伏表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SP2271</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35</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空调</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KFR-72LW</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多媒体设备（投影</w:t>
            </w:r>
            <w:r w:rsidRPr="00EA18BE">
              <w:rPr>
                <w:rFonts w:ascii="仿宋" w:eastAsia="仿宋" w:hAnsi="仿宋" w:cs="宋体" w:hint="eastAsia"/>
                <w:color w:val="000000"/>
                <w:kern w:val="0"/>
                <w:sz w:val="24"/>
              </w:rPr>
              <w:lastRenderedPageBreak/>
              <w:t>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lastRenderedPageBreak/>
              <w:t>PLC-XU1060C</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Dell台式电脑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戴尔570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6</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声光Q开关</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QSG27-3</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b/>
                <w:bCs/>
                <w:color w:val="000000"/>
                <w:kern w:val="0"/>
                <w:sz w:val="24"/>
              </w:rPr>
            </w:pPr>
            <w:r w:rsidRPr="00EA18BE">
              <w:rPr>
                <w:rFonts w:ascii="仿宋" w:eastAsia="仿宋" w:hAnsi="仿宋" w:cs="宋体" w:hint="eastAsia"/>
                <w:b/>
                <w:bCs/>
                <w:color w:val="000000"/>
                <w:kern w:val="0"/>
                <w:sz w:val="24"/>
              </w:rPr>
              <w:t>累计</w:t>
            </w:r>
          </w:p>
        </w:tc>
        <w:tc>
          <w:tcPr>
            <w:tcW w:w="609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F739F" w:rsidRPr="00EA18BE" w:rsidRDefault="00CF739F" w:rsidP="00BB0E09">
            <w:pPr>
              <w:widowControl/>
              <w:jc w:val="right"/>
              <w:rPr>
                <w:rFonts w:ascii="仿宋" w:eastAsia="仿宋" w:hAnsi="仿宋" w:cs="宋体"/>
                <w:b/>
                <w:bCs/>
                <w:color w:val="000000"/>
                <w:kern w:val="0"/>
                <w:sz w:val="24"/>
              </w:rPr>
            </w:pPr>
            <w:r w:rsidRPr="00EA18BE">
              <w:rPr>
                <w:rFonts w:ascii="仿宋" w:eastAsia="仿宋" w:hAnsi="仿宋" w:cs="宋体" w:hint="eastAsia"/>
                <w:b/>
                <w:bCs/>
                <w:color w:val="000000"/>
                <w:kern w:val="0"/>
                <w:sz w:val="24"/>
              </w:rPr>
              <w:t>298,730</w:t>
            </w:r>
          </w:p>
        </w:tc>
      </w:tr>
      <w:tr w:rsidR="00CF739F" w:rsidRPr="00EF713D" w:rsidTr="00BB0E09">
        <w:trPr>
          <w:trHeight w:val="270"/>
        </w:trPr>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rsidR="00CF739F" w:rsidRPr="00EA18BE" w:rsidRDefault="00CF739F" w:rsidP="00BB0E09">
            <w:pPr>
              <w:widowControl/>
              <w:jc w:val="center"/>
              <w:rPr>
                <w:rFonts w:ascii="仿宋" w:eastAsia="仿宋" w:hAnsi="仿宋" w:cs="宋体"/>
                <w:color w:val="000000"/>
                <w:kern w:val="0"/>
                <w:sz w:val="24"/>
              </w:rPr>
            </w:pPr>
            <w:r w:rsidRPr="00EA18BE">
              <w:rPr>
                <w:rFonts w:ascii="仿宋" w:eastAsia="仿宋" w:hAnsi="仿宋" w:cs="宋体" w:hint="eastAsia"/>
                <w:color w:val="000000"/>
                <w:kern w:val="0"/>
                <w:sz w:val="24"/>
              </w:rPr>
              <w:t>电工电子实验中心</w:t>
            </w: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三层交换机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DCRS-5650-28</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二层交换机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DCR-4500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8</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高端路由器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DCR-2626</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4</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串口服务器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CCM-16</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4</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控制中心</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NETCOLLEGE-EN</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微型电子计算机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8080Elite</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微型电子计算机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6080pro</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50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微型电子计算机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6080pro</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70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微型电子计算机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6080pro</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160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高级服务器机柜</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AD6042</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高级网络机柜</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AD6842</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网络机柜</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AD6818</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6</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KVM(LCDSwith)</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AS-7108ULG</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网络安全管理设备</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SANGFOR-AC1200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网络枪式摄像机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JS200-D1-HW</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网络枪式摄像机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JS200-D1-HW</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网络匀速式摄像机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JSQ911-D1-YS</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4</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SIP流媒体服务器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FD900-SIP</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NTP流时间同步服务器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GNSS Time Server</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KVM(LCDSwith)</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AS-7108ULG</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网络半球式摄像机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JSQ450-D1-HW</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34</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普通交换机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SOHO-S1526-CN</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15</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实验室预约式触摸屏</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JOS6480CM</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4</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19寸创新实验室开放预约触摸屏一体机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JOS6430CM</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预约管理信息发</w:t>
            </w:r>
            <w:r w:rsidRPr="00EA18BE">
              <w:rPr>
                <w:rFonts w:ascii="仿宋" w:eastAsia="仿宋" w:hAnsi="仿宋" w:cs="宋体" w:hint="eastAsia"/>
                <w:color w:val="000000"/>
                <w:kern w:val="0"/>
                <w:sz w:val="24"/>
              </w:rPr>
              <w:lastRenderedPageBreak/>
              <w:t>布主机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lastRenderedPageBreak/>
              <w:t>JOS6412PC</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LED信息屏</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JOS6455LED</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LED屏</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P6</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华银交互一体机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TL6005</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夏普液晶电视</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Lcd-52F77A</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5</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直流稳压电源</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GPS3303C</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数字交流毫伏表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SM2030A</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数字合成函数信号发生器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SPF10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50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实验室电源箱</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XL-21</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8</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可编程线性直流电源</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DP1308A</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单门门禁控制器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GL-MJ101</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14</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双门门禁控制器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GL-MJ102</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24</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485/232有源集线器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GL-MJ501</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监控工控机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JOS6413PC</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工控主机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JOS6412PC</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钢制讲台</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KLD</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8</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投影机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XU1060C</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8</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投影机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XU350C</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UPS电源</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6000SE</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实验室管理分配试验箱</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BLE15</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无线遥控电源管理分配器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BLY03</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50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千兆交换机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DCS-3600-26(R3)</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4</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激光打印机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HP-P2055D</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机密手动裁板机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Create-MCM100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全自动数控钻铣床</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Create-DCD330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全自动线路板抛光机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Create-BFM800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自动沉铜机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Create-PTH400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智能镀铜机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Create-CPC400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自动覆膜机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Create-GTM2000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线路板丝印机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Create-MSM2000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油墨固化机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Create-PSB200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菲林对位桌</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Create-FCD</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曝光机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Create-EXP3000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台式自动喷淋显影机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Create-DPM3500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6</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自动喷淋洗网机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Create-ACM4000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照相机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EOS 5D MarkII</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微型电子计算机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HP6080PRO</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40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数字交流毫伏表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SM2030A</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40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电子储物柜</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GLGZ01</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网络门禁</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GLMJ12</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6</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网络枪型摄像机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HH9800-42S</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15</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网络半球摄像机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HH9802-42S-W-IR</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信号发生器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TFG6300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扫频仪</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SA1140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5</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数字扫频仪</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SP3060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数字扫频仪</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SP31000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交流毫伏表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SM2030A</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50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数字存储示波器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DSOX2002A</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信号与系统综合实验箱</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RZ8664</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40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微型电子计算机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Pro 4331s</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6</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通用电工实验台</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MES-IV</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50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通用电工实验台实验单元</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MES-IV元件箱</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数字存储示波器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TDS2001C</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25</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计算机软件</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NI Multisim</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贴片流水线</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PZB2</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热风无铅回流焊机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S3</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点胶机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SMD-100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静音气泵</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1.3L</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数码显微检测仪</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XW-60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手动精密印刷台</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YSJ-350B</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手动贴片台</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SMD-TPA</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数字通信实验箱</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DJSD-1</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140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交流毫伏表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SM2030A</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单片机实验箱</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SDU-MCU-51</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50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三角架</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百诺C1690TB0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录播一体机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极影EA2.1F4M</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混合域分析仪</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MD04104-6</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格力空调（10P）</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RF26W/A</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8</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格力空调(5P)</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KFR-120LW/E(12568L)A1-N2</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9</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格力空调(3P)</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KFR-72LW/(72568)A2-2</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5</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数字电子技术实验箱</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DJ-SAD</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140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编程教学实验系统</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Nexys3</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70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电源</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GPS-3303C</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嵌入式系统实验箱</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UP-CUPS2440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40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单片机实验箱</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sdu-mcu-51</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90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物联网工程综合实训平台</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OURS-IOT-TP</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多媒体教学设备</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EB-C1040XN</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数字电子实验仪</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DJ-SAD</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爱普生投影仪</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EH-TW5810C</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佳能镜头</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EF16-35mm/F2.8</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佳能镜头</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EF70-200mm/F2.8</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松下传真机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KX-FL338CN</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佳明GPS手持导航</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Montana650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佳能复印机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佳能IR2525I</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16*16音视频矩阵</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A1616GA</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VGA双绞线延长器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VT150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16</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模拟电子技术实验箱</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DJSD-1</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PRO3380MT</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40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投影仪</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HCP-836X</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720P网络红外半球摄像机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HH9802C-MPC-WDRD-IR</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6</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网络存储设备</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NVR832</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射频识别测试软</w:t>
            </w:r>
            <w:r w:rsidRPr="00EA18BE">
              <w:rPr>
                <w:rFonts w:ascii="仿宋" w:eastAsia="仿宋" w:hAnsi="仿宋" w:cs="宋体" w:hint="eastAsia"/>
                <w:color w:val="000000"/>
                <w:kern w:val="0"/>
                <w:sz w:val="24"/>
              </w:rPr>
              <w:lastRenderedPageBreak/>
              <w:t>件</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lastRenderedPageBreak/>
              <w:t>VISN RFID测试软件</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Surface pro2</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5</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Surface pro2</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数字荧光示波器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DP02012B</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50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示波器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DP02002B</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50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b/>
                <w:bCs/>
                <w:color w:val="000000"/>
                <w:kern w:val="0"/>
                <w:sz w:val="24"/>
              </w:rPr>
            </w:pPr>
            <w:r w:rsidRPr="00EA18BE">
              <w:rPr>
                <w:rFonts w:ascii="仿宋" w:eastAsia="仿宋" w:hAnsi="仿宋" w:cs="宋体" w:hint="eastAsia"/>
                <w:b/>
                <w:bCs/>
                <w:color w:val="000000"/>
                <w:kern w:val="0"/>
                <w:sz w:val="24"/>
              </w:rPr>
              <w:t>累计</w:t>
            </w:r>
          </w:p>
        </w:tc>
        <w:tc>
          <w:tcPr>
            <w:tcW w:w="609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F739F" w:rsidRPr="00EA18BE" w:rsidRDefault="00CF739F" w:rsidP="00BB0E09">
            <w:pPr>
              <w:widowControl/>
              <w:jc w:val="right"/>
              <w:rPr>
                <w:rFonts w:ascii="仿宋" w:eastAsia="仿宋" w:hAnsi="仿宋" w:cs="宋体"/>
                <w:b/>
                <w:bCs/>
                <w:color w:val="000000"/>
                <w:kern w:val="0"/>
                <w:sz w:val="24"/>
              </w:rPr>
            </w:pPr>
            <w:r w:rsidRPr="00EA18BE">
              <w:rPr>
                <w:rFonts w:ascii="仿宋" w:eastAsia="仿宋" w:hAnsi="仿宋" w:cs="宋体" w:hint="eastAsia"/>
                <w:b/>
                <w:bCs/>
                <w:color w:val="000000"/>
                <w:kern w:val="0"/>
                <w:sz w:val="24"/>
              </w:rPr>
              <w:t>9,479,330.00</w:t>
            </w:r>
          </w:p>
        </w:tc>
      </w:tr>
      <w:tr w:rsidR="00CF739F" w:rsidRPr="00EF713D" w:rsidTr="00BB0E09">
        <w:trPr>
          <w:trHeight w:val="270"/>
        </w:trPr>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rsidR="00CF739F" w:rsidRPr="00EA18BE" w:rsidRDefault="00CF739F" w:rsidP="00BB0E09">
            <w:pPr>
              <w:widowControl/>
              <w:jc w:val="center"/>
              <w:rPr>
                <w:rFonts w:ascii="仿宋" w:eastAsia="仿宋" w:hAnsi="仿宋" w:cs="宋体"/>
                <w:color w:val="000000"/>
                <w:kern w:val="0"/>
                <w:sz w:val="24"/>
              </w:rPr>
            </w:pPr>
            <w:r w:rsidRPr="00EA18BE">
              <w:rPr>
                <w:rFonts w:ascii="仿宋" w:eastAsia="仿宋" w:hAnsi="仿宋" w:cs="宋体" w:hint="eastAsia"/>
                <w:color w:val="000000"/>
                <w:kern w:val="0"/>
                <w:sz w:val="24"/>
              </w:rPr>
              <w:t>通信实验室</w:t>
            </w: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微型电子计算机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HP6080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6</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投影机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EX175</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笔记本电脑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X201-CFC</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打印机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LBP 2900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打印机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HPLaserjet1020 plus</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微型电子计算机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V193WV</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4</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打印机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M1005</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ZH7001型编码原理实验箱</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ZH7001</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17</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微型电子计算机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G195WL</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4</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Intel Corei71THD</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5</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苹果平板电脑二代</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A1396</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联想电脑(笔记本)</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Y470N</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联想平板电脑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A1(2G版)</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笔记本电脑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Thinkpad E420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数码照相机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Conon EOS60D</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笔记本电脑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联想U410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电脑显示器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优派VX2370S</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4</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M8400t</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V580A-ISE</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S22B150N</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投影机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K330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打印机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P1606DA</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启天M4350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联想锋行K315</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TS流播出卡</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PTA-111-SP</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导航地图数据平台</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2.1</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逻辑分析仪</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MSOX2024A</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TGS地理信息平台</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1.5</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数据库服务器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主板：华硕A8NA-D6</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数据库服务器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主板：华硕A8NA-D6</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USRP软件无线终端</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USRP1</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笔记本电脑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V2420R-1516X</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台式电脑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北斗双模记录仪</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双模定位</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北斗卫星授时网关</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NTP服务器配置、代码开放</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移动通信终端实验箱</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RZ8001</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误码测试仪</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RZ88521</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笔记本电脑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Dell xps13r 3708</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服务器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浪潮NP5540M3</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液晶显示器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SAMSUNG S22B360HW</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WSN实验箱</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EXPLORERF</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40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微型计算机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HPpro3080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80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模具</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浇筑</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4</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电脑主机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CPU:I3-3220，硬盘1T 内存8G</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组装电脑</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组装电脑</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组装电脑</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笔记本电脑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ThinkPad T420i</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笔记本电脑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ThinkPad T420i</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组装服务器主机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Intel 酷睿I7 4770K</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惠普打印机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LaserJet 1020 Plus</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FPGA开发板套件</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Atlys</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微型电子计算机主机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组装机</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微型电子计算机主机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组装机</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组装电脑</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组装电脑</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打印机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HP1020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四轴超大飞行器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AR.Drone2.0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Thinkpad笔记本</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ThinkPAD</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联想电脑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H5050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台式电脑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一体机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HP 276nw</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笔记本电脑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ThinkPad T440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MIMO传输系统</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USRP</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笔记本电脑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清华同方锋锐X1C小金2S</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笔记本电脑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联想yoga3pro</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空调</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KFR-50LW/06ZAC13</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空调</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KFR-35G/BPZA+3</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台式电脑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台式机</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台式电脑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台式机</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笔记本电脑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ThinkPad S3 Yoga 20DMA008CD</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台式机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ThinkCentre8500T</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台式机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ThinkCentre8500T</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投影仪</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PT-BZ575NC</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打印机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惠普1005</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工作站</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戴尔T7910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b/>
                <w:bCs/>
                <w:color w:val="000000"/>
                <w:kern w:val="0"/>
                <w:sz w:val="24"/>
              </w:rPr>
            </w:pPr>
            <w:r w:rsidRPr="00EA18BE">
              <w:rPr>
                <w:rFonts w:ascii="仿宋" w:eastAsia="仿宋" w:hAnsi="仿宋" w:cs="宋体" w:hint="eastAsia"/>
                <w:b/>
                <w:bCs/>
                <w:color w:val="000000"/>
                <w:kern w:val="0"/>
                <w:sz w:val="24"/>
              </w:rPr>
              <w:t>累计</w:t>
            </w:r>
          </w:p>
        </w:tc>
        <w:tc>
          <w:tcPr>
            <w:tcW w:w="609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F739F" w:rsidRPr="00EA18BE" w:rsidRDefault="00CF739F" w:rsidP="00BB0E09">
            <w:pPr>
              <w:widowControl/>
              <w:jc w:val="right"/>
              <w:rPr>
                <w:rFonts w:ascii="仿宋" w:eastAsia="仿宋" w:hAnsi="仿宋" w:cs="宋体"/>
                <w:b/>
                <w:bCs/>
                <w:color w:val="000000"/>
                <w:kern w:val="0"/>
                <w:sz w:val="24"/>
              </w:rPr>
            </w:pPr>
            <w:r w:rsidRPr="00EA18BE">
              <w:rPr>
                <w:rFonts w:ascii="仿宋" w:eastAsia="仿宋" w:hAnsi="仿宋" w:cs="宋体" w:hint="eastAsia"/>
                <w:b/>
                <w:bCs/>
                <w:color w:val="000000"/>
                <w:kern w:val="0"/>
                <w:sz w:val="24"/>
              </w:rPr>
              <w:t>1,729,329.00</w:t>
            </w:r>
          </w:p>
        </w:tc>
      </w:tr>
      <w:tr w:rsidR="00CF739F" w:rsidRPr="00EF713D" w:rsidTr="00BB0E09">
        <w:trPr>
          <w:trHeight w:val="270"/>
        </w:trPr>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rsidR="00CF739F" w:rsidRPr="00EA18BE" w:rsidRDefault="00CF739F" w:rsidP="00BB0E09">
            <w:pPr>
              <w:widowControl/>
              <w:jc w:val="center"/>
              <w:rPr>
                <w:rFonts w:ascii="仿宋" w:eastAsia="仿宋" w:hAnsi="仿宋" w:cs="宋体"/>
                <w:color w:val="000000"/>
                <w:kern w:val="0"/>
                <w:sz w:val="24"/>
              </w:rPr>
            </w:pPr>
            <w:r w:rsidRPr="00EA18BE">
              <w:rPr>
                <w:rFonts w:ascii="仿宋" w:eastAsia="仿宋" w:hAnsi="仿宋" w:cs="宋体" w:hint="eastAsia"/>
                <w:color w:val="000000"/>
                <w:kern w:val="0"/>
                <w:sz w:val="24"/>
              </w:rPr>
              <w:t>电子信息工程专业实验室</w:t>
            </w: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投影机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N850XA</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GDS-1102-U型示波器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GDS-1102-U</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40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RFID信号生成下变频卡</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NI PXI-5600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RFID信号生成上变频卡</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NI PXI-5610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主控制器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NI PXIe-8135</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机架组件</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PXIe-1062Q</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基带处理器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NI PXIe-5641R</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证卡打印机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ZEBRA-P430I</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b/>
                <w:bCs/>
                <w:color w:val="000000"/>
                <w:kern w:val="0"/>
                <w:sz w:val="24"/>
              </w:rPr>
            </w:pPr>
            <w:r w:rsidRPr="00EA18BE">
              <w:rPr>
                <w:rFonts w:ascii="仿宋" w:eastAsia="仿宋" w:hAnsi="仿宋" w:cs="宋体" w:hint="eastAsia"/>
                <w:b/>
                <w:bCs/>
                <w:color w:val="000000"/>
                <w:kern w:val="0"/>
                <w:sz w:val="24"/>
              </w:rPr>
              <w:t>累计</w:t>
            </w:r>
          </w:p>
        </w:tc>
        <w:tc>
          <w:tcPr>
            <w:tcW w:w="609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F739F" w:rsidRPr="00EA18BE" w:rsidRDefault="00CF739F" w:rsidP="00BB0E09">
            <w:pPr>
              <w:widowControl/>
              <w:jc w:val="right"/>
              <w:rPr>
                <w:rFonts w:ascii="仿宋" w:eastAsia="仿宋" w:hAnsi="仿宋" w:cs="宋体"/>
                <w:b/>
                <w:bCs/>
                <w:color w:val="000000"/>
                <w:kern w:val="0"/>
                <w:sz w:val="24"/>
              </w:rPr>
            </w:pPr>
            <w:r w:rsidRPr="00EA18BE">
              <w:rPr>
                <w:rFonts w:ascii="仿宋" w:eastAsia="仿宋" w:hAnsi="仿宋" w:cs="宋体" w:hint="eastAsia"/>
                <w:b/>
                <w:bCs/>
                <w:color w:val="000000"/>
                <w:kern w:val="0"/>
                <w:sz w:val="24"/>
              </w:rPr>
              <w:t>368,649.00</w:t>
            </w:r>
          </w:p>
        </w:tc>
      </w:tr>
      <w:tr w:rsidR="00CF739F" w:rsidRPr="00EF713D" w:rsidTr="00BB0E09">
        <w:trPr>
          <w:trHeight w:val="270"/>
        </w:trPr>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rsidR="00CF739F" w:rsidRPr="00EA18BE" w:rsidRDefault="00CF739F" w:rsidP="00BB0E09">
            <w:pPr>
              <w:widowControl/>
              <w:jc w:val="center"/>
              <w:rPr>
                <w:rFonts w:ascii="仿宋" w:eastAsia="仿宋" w:hAnsi="仿宋" w:cs="宋体"/>
                <w:color w:val="000000"/>
                <w:kern w:val="0"/>
                <w:sz w:val="24"/>
              </w:rPr>
            </w:pPr>
            <w:r w:rsidRPr="00EA18BE">
              <w:rPr>
                <w:rFonts w:ascii="仿宋" w:eastAsia="仿宋" w:hAnsi="仿宋" w:cs="宋体" w:hint="eastAsia"/>
                <w:color w:val="000000"/>
                <w:kern w:val="0"/>
                <w:sz w:val="24"/>
              </w:rPr>
              <w:t>电子设计创新实验室</w:t>
            </w: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微型电子计算机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U230SR-766台式主机</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激光打印机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1213nf</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台式机主机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ATX型主机</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血糖测试仪</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整合型</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电脑手写板</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07B63440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电脑主机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E6300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显示器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241ESB</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Corei3 2120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Corei7 3770k</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投影机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W710ST</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Pro3335M7 B4K02RA</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笔记本电脑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PH702</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平板电脑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183825C</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联想笔记本</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X220i</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打印一体机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M276nm</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笔记本电脑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X230T-B46</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笔记本电脑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T420-AU1</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高光谱成像系统支架</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ZJQM508</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笔记本电脑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K29</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红外相机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MVC1481SAM-PoCL60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红外相机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MVC1481SAM-PoCL60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Hadoop系统</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Cirei73770k</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5</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台式组装电脑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VS13812</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台式组装电脑主机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VS13832</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笔记本电脑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S230U-1F2</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索尼可控摄像头</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EVI D70P</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索尼笔记本电脑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F14A19</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联想电脑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M6480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台式机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台式机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台式主机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组装台式主机</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主机（组装）</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Msta固态硬盘</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msata 256G 固态硬盘</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VS13819</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投影仪</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TH1070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数码照相</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DSC-HX400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三星(SAMSUNG) TABS</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SM-T700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联想台式电脑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联想扬天R4900D</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万听助听器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Via 120 BTE</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KINECT传感器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kinect for windows v2 sensor</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JAI双CCD相机设备</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AD-080GE</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投影仪</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666160001249</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imac mini电脑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MGEM2</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数码相机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G7X</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智能投影仪</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SPRO2</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图型工作站</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HP Z640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一体机电脑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IdeaCentreC560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b/>
                <w:bCs/>
                <w:color w:val="000000"/>
                <w:kern w:val="0"/>
                <w:sz w:val="24"/>
              </w:rPr>
            </w:pPr>
            <w:r w:rsidRPr="00EA18BE">
              <w:rPr>
                <w:rFonts w:ascii="仿宋" w:eastAsia="仿宋" w:hAnsi="仿宋" w:cs="宋体" w:hint="eastAsia"/>
                <w:b/>
                <w:bCs/>
                <w:color w:val="000000"/>
                <w:kern w:val="0"/>
                <w:sz w:val="24"/>
              </w:rPr>
              <w:t>累计</w:t>
            </w:r>
          </w:p>
        </w:tc>
        <w:tc>
          <w:tcPr>
            <w:tcW w:w="609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F739F" w:rsidRPr="00EA18BE" w:rsidRDefault="00CF739F" w:rsidP="00BB0E09">
            <w:pPr>
              <w:widowControl/>
              <w:jc w:val="right"/>
              <w:rPr>
                <w:rFonts w:ascii="仿宋" w:eastAsia="仿宋" w:hAnsi="仿宋" w:cs="宋体"/>
                <w:b/>
                <w:bCs/>
                <w:color w:val="000000"/>
                <w:kern w:val="0"/>
                <w:sz w:val="24"/>
              </w:rPr>
            </w:pPr>
            <w:r w:rsidRPr="00EA18BE">
              <w:rPr>
                <w:rFonts w:ascii="仿宋" w:eastAsia="仿宋" w:hAnsi="仿宋" w:cs="宋体" w:hint="eastAsia"/>
                <w:b/>
                <w:bCs/>
                <w:color w:val="000000"/>
                <w:kern w:val="0"/>
                <w:sz w:val="24"/>
              </w:rPr>
              <w:t>313,720.00</w:t>
            </w:r>
          </w:p>
        </w:tc>
      </w:tr>
      <w:tr w:rsidR="00CF739F" w:rsidRPr="00EF713D" w:rsidTr="00BB0E09">
        <w:trPr>
          <w:trHeight w:val="270"/>
        </w:trPr>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rsidR="00CF739F" w:rsidRPr="00EA18BE" w:rsidRDefault="00CF739F" w:rsidP="00BB0E09">
            <w:pPr>
              <w:widowControl/>
              <w:jc w:val="center"/>
              <w:rPr>
                <w:rFonts w:ascii="仿宋" w:eastAsia="仿宋" w:hAnsi="仿宋" w:cs="宋体"/>
                <w:color w:val="000000"/>
                <w:kern w:val="0"/>
                <w:sz w:val="24"/>
              </w:rPr>
            </w:pPr>
            <w:r w:rsidRPr="00EA18BE">
              <w:rPr>
                <w:rFonts w:ascii="仿宋" w:eastAsia="仿宋" w:hAnsi="仿宋" w:cs="宋体" w:hint="eastAsia"/>
                <w:color w:val="000000"/>
                <w:kern w:val="0"/>
                <w:sz w:val="24"/>
              </w:rPr>
              <w:t>信号与信息处理</w:t>
            </w: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移动硬盘</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爱国者H8165T</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微型电子计算机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AOD255-210Qrr 10.1</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镜头</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AF-S</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云台</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NB2-B</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三角架</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NB2-B</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笔记本电脑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AOD255E-LIQrr</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工业照相机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MV-1300UM</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微型电子计算机(主机)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P6613cn</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笔记本电脑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EEEPC 1015PW</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微型电子计算机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Intel i32100 技嘉Z68 希捷1T</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微型电子计算机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Intel i32100 技嘉Z68 希捷1T</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索尼液晶彩电</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46EX500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微型电子计算机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A1370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微型电子计算机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A1312</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数据转换器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4路</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2011</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三星投影屏幕</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200寸电动玻珠</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空调</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KFR-35GW/20FZBpD-3</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Mac pro 102</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投影仪</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富可视115</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光纤脉冲激光器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GWJX-I</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手持机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FR1102/FR1103</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RFID实验箱</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JX200E7</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40</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2012</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采集卡</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二路同步</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镜头</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Nikon AF</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柜式空调机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KFR-51LW/DY-IB(R3)</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空气调节器（空调机）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KFR-35GW/BP2DN1Y</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笔记本电脑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X121e</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显示器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优派VA2248</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台式组装计算机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VS13818</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笔记本计算机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联想Y400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笔记本计算机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联想Y400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Core（TM）i7 3770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Core（TM）i5 3470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三星固态硬盘</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840pro</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投影仪</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HCP-U26W</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精品课程软件开发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组装机</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飞利浦空气净化</w:t>
            </w:r>
            <w:r w:rsidRPr="00EA18BE">
              <w:rPr>
                <w:rFonts w:ascii="仿宋" w:eastAsia="仿宋" w:hAnsi="仿宋" w:cs="宋体" w:hint="eastAsia"/>
                <w:color w:val="000000"/>
                <w:kern w:val="0"/>
                <w:sz w:val="24"/>
              </w:rPr>
              <w:lastRenderedPageBreak/>
              <w:t>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lastRenderedPageBreak/>
              <w:t>AC4076/00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工业相机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FL3-U3-13Y3M-C</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机器视觉创新实验平台</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MV-VS1600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2013</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电脑(组装）</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Core（TM）i7 3770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FPGA开发板</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EK-Z7-ZC702-G</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数字荧光示波器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DP02012B</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35</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戴尔笔记本</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14HR-1508S</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华硕笔记本</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A450E47JF-SL</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双目虹膜图像采集模块</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JH-2500D</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打印机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4720DW</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联想笔记本电脑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G400AM</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戴尔电脑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Vostro 3900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工业数字相机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MV-VD078</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联想服务器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TD340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台式电脑（组装）</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Core（TM）i5 4570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微型电子计算机主机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志强E31230-V2</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显示器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U2412M</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尼康数码相机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D610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腾龙镜头</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24-70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打印机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DCP-7060D</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打印机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M1136</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格力空调</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KFR-35W</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普通一体化UHF RFID读写器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S1830E</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系统软件</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V1.0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2014</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计算机主机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电脑主机</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超声探测器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ULTRAMIC250K</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电脑主机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电脑主机</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组装台式机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志强E3 1230-V3/8G/1T</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信号处理仪开发系统</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AES-ZSDR-ADI-G</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笔记本电脑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Satellite C50-A</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电脑主机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启天M4550-N000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电脑主机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Alienware ALWAR-1808</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HP工作站</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HP塔式工作站</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5</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台式电脑</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Aspire TC-705</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超声探测器</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ULTRAMIC250K</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9</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台式计算机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T4900c_00</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便携式计算机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MF841CH/A</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HP 880GR</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HP 880GR</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电子计算机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HP 480GR</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6</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Proteus软件</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200用户局域网版</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打印机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HP LaserJet 1020 Plus</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EA18BE">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微型电子计算机</w:t>
            </w:r>
          </w:p>
        </w:tc>
        <w:tc>
          <w:tcPr>
            <w:tcW w:w="4111"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color w:val="000000"/>
                <w:kern w:val="0"/>
                <w:sz w:val="24"/>
              </w:rPr>
            </w:pPr>
            <w:r w:rsidRPr="00EA18BE">
              <w:rPr>
                <w:rFonts w:ascii="仿宋" w:eastAsia="仿宋" w:hAnsi="仿宋" w:cs="宋体" w:hint="eastAsia"/>
                <w:color w:val="000000"/>
                <w:kern w:val="0"/>
                <w:sz w:val="24"/>
              </w:rPr>
              <w:t>Aspire TC-705</w:t>
            </w:r>
          </w:p>
        </w:tc>
        <w:tc>
          <w:tcPr>
            <w:tcW w:w="709"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right"/>
              <w:rPr>
                <w:rFonts w:ascii="仿宋" w:eastAsia="仿宋" w:hAnsi="仿宋" w:cs="宋体"/>
                <w:color w:val="000000"/>
                <w:kern w:val="0"/>
                <w:sz w:val="24"/>
              </w:rPr>
            </w:pPr>
            <w:r w:rsidRPr="00EA18BE">
              <w:rPr>
                <w:rFonts w:ascii="仿宋" w:eastAsia="仿宋" w:hAnsi="仿宋" w:cs="宋体" w:hint="eastAsia"/>
                <w:color w:val="000000"/>
                <w:kern w:val="0"/>
                <w:sz w:val="24"/>
              </w:rPr>
              <w:t>2015</w:t>
            </w:r>
          </w:p>
        </w:tc>
      </w:tr>
      <w:tr w:rsidR="00CF739F" w:rsidRPr="00EF713D" w:rsidTr="00BB0E09">
        <w:trPr>
          <w:trHeight w:val="270"/>
        </w:trPr>
        <w:tc>
          <w:tcPr>
            <w:tcW w:w="947" w:type="dxa"/>
            <w:vMerge/>
            <w:tcBorders>
              <w:top w:val="nil"/>
              <w:left w:val="single" w:sz="4" w:space="0" w:color="auto"/>
              <w:bottom w:val="single" w:sz="4" w:space="0" w:color="auto"/>
              <w:right w:val="single" w:sz="4" w:space="0" w:color="auto"/>
            </w:tcBorders>
            <w:vAlign w:val="center"/>
            <w:hideMark/>
          </w:tcPr>
          <w:p w:rsidR="00CF739F" w:rsidRPr="00EA18BE" w:rsidRDefault="00CF739F" w:rsidP="00BB0E09">
            <w:pPr>
              <w:widowControl/>
              <w:jc w:val="left"/>
              <w:rPr>
                <w:rFonts w:ascii="仿宋" w:eastAsia="仿宋" w:hAnsi="仿宋" w:cs="宋体"/>
                <w:color w:val="000000"/>
                <w:kern w:val="0"/>
                <w:sz w:val="24"/>
              </w:rPr>
            </w:pPr>
          </w:p>
        </w:tc>
        <w:tc>
          <w:tcPr>
            <w:tcW w:w="2030" w:type="dxa"/>
            <w:tcBorders>
              <w:top w:val="nil"/>
              <w:left w:val="nil"/>
              <w:bottom w:val="single" w:sz="4" w:space="0" w:color="auto"/>
              <w:right w:val="single" w:sz="4" w:space="0" w:color="auto"/>
            </w:tcBorders>
            <w:shd w:val="clear" w:color="auto" w:fill="auto"/>
            <w:noWrap/>
            <w:vAlign w:val="center"/>
            <w:hideMark/>
          </w:tcPr>
          <w:p w:rsidR="00CF739F" w:rsidRPr="00EA18BE" w:rsidRDefault="00CF739F" w:rsidP="00BB0E09">
            <w:pPr>
              <w:widowControl/>
              <w:jc w:val="left"/>
              <w:rPr>
                <w:rFonts w:ascii="仿宋" w:eastAsia="仿宋" w:hAnsi="仿宋" w:cs="宋体"/>
                <w:b/>
                <w:bCs/>
                <w:color w:val="000000"/>
                <w:kern w:val="0"/>
                <w:sz w:val="24"/>
              </w:rPr>
            </w:pPr>
            <w:r w:rsidRPr="00EA18BE">
              <w:rPr>
                <w:rFonts w:ascii="仿宋" w:eastAsia="仿宋" w:hAnsi="仿宋" w:cs="宋体" w:hint="eastAsia"/>
                <w:b/>
                <w:bCs/>
                <w:color w:val="000000"/>
                <w:kern w:val="0"/>
                <w:sz w:val="24"/>
              </w:rPr>
              <w:t>累计</w:t>
            </w:r>
          </w:p>
        </w:tc>
        <w:tc>
          <w:tcPr>
            <w:tcW w:w="609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F739F" w:rsidRPr="00EA18BE" w:rsidRDefault="00CF739F" w:rsidP="00BB0E09">
            <w:pPr>
              <w:widowControl/>
              <w:jc w:val="right"/>
              <w:rPr>
                <w:rFonts w:ascii="仿宋" w:eastAsia="仿宋" w:hAnsi="仿宋" w:cs="宋体"/>
                <w:b/>
                <w:bCs/>
                <w:color w:val="000000"/>
                <w:kern w:val="0"/>
                <w:sz w:val="24"/>
              </w:rPr>
            </w:pPr>
            <w:r w:rsidRPr="00EA18BE">
              <w:rPr>
                <w:rFonts w:ascii="仿宋" w:eastAsia="仿宋" w:hAnsi="仿宋" w:cs="宋体" w:hint="eastAsia"/>
                <w:b/>
                <w:bCs/>
                <w:color w:val="000000"/>
                <w:kern w:val="0"/>
                <w:sz w:val="24"/>
              </w:rPr>
              <w:t>1,114,846.00</w:t>
            </w:r>
          </w:p>
        </w:tc>
      </w:tr>
    </w:tbl>
    <w:p w:rsidR="00C43557" w:rsidRDefault="00214689">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（三）教师队伍建设</w:t>
      </w:r>
    </w:p>
    <w:p w:rsidR="00C43557" w:rsidRDefault="00214689">
      <w:pPr>
        <w:adjustRightInd w:val="0"/>
        <w:snapToGrid w:val="0"/>
        <w:spacing w:before="100" w:beforeAutospacing="1" w:after="100" w:afterAutospacing="1"/>
        <w:ind w:firstLineChars="200" w:firstLine="500"/>
        <w:rPr>
          <w:rStyle w:val="1"/>
          <w:rFonts w:ascii="仿宋_GB2312" w:eastAsia="仿宋_GB2312"/>
          <w:b w:val="0"/>
          <w:bCs w:val="0"/>
          <w:smallCaps w:val="0"/>
          <w:color w:val="auto"/>
          <w:sz w:val="24"/>
        </w:rPr>
      </w:pPr>
      <w:r>
        <w:rPr>
          <w:rStyle w:val="1"/>
          <w:rFonts w:ascii="仿宋_GB2312" w:eastAsia="仿宋_GB2312" w:hint="eastAsia"/>
          <w:b w:val="0"/>
          <w:bCs w:val="0"/>
          <w:smallCaps w:val="0"/>
          <w:color w:val="auto"/>
          <w:sz w:val="24"/>
        </w:rPr>
        <w:t>指标解释：专兼职教师队伍数量变化情况，专职教师的职称结构、学历结构、年龄结构变化情况，加强队伍建设的措施和投入变化等。</w:t>
      </w:r>
    </w:p>
    <w:p w:rsidR="00C43557" w:rsidRDefault="00214689">
      <w:pPr>
        <w:adjustRightInd w:val="0"/>
        <w:snapToGrid w:val="0"/>
        <w:spacing w:before="100" w:beforeAutospacing="1" w:after="100" w:afterAutospacing="1"/>
        <w:ind w:firstLineChars="270" w:firstLine="567"/>
        <w:rPr>
          <w:rFonts w:ascii="黑体" w:eastAsia="黑体" w:hAnsi="黑体"/>
          <w:szCs w:val="21"/>
        </w:rPr>
      </w:pPr>
      <w:r>
        <w:rPr>
          <w:rFonts w:ascii="黑体" w:eastAsia="黑体" w:hAnsi="黑体" w:hint="eastAsia"/>
          <w:szCs w:val="21"/>
        </w:rPr>
        <w:t>1、师资队伍数量及结构</w:t>
      </w:r>
    </w:p>
    <w:p w:rsidR="00C43557" w:rsidRDefault="00214689">
      <w:pPr>
        <w:adjustRightInd w:val="0"/>
        <w:snapToGrid w:val="0"/>
        <w:spacing w:before="100" w:beforeAutospacing="1" w:after="100" w:afterAutospacing="1"/>
        <w:ind w:firstLineChars="200" w:firstLine="500"/>
        <w:rPr>
          <w:rStyle w:val="1"/>
          <w:rFonts w:ascii="仿宋_GB2312" w:eastAsia="仿宋_GB2312"/>
          <w:b w:val="0"/>
          <w:color w:val="auto"/>
          <w:sz w:val="24"/>
        </w:rPr>
      </w:pPr>
      <w:r>
        <w:rPr>
          <w:rStyle w:val="1"/>
          <w:rFonts w:ascii="仿宋_GB2312" w:eastAsia="仿宋_GB2312" w:hint="eastAsia"/>
          <w:b w:val="0"/>
          <w:color w:val="auto"/>
          <w:sz w:val="24"/>
        </w:rPr>
        <w:t>截至</w:t>
      </w:r>
      <w:r>
        <w:rPr>
          <w:rStyle w:val="1"/>
          <w:rFonts w:ascii="仿宋_GB2312" w:eastAsia="仿宋_GB2312"/>
          <w:b w:val="0"/>
          <w:color w:val="auto"/>
          <w:sz w:val="24"/>
        </w:rPr>
        <w:t>11月底</w:t>
      </w:r>
      <w:r>
        <w:rPr>
          <w:rStyle w:val="1"/>
          <w:rFonts w:ascii="仿宋_GB2312" w:eastAsia="仿宋_GB2312" w:hint="eastAsia"/>
          <w:b w:val="0"/>
          <w:color w:val="auto"/>
          <w:sz w:val="24"/>
        </w:rPr>
        <w:t>,在职专任教师共</w:t>
      </w:r>
      <w:r w:rsidR="006535C6">
        <w:rPr>
          <w:rStyle w:val="1"/>
          <w:rFonts w:ascii="仿宋_GB2312" w:eastAsia="仿宋_GB2312" w:hint="eastAsia"/>
          <w:b w:val="0"/>
          <w:color w:val="auto"/>
          <w:sz w:val="24"/>
        </w:rPr>
        <w:t>34</w:t>
      </w:r>
      <w:r>
        <w:rPr>
          <w:rStyle w:val="1"/>
          <w:rFonts w:ascii="仿宋_GB2312" w:eastAsia="仿宋_GB2312" w:hint="eastAsia"/>
          <w:b w:val="0"/>
          <w:color w:val="auto"/>
          <w:sz w:val="24"/>
        </w:rPr>
        <w:t>人。</w:t>
      </w:r>
    </w:p>
    <w:p w:rsidR="00C43557" w:rsidRDefault="00214689">
      <w:pPr>
        <w:adjustRightInd w:val="0"/>
        <w:snapToGrid w:val="0"/>
        <w:ind w:firstLineChars="200" w:firstLine="420"/>
        <w:rPr>
          <w:rFonts w:ascii="仿宋_GB2312" w:eastAsia="仿宋_GB2312" w:hAnsiTheme="majorEastAsia"/>
          <w:szCs w:val="21"/>
        </w:rPr>
      </w:pPr>
      <w:r>
        <w:rPr>
          <w:rFonts w:ascii="仿宋_GB2312" w:eastAsia="仿宋_GB2312" w:hAnsiTheme="majorEastAsia" w:hint="eastAsia"/>
          <w:szCs w:val="21"/>
        </w:rPr>
        <w:t>（1）职称结构</w:t>
      </w:r>
    </w:p>
    <w:tbl>
      <w:tblPr>
        <w:tblStyle w:val="a5"/>
        <w:tblW w:w="9072" w:type="dxa"/>
        <w:tblInd w:w="562" w:type="dxa"/>
        <w:tblLayout w:type="fixed"/>
        <w:tblLook w:val="04A0"/>
      </w:tblPr>
      <w:tblGrid>
        <w:gridCol w:w="2268"/>
        <w:gridCol w:w="2268"/>
        <w:gridCol w:w="2268"/>
        <w:gridCol w:w="2268"/>
      </w:tblGrid>
      <w:tr w:rsidR="00C43557">
        <w:tc>
          <w:tcPr>
            <w:tcW w:w="2268" w:type="dxa"/>
          </w:tcPr>
          <w:p w:rsidR="00C43557" w:rsidRDefault="00C43557">
            <w:pPr>
              <w:rPr>
                <w:rFonts w:ascii="仿宋_GB2312" w:eastAsia="仿宋_GB2312" w:hAnsiTheme="majorEastAsia"/>
                <w:szCs w:val="21"/>
              </w:rPr>
            </w:pPr>
          </w:p>
        </w:tc>
        <w:tc>
          <w:tcPr>
            <w:tcW w:w="2268" w:type="dxa"/>
          </w:tcPr>
          <w:p w:rsidR="00C43557" w:rsidRDefault="00214689">
            <w:pPr>
              <w:adjustRightInd w:val="0"/>
              <w:snapToGrid w:val="0"/>
              <w:rPr>
                <w:rFonts w:ascii="仿宋_GB2312" w:eastAsia="仿宋_GB2312" w:hAnsiTheme="majorEastAsia"/>
                <w:szCs w:val="21"/>
              </w:rPr>
            </w:pPr>
            <w:r>
              <w:rPr>
                <w:rFonts w:ascii="仿宋_GB2312" w:eastAsia="仿宋_GB2312" w:hAnsiTheme="majorEastAsia" w:hint="eastAsia"/>
                <w:szCs w:val="21"/>
              </w:rPr>
              <w:t>高级</w:t>
            </w:r>
          </w:p>
        </w:tc>
        <w:tc>
          <w:tcPr>
            <w:tcW w:w="2268" w:type="dxa"/>
          </w:tcPr>
          <w:p w:rsidR="00C43557" w:rsidRDefault="00214689">
            <w:pPr>
              <w:adjustRightInd w:val="0"/>
              <w:snapToGrid w:val="0"/>
              <w:rPr>
                <w:rFonts w:ascii="仿宋_GB2312" w:eastAsia="仿宋_GB2312" w:hAnsiTheme="majorEastAsia"/>
                <w:szCs w:val="21"/>
              </w:rPr>
            </w:pPr>
            <w:r>
              <w:rPr>
                <w:rFonts w:ascii="仿宋_GB2312" w:eastAsia="仿宋_GB2312" w:hAnsiTheme="majorEastAsia" w:hint="eastAsia"/>
                <w:szCs w:val="21"/>
              </w:rPr>
              <w:t>中级</w:t>
            </w:r>
          </w:p>
        </w:tc>
        <w:tc>
          <w:tcPr>
            <w:tcW w:w="2268" w:type="dxa"/>
          </w:tcPr>
          <w:p w:rsidR="00C43557" w:rsidRDefault="00214689">
            <w:pPr>
              <w:adjustRightInd w:val="0"/>
              <w:snapToGrid w:val="0"/>
              <w:rPr>
                <w:rFonts w:ascii="仿宋_GB2312" w:eastAsia="仿宋_GB2312" w:hAnsiTheme="majorEastAsia"/>
                <w:szCs w:val="21"/>
              </w:rPr>
            </w:pPr>
            <w:r>
              <w:rPr>
                <w:rFonts w:ascii="仿宋_GB2312" w:eastAsia="仿宋_GB2312" w:hAnsiTheme="majorEastAsia" w:hint="eastAsia"/>
                <w:szCs w:val="21"/>
              </w:rPr>
              <w:t>初级及以下</w:t>
            </w:r>
          </w:p>
        </w:tc>
      </w:tr>
      <w:tr w:rsidR="00C43557">
        <w:tc>
          <w:tcPr>
            <w:tcW w:w="2268" w:type="dxa"/>
          </w:tcPr>
          <w:p w:rsidR="00C43557" w:rsidRDefault="00214689">
            <w:pPr>
              <w:adjustRightInd w:val="0"/>
              <w:snapToGrid w:val="0"/>
              <w:rPr>
                <w:rFonts w:ascii="仿宋_GB2312" w:eastAsia="仿宋_GB2312" w:hAnsiTheme="majorEastAsia"/>
                <w:szCs w:val="21"/>
              </w:rPr>
            </w:pPr>
            <w:r>
              <w:rPr>
                <w:rFonts w:ascii="仿宋_GB2312" w:eastAsia="仿宋_GB2312" w:hAnsiTheme="majorEastAsia" w:hint="eastAsia"/>
                <w:szCs w:val="21"/>
              </w:rPr>
              <w:t>总数</w:t>
            </w:r>
          </w:p>
        </w:tc>
        <w:tc>
          <w:tcPr>
            <w:tcW w:w="2268" w:type="dxa"/>
          </w:tcPr>
          <w:p w:rsidR="00C43557" w:rsidRDefault="006535C6">
            <w:pPr>
              <w:rPr>
                <w:rFonts w:ascii="仿宋_GB2312" w:eastAsia="仿宋_GB2312" w:hAnsiTheme="majorEastAsia"/>
                <w:szCs w:val="21"/>
              </w:rPr>
            </w:pPr>
            <w:r>
              <w:rPr>
                <w:rFonts w:ascii="仿宋_GB2312" w:eastAsia="仿宋_GB2312" w:hAnsiTheme="majorEastAsia" w:hint="eastAsia"/>
                <w:szCs w:val="21"/>
              </w:rPr>
              <w:t>29</w:t>
            </w:r>
          </w:p>
        </w:tc>
        <w:tc>
          <w:tcPr>
            <w:tcW w:w="2268" w:type="dxa"/>
          </w:tcPr>
          <w:p w:rsidR="00C43557" w:rsidRDefault="006535C6">
            <w:pPr>
              <w:rPr>
                <w:rFonts w:ascii="仿宋_GB2312" w:eastAsia="仿宋_GB2312" w:hAnsiTheme="majorEastAsia"/>
                <w:szCs w:val="21"/>
              </w:rPr>
            </w:pPr>
            <w:r>
              <w:rPr>
                <w:rFonts w:ascii="仿宋_GB2312" w:eastAsia="仿宋_GB2312" w:hAnsiTheme="majorEastAsia" w:hint="eastAsia"/>
                <w:szCs w:val="21"/>
              </w:rPr>
              <w:t>5</w:t>
            </w:r>
          </w:p>
        </w:tc>
        <w:tc>
          <w:tcPr>
            <w:tcW w:w="2268" w:type="dxa"/>
          </w:tcPr>
          <w:p w:rsidR="00C43557" w:rsidRDefault="006535C6">
            <w:pPr>
              <w:rPr>
                <w:rFonts w:ascii="仿宋_GB2312" w:eastAsia="仿宋_GB2312" w:hAnsiTheme="majorEastAsia"/>
                <w:szCs w:val="21"/>
              </w:rPr>
            </w:pPr>
            <w:r>
              <w:rPr>
                <w:rFonts w:ascii="仿宋_GB2312" w:eastAsia="仿宋_GB2312" w:hAnsiTheme="majorEastAsia" w:hint="eastAsia"/>
                <w:szCs w:val="21"/>
              </w:rPr>
              <w:t>0</w:t>
            </w:r>
          </w:p>
        </w:tc>
      </w:tr>
      <w:tr w:rsidR="00C43557">
        <w:tc>
          <w:tcPr>
            <w:tcW w:w="2268" w:type="dxa"/>
          </w:tcPr>
          <w:p w:rsidR="00C43557" w:rsidRDefault="00214689">
            <w:pPr>
              <w:adjustRightInd w:val="0"/>
              <w:snapToGrid w:val="0"/>
              <w:rPr>
                <w:rFonts w:ascii="仿宋_GB2312" w:eastAsia="仿宋_GB2312" w:hAnsiTheme="majorEastAsia"/>
                <w:szCs w:val="21"/>
              </w:rPr>
            </w:pPr>
            <w:r>
              <w:rPr>
                <w:rFonts w:ascii="仿宋_GB2312" w:eastAsia="仿宋_GB2312" w:hAnsiTheme="majorEastAsia" w:hint="eastAsia"/>
                <w:szCs w:val="21"/>
              </w:rPr>
              <w:t>所占比例</w:t>
            </w:r>
          </w:p>
        </w:tc>
        <w:tc>
          <w:tcPr>
            <w:tcW w:w="2268" w:type="dxa"/>
          </w:tcPr>
          <w:p w:rsidR="00C43557" w:rsidRDefault="006535C6">
            <w:pPr>
              <w:adjustRightInd w:val="0"/>
              <w:snapToGrid w:val="0"/>
              <w:rPr>
                <w:rFonts w:ascii="仿宋_GB2312" w:eastAsia="仿宋_GB2312" w:hAnsiTheme="majorEastAsia"/>
                <w:szCs w:val="21"/>
              </w:rPr>
            </w:pPr>
            <w:r>
              <w:rPr>
                <w:rFonts w:ascii="仿宋_GB2312" w:eastAsia="仿宋_GB2312" w:hAnsiTheme="majorEastAsia" w:hint="eastAsia"/>
                <w:szCs w:val="21"/>
              </w:rPr>
              <w:t>85.3%</w:t>
            </w:r>
          </w:p>
        </w:tc>
        <w:tc>
          <w:tcPr>
            <w:tcW w:w="2268" w:type="dxa"/>
          </w:tcPr>
          <w:p w:rsidR="00C43557" w:rsidRDefault="006535C6">
            <w:pPr>
              <w:adjustRightInd w:val="0"/>
              <w:snapToGrid w:val="0"/>
              <w:rPr>
                <w:rFonts w:ascii="仿宋_GB2312" w:eastAsia="仿宋_GB2312" w:hAnsiTheme="majorEastAsia"/>
                <w:szCs w:val="21"/>
              </w:rPr>
            </w:pPr>
            <w:r>
              <w:rPr>
                <w:rFonts w:ascii="仿宋_GB2312" w:eastAsia="仿宋_GB2312" w:hAnsiTheme="majorEastAsia" w:hint="eastAsia"/>
                <w:szCs w:val="21"/>
              </w:rPr>
              <w:t>14.7%</w:t>
            </w:r>
          </w:p>
        </w:tc>
        <w:tc>
          <w:tcPr>
            <w:tcW w:w="2268" w:type="dxa"/>
          </w:tcPr>
          <w:p w:rsidR="00C43557" w:rsidRDefault="006535C6">
            <w:pPr>
              <w:adjustRightInd w:val="0"/>
              <w:snapToGrid w:val="0"/>
              <w:rPr>
                <w:rFonts w:ascii="仿宋_GB2312" w:eastAsia="仿宋_GB2312" w:hAnsiTheme="majorEastAsia"/>
                <w:szCs w:val="21"/>
              </w:rPr>
            </w:pPr>
            <w:r>
              <w:rPr>
                <w:rFonts w:ascii="仿宋_GB2312" w:eastAsia="仿宋_GB2312" w:hAnsiTheme="majorEastAsia" w:hint="eastAsia"/>
                <w:szCs w:val="21"/>
              </w:rPr>
              <w:t>0</w:t>
            </w:r>
          </w:p>
        </w:tc>
      </w:tr>
    </w:tbl>
    <w:p w:rsidR="00C43557" w:rsidRDefault="00214689">
      <w:pPr>
        <w:adjustRightInd w:val="0"/>
        <w:snapToGrid w:val="0"/>
        <w:ind w:firstLineChars="200" w:firstLine="420"/>
        <w:rPr>
          <w:rFonts w:ascii="仿宋_GB2312" w:eastAsia="仿宋_GB2312" w:hAnsiTheme="majorEastAsia"/>
          <w:szCs w:val="21"/>
        </w:rPr>
      </w:pPr>
      <w:r>
        <w:rPr>
          <w:rFonts w:ascii="仿宋_GB2312" w:eastAsia="仿宋_GB2312" w:hAnsiTheme="majorEastAsia" w:hint="eastAsia"/>
          <w:szCs w:val="21"/>
        </w:rPr>
        <w:t>（2）学历结构</w:t>
      </w:r>
    </w:p>
    <w:tbl>
      <w:tblPr>
        <w:tblStyle w:val="a5"/>
        <w:tblW w:w="9072" w:type="dxa"/>
        <w:tblInd w:w="562" w:type="dxa"/>
        <w:tblLayout w:type="fixed"/>
        <w:tblLook w:val="04A0"/>
      </w:tblPr>
      <w:tblGrid>
        <w:gridCol w:w="2268"/>
        <w:gridCol w:w="2268"/>
        <w:gridCol w:w="2268"/>
        <w:gridCol w:w="2268"/>
      </w:tblGrid>
      <w:tr w:rsidR="00C43557">
        <w:tc>
          <w:tcPr>
            <w:tcW w:w="2268" w:type="dxa"/>
          </w:tcPr>
          <w:p w:rsidR="00C43557" w:rsidRDefault="00C43557">
            <w:pPr>
              <w:adjustRightInd w:val="0"/>
              <w:snapToGrid w:val="0"/>
              <w:rPr>
                <w:rFonts w:ascii="仿宋_GB2312" w:eastAsia="仿宋_GB2312" w:hAnsiTheme="majorEastAsia"/>
                <w:szCs w:val="21"/>
              </w:rPr>
            </w:pPr>
          </w:p>
        </w:tc>
        <w:tc>
          <w:tcPr>
            <w:tcW w:w="2268" w:type="dxa"/>
          </w:tcPr>
          <w:p w:rsidR="00C43557" w:rsidRDefault="00214689">
            <w:pPr>
              <w:adjustRightInd w:val="0"/>
              <w:snapToGrid w:val="0"/>
              <w:rPr>
                <w:rFonts w:ascii="仿宋_GB2312" w:eastAsia="仿宋_GB2312" w:hAnsiTheme="majorEastAsia"/>
                <w:szCs w:val="21"/>
              </w:rPr>
            </w:pPr>
            <w:r>
              <w:rPr>
                <w:rFonts w:ascii="仿宋_GB2312" w:eastAsia="仿宋_GB2312" w:hAnsiTheme="majorEastAsia" w:hint="eastAsia"/>
                <w:szCs w:val="21"/>
              </w:rPr>
              <w:t>研究生</w:t>
            </w:r>
          </w:p>
        </w:tc>
        <w:tc>
          <w:tcPr>
            <w:tcW w:w="2268" w:type="dxa"/>
          </w:tcPr>
          <w:p w:rsidR="00C43557" w:rsidRDefault="00214689">
            <w:pPr>
              <w:adjustRightInd w:val="0"/>
              <w:snapToGrid w:val="0"/>
              <w:rPr>
                <w:rFonts w:ascii="仿宋_GB2312" w:eastAsia="仿宋_GB2312" w:hAnsiTheme="majorEastAsia"/>
                <w:szCs w:val="21"/>
              </w:rPr>
            </w:pPr>
            <w:r>
              <w:rPr>
                <w:rFonts w:ascii="仿宋_GB2312" w:eastAsia="仿宋_GB2312" w:hAnsiTheme="majorEastAsia" w:hint="eastAsia"/>
                <w:szCs w:val="21"/>
              </w:rPr>
              <w:t>本科</w:t>
            </w:r>
          </w:p>
        </w:tc>
        <w:tc>
          <w:tcPr>
            <w:tcW w:w="2268" w:type="dxa"/>
          </w:tcPr>
          <w:p w:rsidR="00C43557" w:rsidRDefault="00214689">
            <w:pPr>
              <w:adjustRightInd w:val="0"/>
              <w:snapToGrid w:val="0"/>
              <w:rPr>
                <w:rFonts w:ascii="仿宋_GB2312" w:eastAsia="仿宋_GB2312" w:hAnsiTheme="majorEastAsia"/>
                <w:szCs w:val="21"/>
              </w:rPr>
            </w:pPr>
            <w:r>
              <w:rPr>
                <w:rFonts w:ascii="仿宋_GB2312" w:eastAsia="仿宋_GB2312" w:hAnsiTheme="majorEastAsia" w:hint="eastAsia"/>
                <w:szCs w:val="21"/>
              </w:rPr>
              <w:t>专科及以下</w:t>
            </w:r>
          </w:p>
        </w:tc>
      </w:tr>
      <w:tr w:rsidR="00C43557">
        <w:tc>
          <w:tcPr>
            <w:tcW w:w="2268" w:type="dxa"/>
          </w:tcPr>
          <w:p w:rsidR="00C43557" w:rsidRDefault="00214689">
            <w:pPr>
              <w:adjustRightInd w:val="0"/>
              <w:snapToGrid w:val="0"/>
              <w:rPr>
                <w:rFonts w:ascii="仿宋_GB2312" w:eastAsia="仿宋_GB2312" w:hAnsiTheme="majorEastAsia"/>
                <w:szCs w:val="21"/>
              </w:rPr>
            </w:pPr>
            <w:r>
              <w:rPr>
                <w:rFonts w:ascii="仿宋_GB2312" w:eastAsia="仿宋_GB2312" w:hAnsiTheme="majorEastAsia" w:hint="eastAsia"/>
                <w:szCs w:val="21"/>
              </w:rPr>
              <w:t>总数</w:t>
            </w:r>
          </w:p>
        </w:tc>
        <w:tc>
          <w:tcPr>
            <w:tcW w:w="2268" w:type="dxa"/>
          </w:tcPr>
          <w:p w:rsidR="00C43557" w:rsidRDefault="006535C6">
            <w:pPr>
              <w:adjustRightInd w:val="0"/>
              <w:snapToGrid w:val="0"/>
              <w:rPr>
                <w:rFonts w:ascii="仿宋_GB2312" w:eastAsia="仿宋_GB2312" w:hAnsiTheme="majorEastAsia"/>
                <w:szCs w:val="21"/>
              </w:rPr>
            </w:pPr>
            <w:r>
              <w:rPr>
                <w:rFonts w:ascii="仿宋_GB2312" w:eastAsia="仿宋_GB2312" w:hAnsiTheme="majorEastAsia" w:hint="eastAsia"/>
                <w:szCs w:val="21"/>
              </w:rPr>
              <w:t>28</w:t>
            </w:r>
          </w:p>
        </w:tc>
        <w:tc>
          <w:tcPr>
            <w:tcW w:w="2268" w:type="dxa"/>
          </w:tcPr>
          <w:p w:rsidR="00C43557" w:rsidRDefault="006535C6">
            <w:pPr>
              <w:rPr>
                <w:rFonts w:ascii="仿宋_GB2312" w:eastAsia="仿宋_GB2312" w:hAnsiTheme="majorEastAsia"/>
                <w:szCs w:val="21"/>
              </w:rPr>
            </w:pPr>
            <w:r>
              <w:rPr>
                <w:rFonts w:ascii="仿宋_GB2312" w:eastAsia="仿宋_GB2312" w:hAnsiTheme="majorEastAsia" w:hint="eastAsia"/>
                <w:szCs w:val="21"/>
              </w:rPr>
              <w:t>6</w:t>
            </w:r>
          </w:p>
        </w:tc>
        <w:tc>
          <w:tcPr>
            <w:tcW w:w="2268" w:type="dxa"/>
          </w:tcPr>
          <w:p w:rsidR="00C43557" w:rsidRDefault="006535C6">
            <w:pPr>
              <w:rPr>
                <w:rFonts w:ascii="仿宋_GB2312" w:eastAsia="仿宋_GB2312" w:hAnsiTheme="majorEastAsia"/>
                <w:szCs w:val="21"/>
              </w:rPr>
            </w:pPr>
            <w:r>
              <w:rPr>
                <w:rFonts w:ascii="仿宋_GB2312" w:eastAsia="仿宋_GB2312" w:hAnsiTheme="majorEastAsia" w:hint="eastAsia"/>
                <w:szCs w:val="21"/>
              </w:rPr>
              <w:t>0</w:t>
            </w:r>
          </w:p>
        </w:tc>
      </w:tr>
      <w:tr w:rsidR="00C43557">
        <w:tc>
          <w:tcPr>
            <w:tcW w:w="2268" w:type="dxa"/>
          </w:tcPr>
          <w:p w:rsidR="00C43557" w:rsidRDefault="00214689">
            <w:pPr>
              <w:adjustRightInd w:val="0"/>
              <w:snapToGrid w:val="0"/>
              <w:rPr>
                <w:rFonts w:ascii="仿宋_GB2312" w:eastAsia="仿宋_GB2312" w:hAnsiTheme="majorEastAsia"/>
                <w:szCs w:val="21"/>
              </w:rPr>
            </w:pPr>
            <w:r>
              <w:rPr>
                <w:rFonts w:ascii="仿宋_GB2312" w:eastAsia="仿宋_GB2312" w:hAnsiTheme="majorEastAsia" w:hint="eastAsia"/>
                <w:szCs w:val="21"/>
              </w:rPr>
              <w:t>所占比例</w:t>
            </w:r>
          </w:p>
        </w:tc>
        <w:tc>
          <w:tcPr>
            <w:tcW w:w="2268" w:type="dxa"/>
          </w:tcPr>
          <w:p w:rsidR="00C43557" w:rsidRDefault="006535C6">
            <w:pPr>
              <w:adjustRightInd w:val="0"/>
              <w:snapToGrid w:val="0"/>
              <w:rPr>
                <w:rFonts w:ascii="仿宋_GB2312" w:eastAsia="仿宋_GB2312" w:hAnsiTheme="majorEastAsia"/>
                <w:szCs w:val="21"/>
              </w:rPr>
            </w:pPr>
            <w:r>
              <w:rPr>
                <w:rFonts w:ascii="仿宋_GB2312" w:eastAsia="仿宋_GB2312" w:hAnsiTheme="majorEastAsia" w:hint="eastAsia"/>
                <w:szCs w:val="21"/>
              </w:rPr>
              <w:t>82.4%</w:t>
            </w:r>
          </w:p>
        </w:tc>
        <w:tc>
          <w:tcPr>
            <w:tcW w:w="2268" w:type="dxa"/>
          </w:tcPr>
          <w:p w:rsidR="00C43557" w:rsidRDefault="006535C6">
            <w:pPr>
              <w:adjustRightInd w:val="0"/>
              <w:snapToGrid w:val="0"/>
              <w:rPr>
                <w:rFonts w:ascii="仿宋_GB2312" w:eastAsia="仿宋_GB2312" w:hAnsiTheme="majorEastAsia"/>
                <w:szCs w:val="21"/>
              </w:rPr>
            </w:pPr>
            <w:r>
              <w:rPr>
                <w:rFonts w:ascii="仿宋_GB2312" w:eastAsia="仿宋_GB2312" w:hAnsiTheme="majorEastAsia" w:hint="eastAsia"/>
                <w:szCs w:val="21"/>
              </w:rPr>
              <w:t>17.6%</w:t>
            </w:r>
          </w:p>
        </w:tc>
        <w:tc>
          <w:tcPr>
            <w:tcW w:w="2268" w:type="dxa"/>
          </w:tcPr>
          <w:p w:rsidR="00C43557" w:rsidRDefault="006535C6">
            <w:pPr>
              <w:adjustRightInd w:val="0"/>
              <w:snapToGrid w:val="0"/>
              <w:rPr>
                <w:rFonts w:ascii="仿宋_GB2312" w:eastAsia="仿宋_GB2312" w:hAnsiTheme="majorEastAsia"/>
                <w:szCs w:val="21"/>
              </w:rPr>
            </w:pPr>
            <w:r>
              <w:rPr>
                <w:rFonts w:ascii="仿宋_GB2312" w:eastAsia="仿宋_GB2312" w:hAnsiTheme="majorEastAsia" w:hint="eastAsia"/>
                <w:szCs w:val="21"/>
              </w:rPr>
              <w:t>0</w:t>
            </w:r>
          </w:p>
        </w:tc>
      </w:tr>
    </w:tbl>
    <w:p w:rsidR="00C43557" w:rsidRDefault="00214689">
      <w:pPr>
        <w:adjustRightInd w:val="0"/>
        <w:snapToGrid w:val="0"/>
        <w:ind w:firstLineChars="200" w:firstLine="420"/>
        <w:rPr>
          <w:rFonts w:ascii="仿宋_GB2312" w:eastAsia="仿宋_GB2312" w:hAnsiTheme="majorEastAsia"/>
          <w:szCs w:val="21"/>
        </w:rPr>
      </w:pPr>
      <w:r>
        <w:rPr>
          <w:rFonts w:ascii="仿宋_GB2312" w:eastAsia="仿宋_GB2312" w:hAnsiTheme="majorEastAsia" w:hint="eastAsia"/>
          <w:szCs w:val="21"/>
        </w:rPr>
        <w:t>（3）学位结构</w:t>
      </w:r>
    </w:p>
    <w:tbl>
      <w:tblPr>
        <w:tblStyle w:val="a5"/>
        <w:tblW w:w="9072" w:type="dxa"/>
        <w:tblInd w:w="562" w:type="dxa"/>
        <w:tblLayout w:type="fixed"/>
        <w:tblLook w:val="04A0"/>
      </w:tblPr>
      <w:tblGrid>
        <w:gridCol w:w="2268"/>
        <w:gridCol w:w="2268"/>
        <w:gridCol w:w="2268"/>
        <w:gridCol w:w="2268"/>
      </w:tblGrid>
      <w:tr w:rsidR="00C43557">
        <w:tc>
          <w:tcPr>
            <w:tcW w:w="2268" w:type="dxa"/>
          </w:tcPr>
          <w:p w:rsidR="00C43557" w:rsidRDefault="00C43557">
            <w:pPr>
              <w:rPr>
                <w:rFonts w:ascii="仿宋_GB2312" w:eastAsia="仿宋_GB2312" w:hAnsiTheme="majorEastAsia"/>
                <w:szCs w:val="21"/>
              </w:rPr>
            </w:pPr>
          </w:p>
        </w:tc>
        <w:tc>
          <w:tcPr>
            <w:tcW w:w="2268" w:type="dxa"/>
          </w:tcPr>
          <w:p w:rsidR="00C43557" w:rsidRDefault="00214689">
            <w:pPr>
              <w:adjustRightInd w:val="0"/>
              <w:snapToGrid w:val="0"/>
              <w:rPr>
                <w:rFonts w:ascii="仿宋_GB2312" w:eastAsia="仿宋_GB2312" w:hAnsiTheme="majorEastAsia"/>
                <w:szCs w:val="21"/>
              </w:rPr>
            </w:pPr>
            <w:r>
              <w:rPr>
                <w:rFonts w:ascii="仿宋_GB2312" w:eastAsia="仿宋_GB2312" w:hAnsiTheme="majorEastAsia" w:hint="eastAsia"/>
                <w:szCs w:val="21"/>
              </w:rPr>
              <w:t>博士</w:t>
            </w:r>
          </w:p>
        </w:tc>
        <w:tc>
          <w:tcPr>
            <w:tcW w:w="2268" w:type="dxa"/>
          </w:tcPr>
          <w:p w:rsidR="00C43557" w:rsidRDefault="00214689">
            <w:pPr>
              <w:adjustRightInd w:val="0"/>
              <w:snapToGrid w:val="0"/>
              <w:rPr>
                <w:rFonts w:ascii="仿宋_GB2312" w:eastAsia="仿宋_GB2312" w:hAnsiTheme="majorEastAsia"/>
                <w:szCs w:val="21"/>
              </w:rPr>
            </w:pPr>
            <w:r>
              <w:rPr>
                <w:rFonts w:ascii="仿宋_GB2312" w:eastAsia="仿宋_GB2312" w:hAnsiTheme="majorEastAsia" w:hint="eastAsia"/>
                <w:szCs w:val="21"/>
              </w:rPr>
              <w:t>硕士</w:t>
            </w:r>
          </w:p>
        </w:tc>
        <w:tc>
          <w:tcPr>
            <w:tcW w:w="2268" w:type="dxa"/>
          </w:tcPr>
          <w:p w:rsidR="00C43557" w:rsidRDefault="00214689">
            <w:pPr>
              <w:adjustRightInd w:val="0"/>
              <w:snapToGrid w:val="0"/>
              <w:rPr>
                <w:rFonts w:ascii="仿宋_GB2312" w:eastAsia="仿宋_GB2312" w:hAnsiTheme="majorEastAsia"/>
                <w:szCs w:val="21"/>
              </w:rPr>
            </w:pPr>
            <w:r>
              <w:rPr>
                <w:rFonts w:ascii="仿宋_GB2312" w:eastAsia="仿宋_GB2312" w:hAnsiTheme="majorEastAsia" w:hint="eastAsia"/>
                <w:szCs w:val="21"/>
              </w:rPr>
              <w:t>其它</w:t>
            </w:r>
          </w:p>
        </w:tc>
      </w:tr>
      <w:tr w:rsidR="00C43557">
        <w:tc>
          <w:tcPr>
            <w:tcW w:w="2268" w:type="dxa"/>
          </w:tcPr>
          <w:p w:rsidR="00C43557" w:rsidRDefault="00214689">
            <w:pPr>
              <w:adjustRightInd w:val="0"/>
              <w:snapToGrid w:val="0"/>
              <w:rPr>
                <w:rFonts w:ascii="仿宋_GB2312" w:eastAsia="仿宋_GB2312" w:hAnsiTheme="majorEastAsia"/>
                <w:szCs w:val="21"/>
              </w:rPr>
            </w:pPr>
            <w:r>
              <w:rPr>
                <w:rFonts w:ascii="仿宋_GB2312" w:eastAsia="仿宋_GB2312" w:hAnsiTheme="majorEastAsia" w:hint="eastAsia"/>
                <w:szCs w:val="21"/>
              </w:rPr>
              <w:t>总数</w:t>
            </w:r>
          </w:p>
        </w:tc>
        <w:tc>
          <w:tcPr>
            <w:tcW w:w="2268" w:type="dxa"/>
          </w:tcPr>
          <w:p w:rsidR="00C43557" w:rsidRDefault="006535C6">
            <w:pPr>
              <w:rPr>
                <w:rFonts w:ascii="仿宋_GB2312" w:eastAsia="仿宋_GB2312" w:hAnsiTheme="majorEastAsia"/>
                <w:szCs w:val="21"/>
              </w:rPr>
            </w:pPr>
            <w:r>
              <w:rPr>
                <w:rFonts w:ascii="仿宋_GB2312" w:eastAsia="仿宋_GB2312" w:hAnsiTheme="majorEastAsia" w:hint="eastAsia"/>
                <w:szCs w:val="21"/>
              </w:rPr>
              <w:t>27</w:t>
            </w:r>
          </w:p>
        </w:tc>
        <w:tc>
          <w:tcPr>
            <w:tcW w:w="2268" w:type="dxa"/>
          </w:tcPr>
          <w:p w:rsidR="00C43557" w:rsidRDefault="006535C6">
            <w:pPr>
              <w:rPr>
                <w:rFonts w:ascii="仿宋_GB2312" w:eastAsia="仿宋_GB2312" w:hAnsiTheme="majorEastAsia"/>
                <w:szCs w:val="21"/>
              </w:rPr>
            </w:pPr>
            <w:r>
              <w:rPr>
                <w:rFonts w:ascii="仿宋_GB2312" w:eastAsia="仿宋_GB2312" w:hAnsiTheme="majorEastAsia" w:hint="eastAsia"/>
                <w:szCs w:val="21"/>
              </w:rPr>
              <w:t>1</w:t>
            </w:r>
          </w:p>
        </w:tc>
        <w:tc>
          <w:tcPr>
            <w:tcW w:w="2268" w:type="dxa"/>
          </w:tcPr>
          <w:p w:rsidR="00C43557" w:rsidRDefault="006535C6">
            <w:pPr>
              <w:rPr>
                <w:rFonts w:ascii="仿宋_GB2312" w:eastAsia="仿宋_GB2312" w:hAnsiTheme="majorEastAsia"/>
                <w:szCs w:val="21"/>
              </w:rPr>
            </w:pPr>
            <w:r>
              <w:rPr>
                <w:rFonts w:ascii="仿宋_GB2312" w:eastAsia="仿宋_GB2312" w:hAnsiTheme="majorEastAsia" w:hint="eastAsia"/>
                <w:szCs w:val="21"/>
              </w:rPr>
              <w:t>6</w:t>
            </w:r>
          </w:p>
        </w:tc>
      </w:tr>
      <w:tr w:rsidR="00C43557">
        <w:tc>
          <w:tcPr>
            <w:tcW w:w="2268" w:type="dxa"/>
          </w:tcPr>
          <w:p w:rsidR="00C43557" w:rsidRDefault="00214689">
            <w:pPr>
              <w:adjustRightInd w:val="0"/>
              <w:snapToGrid w:val="0"/>
              <w:rPr>
                <w:rFonts w:ascii="仿宋_GB2312" w:eastAsia="仿宋_GB2312" w:hAnsiTheme="majorEastAsia"/>
                <w:szCs w:val="21"/>
              </w:rPr>
            </w:pPr>
            <w:r>
              <w:rPr>
                <w:rFonts w:ascii="仿宋_GB2312" w:eastAsia="仿宋_GB2312" w:hAnsiTheme="majorEastAsia" w:hint="eastAsia"/>
                <w:szCs w:val="21"/>
              </w:rPr>
              <w:t>所占比例</w:t>
            </w:r>
          </w:p>
        </w:tc>
        <w:tc>
          <w:tcPr>
            <w:tcW w:w="2268" w:type="dxa"/>
          </w:tcPr>
          <w:p w:rsidR="00C43557" w:rsidRDefault="006535C6">
            <w:pPr>
              <w:adjustRightInd w:val="0"/>
              <w:snapToGrid w:val="0"/>
              <w:rPr>
                <w:rFonts w:ascii="仿宋_GB2312" w:eastAsia="仿宋_GB2312" w:hAnsiTheme="majorEastAsia"/>
                <w:szCs w:val="21"/>
              </w:rPr>
            </w:pPr>
            <w:r>
              <w:rPr>
                <w:rFonts w:ascii="仿宋_GB2312" w:eastAsia="仿宋_GB2312" w:hAnsiTheme="majorEastAsia" w:hint="eastAsia"/>
                <w:szCs w:val="21"/>
              </w:rPr>
              <w:t>79.4%</w:t>
            </w:r>
          </w:p>
        </w:tc>
        <w:tc>
          <w:tcPr>
            <w:tcW w:w="2268" w:type="dxa"/>
          </w:tcPr>
          <w:p w:rsidR="00C43557" w:rsidRDefault="006535C6">
            <w:pPr>
              <w:adjustRightInd w:val="0"/>
              <w:snapToGrid w:val="0"/>
              <w:rPr>
                <w:rFonts w:ascii="仿宋_GB2312" w:eastAsia="仿宋_GB2312" w:hAnsiTheme="majorEastAsia"/>
                <w:szCs w:val="21"/>
              </w:rPr>
            </w:pPr>
            <w:r>
              <w:rPr>
                <w:rFonts w:ascii="仿宋_GB2312" w:eastAsia="仿宋_GB2312" w:hAnsiTheme="majorEastAsia" w:hint="eastAsia"/>
                <w:szCs w:val="21"/>
              </w:rPr>
              <w:t>3.0%</w:t>
            </w:r>
          </w:p>
        </w:tc>
        <w:tc>
          <w:tcPr>
            <w:tcW w:w="2268" w:type="dxa"/>
          </w:tcPr>
          <w:p w:rsidR="00C43557" w:rsidRDefault="006535C6">
            <w:pPr>
              <w:adjustRightInd w:val="0"/>
              <w:snapToGrid w:val="0"/>
              <w:rPr>
                <w:rFonts w:ascii="仿宋_GB2312" w:eastAsia="仿宋_GB2312" w:hAnsiTheme="majorEastAsia"/>
                <w:szCs w:val="21"/>
              </w:rPr>
            </w:pPr>
            <w:r>
              <w:rPr>
                <w:rFonts w:ascii="仿宋_GB2312" w:eastAsia="仿宋_GB2312" w:hAnsiTheme="majorEastAsia" w:hint="eastAsia"/>
                <w:szCs w:val="21"/>
              </w:rPr>
              <w:t>17.6%</w:t>
            </w:r>
          </w:p>
        </w:tc>
      </w:tr>
    </w:tbl>
    <w:p w:rsidR="00C43557" w:rsidRDefault="00214689">
      <w:pPr>
        <w:adjustRightInd w:val="0"/>
        <w:snapToGrid w:val="0"/>
        <w:ind w:firstLineChars="200" w:firstLine="420"/>
        <w:rPr>
          <w:rFonts w:ascii="仿宋_GB2312" w:eastAsia="仿宋_GB2312" w:hAnsiTheme="majorEastAsia"/>
          <w:szCs w:val="21"/>
        </w:rPr>
      </w:pPr>
      <w:r>
        <w:rPr>
          <w:rFonts w:ascii="仿宋_GB2312" w:eastAsia="仿宋_GB2312" w:hAnsiTheme="majorEastAsia" w:hint="eastAsia"/>
          <w:szCs w:val="21"/>
        </w:rPr>
        <w:t>（4）年龄结构</w:t>
      </w:r>
    </w:p>
    <w:tbl>
      <w:tblPr>
        <w:tblStyle w:val="a5"/>
        <w:tblW w:w="9072" w:type="dxa"/>
        <w:tblInd w:w="562" w:type="dxa"/>
        <w:tblLayout w:type="fixed"/>
        <w:tblLook w:val="04A0"/>
      </w:tblPr>
      <w:tblGrid>
        <w:gridCol w:w="2268"/>
        <w:gridCol w:w="2268"/>
        <w:gridCol w:w="2268"/>
        <w:gridCol w:w="2268"/>
      </w:tblGrid>
      <w:tr w:rsidR="00C43557">
        <w:tc>
          <w:tcPr>
            <w:tcW w:w="2268" w:type="dxa"/>
          </w:tcPr>
          <w:p w:rsidR="00C43557" w:rsidRDefault="00C43557">
            <w:pPr>
              <w:rPr>
                <w:rFonts w:ascii="仿宋_GB2312" w:eastAsia="仿宋_GB2312" w:hAnsiTheme="majorEastAsia"/>
                <w:szCs w:val="21"/>
              </w:rPr>
            </w:pPr>
          </w:p>
        </w:tc>
        <w:tc>
          <w:tcPr>
            <w:tcW w:w="2268" w:type="dxa"/>
          </w:tcPr>
          <w:p w:rsidR="00C43557" w:rsidRDefault="00214689">
            <w:pPr>
              <w:adjustRightInd w:val="0"/>
              <w:snapToGrid w:val="0"/>
              <w:rPr>
                <w:rFonts w:ascii="仿宋_GB2312" w:eastAsia="仿宋_GB2312" w:hAnsiTheme="majorEastAsia"/>
                <w:szCs w:val="21"/>
              </w:rPr>
            </w:pPr>
            <w:r>
              <w:rPr>
                <w:rFonts w:ascii="仿宋_GB2312" w:eastAsia="仿宋_GB2312" w:hAnsiTheme="majorEastAsia" w:hint="eastAsia"/>
                <w:szCs w:val="21"/>
              </w:rPr>
              <w:t>34 岁及以下</w:t>
            </w:r>
          </w:p>
        </w:tc>
        <w:tc>
          <w:tcPr>
            <w:tcW w:w="2268" w:type="dxa"/>
          </w:tcPr>
          <w:p w:rsidR="00C43557" w:rsidRDefault="00214689">
            <w:pPr>
              <w:adjustRightInd w:val="0"/>
              <w:snapToGrid w:val="0"/>
              <w:rPr>
                <w:rFonts w:ascii="仿宋_GB2312" w:eastAsia="仿宋_GB2312" w:hAnsiTheme="majorEastAsia"/>
                <w:szCs w:val="21"/>
              </w:rPr>
            </w:pPr>
            <w:r>
              <w:rPr>
                <w:rFonts w:ascii="仿宋_GB2312" w:eastAsia="仿宋_GB2312" w:hAnsiTheme="majorEastAsia" w:hint="eastAsia"/>
                <w:szCs w:val="21"/>
              </w:rPr>
              <w:t>35 岁-50 岁</w:t>
            </w:r>
          </w:p>
        </w:tc>
        <w:tc>
          <w:tcPr>
            <w:tcW w:w="2268" w:type="dxa"/>
          </w:tcPr>
          <w:p w:rsidR="00C43557" w:rsidRDefault="00214689">
            <w:pPr>
              <w:adjustRightInd w:val="0"/>
              <w:snapToGrid w:val="0"/>
              <w:rPr>
                <w:rFonts w:ascii="仿宋_GB2312" w:eastAsia="仿宋_GB2312" w:hAnsiTheme="majorEastAsia"/>
                <w:szCs w:val="21"/>
              </w:rPr>
            </w:pPr>
            <w:r>
              <w:rPr>
                <w:rFonts w:ascii="仿宋_GB2312" w:eastAsia="仿宋_GB2312" w:hAnsiTheme="majorEastAsia" w:hint="eastAsia"/>
                <w:szCs w:val="21"/>
              </w:rPr>
              <w:t>51 岁及以上</w:t>
            </w:r>
          </w:p>
        </w:tc>
      </w:tr>
      <w:tr w:rsidR="00C43557">
        <w:tc>
          <w:tcPr>
            <w:tcW w:w="2268" w:type="dxa"/>
          </w:tcPr>
          <w:p w:rsidR="00C43557" w:rsidRDefault="00214689">
            <w:pPr>
              <w:adjustRightInd w:val="0"/>
              <w:snapToGrid w:val="0"/>
              <w:rPr>
                <w:rFonts w:ascii="仿宋_GB2312" w:eastAsia="仿宋_GB2312" w:hAnsiTheme="majorEastAsia"/>
                <w:szCs w:val="21"/>
              </w:rPr>
            </w:pPr>
            <w:r>
              <w:rPr>
                <w:rFonts w:ascii="仿宋_GB2312" w:eastAsia="仿宋_GB2312" w:hAnsiTheme="majorEastAsia" w:hint="eastAsia"/>
                <w:szCs w:val="21"/>
              </w:rPr>
              <w:t>总数</w:t>
            </w:r>
          </w:p>
        </w:tc>
        <w:tc>
          <w:tcPr>
            <w:tcW w:w="2268" w:type="dxa"/>
          </w:tcPr>
          <w:p w:rsidR="00C43557" w:rsidRDefault="006535C6">
            <w:pPr>
              <w:rPr>
                <w:rFonts w:ascii="仿宋_GB2312" w:eastAsia="仿宋_GB2312" w:hAnsiTheme="majorEastAsia"/>
                <w:szCs w:val="21"/>
              </w:rPr>
            </w:pPr>
            <w:r>
              <w:rPr>
                <w:rFonts w:ascii="仿宋_GB2312" w:eastAsia="仿宋_GB2312" w:hAnsiTheme="majorEastAsia" w:hint="eastAsia"/>
                <w:szCs w:val="21"/>
              </w:rPr>
              <w:t>8</w:t>
            </w:r>
          </w:p>
        </w:tc>
        <w:tc>
          <w:tcPr>
            <w:tcW w:w="2268" w:type="dxa"/>
          </w:tcPr>
          <w:p w:rsidR="00C43557" w:rsidRDefault="006535C6">
            <w:pPr>
              <w:rPr>
                <w:rFonts w:ascii="仿宋_GB2312" w:eastAsia="仿宋_GB2312" w:hAnsiTheme="majorEastAsia"/>
                <w:szCs w:val="21"/>
              </w:rPr>
            </w:pPr>
            <w:r>
              <w:rPr>
                <w:rFonts w:ascii="仿宋_GB2312" w:eastAsia="仿宋_GB2312" w:hAnsiTheme="majorEastAsia" w:hint="eastAsia"/>
                <w:szCs w:val="21"/>
              </w:rPr>
              <w:t>16</w:t>
            </w:r>
          </w:p>
        </w:tc>
        <w:tc>
          <w:tcPr>
            <w:tcW w:w="2268" w:type="dxa"/>
          </w:tcPr>
          <w:p w:rsidR="00C43557" w:rsidRDefault="006535C6">
            <w:pPr>
              <w:rPr>
                <w:rFonts w:ascii="仿宋_GB2312" w:eastAsia="仿宋_GB2312" w:hAnsiTheme="majorEastAsia"/>
                <w:szCs w:val="21"/>
              </w:rPr>
            </w:pPr>
            <w:r>
              <w:rPr>
                <w:rFonts w:ascii="仿宋_GB2312" w:eastAsia="仿宋_GB2312" w:hAnsiTheme="majorEastAsia" w:hint="eastAsia"/>
                <w:szCs w:val="21"/>
              </w:rPr>
              <w:t>10</w:t>
            </w:r>
          </w:p>
        </w:tc>
      </w:tr>
      <w:tr w:rsidR="00C43557">
        <w:tc>
          <w:tcPr>
            <w:tcW w:w="2268" w:type="dxa"/>
          </w:tcPr>
          <w:p w:rsidR="00C43557" w:rsidRDefault="00214689">
            <w:pPr>
              <w:adjustRightInd w:val="0"/>
              <w:snapToGrid w:val="0"/>
              <w:rPr>
                <w:rFonts w:ascii="仿宋_GB2312" w:eastAsia="仿宋_GB2312" w:hAnsiTheme="majorEastAsia"/>
                <w:szCs w:val="21"/>
              </w:rPr>
            </w:pPr>
            <w:r>
              <w:rPr>
                <w:rFonts w:ascii="仿宋_GB2312" w:eastAsia="仿宋_GB2312" w:hAnsiTheme="majorEastAsia" w:hint="eastAsia"/>
                <w:szCs w:val="21"/>
              </w:rPr>
              <w:t>所占比例</w:t>
            </w:r>
          </w:p>
        </w:tc>
        <w:tc>
          <w:tcPr>
            <w:tcW w:w="2268" w:type="dxa"/>
          </w:tcPr>
          <w:p w:rsidR="00C43557" w:rsidRDefault="006535C6">
            <w:pPr>
              <w:adjustRightInd w:val="0"/>
              <w:snapToGrid w:val="0"/>
              <w:rPr>
                <w:rFonts w:ascii="仿宋_GB2312" w:eastAsia="仿宋_GB2312" w:hAnsiTheme="majorEastAsia"/>
                <w:szCs w:val="21"/>
              </w:rPr>
            </w:pPr>
            <w:r>
              <w:rPr>
                <w:rFonts w:ascii="仿宋_GB2312" w:eastAsia="仿宋_GB2312" w:hAnsiTheme="majorEastAsia" w:hint="eastAsia"/>
                <w:szCs w:val="21"/>
              </w:rPr>
              <w:t>23.5%</w:t>
            </w:r>
          </w:p>
        </w:tc>
        <w:tc>
          <w:tcPr>
            <w:tcW w:w="2268" w:type="dxa"/>
          </w:tcPr>
          <w:p w:rsidR="00C43557" w:rsidRDefault="006535C6">
            <w:pPr>
              <w:adjustRightInd w:val="0"/>
              <w:snapToGrid w:val="0"/>
              <w:rPr>
                <w:rFonts w:ascii="仿宋_GB2312" w:eastAsia="仿宋_GB2312" w:hAnsiTheme="majorEastAsia"/>
                <w:szCs w:val="21"/>
              </w:rPr>
            </w:pPr>
            <w:r>
              <w:rPr>
                <w:rFonts w:ascii="仿宋_GB2312" w:eastAsia="仿宋_GB2312" w:hAnsiTheme="majorEastAsia" w:hint="eastAsia"/>
                <w:szCs w:val="21"/>
              </w:rPr>
              <w:t>47.1%</w:t>
            </w:r>
          </w:p>
        </w:tc>
        <w:tc>
          <w:tcPr>
            <w:tcW w:w="2268" w:type="dxa"/>
          </w:tcPr>
          <w:p w:rsidR="00C43557" w:rsidRDefault="006535C6" w:rsidP="006535C6">
            <w:pPr>
              <w:adjustRightInd w:val="0"/>
              <w:snapToGrid w:val="0"/>
              <w:jc w:val="left"/>
              <w:rPr>
                <w:rFonts w:ascii="仿宋_GB2312" w:eastAsia="仿宋_GB2312" w:hAnsiTheme="majorEastAsia"/>
                <w:szCs w:val="21"/>
              </w:rPr>
            </w:pPr>
            <w:r>
              <w:rPr>
                <w:rFonts w:ascii="仿宋_GB2312" w:eastAsia="仿宋_GB2312" w:hAnsiTheme="majorEastAsia" w:hint="eastAsia"/>
                <w:szCs w:val="21"/>
              </w:rPr>
              <w:t>29.4%</w:t>
            </w:r>
          </w:p>
        </w:tc>
      </w:tr>
    </w:tbl>
    <w:p w:rsidR="00C43557" w:rsidRDefault="00214689">
      <w:pPr>
        <w:adjustRightInd w:val="0"/>
        <w:snapToGrid w:val="0"/>
        <w:spacing w:before="100" w:beforeAutospacing="1" w:after="100" w:afterAutospacing="1"/>
        <w:ind w:firstLineChars="270" w:firstLine="567"/>
        <w:rPr>
          <w:rFonts w:ascii="黑体" w:eastAsia="黑体" w:hAnsi="黑体"/>
          <w:szCs w:val="21"/>
        </w:rPr>
      </w:pPr>
      <w:r>
        <w:rPr>
          <w:rFonts w:ascii="黑体" w:eastAsia="黑体" w:hAnsi="黑体" w:hint="eastAsia"/>
          <w:szCs w:val="21"/>
        </w:rPr>
        <w:t>2、人才队伍建设情况</w:t>
      </w:r>
    </w:p>
    <w:p w:rsidR="00C43557" w:rsidRDefault="00214689">
      <w:pPr>
        <w:adjustRightInd w:val="0"/>
        <w:snapToGrid w:val="0"/>
        <w:spacing w:before="100" w:beforeAutospacing="1" w:after="100" w:afterAutospacing="1"/>
        <w:ind w:firstLineChars="200" w:firstLine="480"/>
        <w:rPr>
          <w:rFonts w:ascii="仿宋_GB2312" w:eastAsia="仿宋_GB2312" w:hAnsiTheme="majorEastAsia" w:cs="仿宋"/>
          <w:sz w:val="24"/>
        </w:rPr>
      </w:pPr>
      <w:r>
        <w:rPr>
          <w:rFonts w:ascii="仿宋_GB2312" w:eastAsia="仿宋_GB2312" w:hAnsiTheme="majorEastAsia" w:cs="仿宋" w:hint="eastAsia"/>
          <w:sz w:val="24"/>
        </w:rPr>
        <w:t>包括各级教学名师、教学团队、教学指导委员会委员及杰出人才（千人计划</w:t>
      </w:r>
      <w:r>
        <w:rPr>
          <w:rFonts w:ascii="仿宋_GB2312" w:eastAsia="仿宋_GB2312" w:hAnsiTheme="majorEastAsia" w:cs="微软雅黑" w:hint="eastAsia"/>
          <w:sz w:val="24"/>
        </w:rPr>
        <w:t>、</w:t>
      </w:r>
      <w:r>
        <w:rPr>
          <w:rFonts w:ascii="仿宋_GB2312" w:eastAsia="仿宋_GB2312" w:hAnsiTheme="majorEastAsia" w:hint="eastAsia"/>
          <w:sz w:val="24"/>
        </w:rPr>
        <w:t>青年千人计划</w:t>
      </w:r>
      <w:r>
        <w:rPr>
          <w:rFonts w:ascii="仿宋_GB2312" w:eastAsia="仿宋_GB2312" w:hAnsiTheme="majorEastAsia" w:cs="微软雅黑" w:hint="eastAsia"/>
          <w:sz w:val="24"/>
        </w:rPr>
        <w:t>、</w:t>
      </w:r>
      <w:r>
        <w:rPr>
          <w:rFonts w:ascii="仿宋_GB2312" w:eastAsia="仿宋_GB2312" w:hAnsiTheme="majorEastAsia" w:cs="仿宋" w:hint="eastAsia"/>
          <w:sz w:val="24"/>
        </w:rPr>
        <w:t>百千万人才工程等）等。</w:t>
      </w:r>
    </w:p>
    <w:tbl>
      <w:tblPr>
        <w:tblW w:w="7066" w:type="dxa"/>
        <w:tblInd w:w="474" w:type="dxa"/>
        <w:tblLook w:val="04A0"/>
      </w:tblPr>
      <w:tblGrid>
        <w:gridCol w:w="5842"/>
        <w:gridCol w:w="1224"/>
      </w:tblGrid>
      <w:tr w:rsidR="00BA3879" w:rsidRPr="00BA3879" w:rsidTr="0029605D">
        <w:trPr>
          <w:trHeight w:val="285"/>
        </w:trPr>
        <w:tc>
          <w:tcPr>
            <w:tcW w:w="7066" w:type="dxa"/>
            <w:gridSpan w:val="2"/>
            <w:tcBorders>
              <w:top w:val="nil"/>
              <w:left w:val="nil"/>
              <w:bottom w:val="single" w:sz="4" w:space="0" w:color="auto"/>
              <w:right w:val="nil"/>
            </w:tcBorders>
            <w:shd w:val="clear" w:color="auto" w:fill="auto"/>
            <w:noWrap/>
            <w:vAlign w:val="bottom"/>
            <w:hideMark/>
          </w:tcPr>
          <w:p w:rsidR="00BA3879" w:rsidRPr="00BA3879" w:rsidRDefault="00BA3879" w:rsidP="00BA3879">
            <w:pPr>
              <w:widowControl/>
              <w:jc w:val="center"/>
              <w:rPr>
                <w:rFonts w:ascii="宋体" w:hAnsi="宋体" w:cs="宋体"/>
                <w:kern w:val="0"/>
                <w:sz w:val="24"/>
              </w:rPr>
            </w:pPr>
            <w:r w:rsidRPr="00BA3879">
              <w:rPr>
                <w:rFonts w:ascii="宋体" w:hAnsi="宋体" w:cs="宋体" w:hint="eastAsia"/>
                <w:kern w:val="0"/>
                <w:sz w:val="24"/>
              </w:rPr>
              <w:t>山东大学2011年校级教学团队</w:t>
            </w:r>
          </w:p>
        </w:tc>
      </w:tr>
      <w:tr w:rsidR="00BA3879" w:rsidRPr="00BA3879" w:rsidTr="0029605D">
        <w:trPr>
          <w:trHeight w:val="285"/>
        </w:trPr>
        <w:tc>
          <w:tcPr>
            <w:tcW w:w="5842" w:type="dxa"/>
            <w:tcBorders>
              <w:top w:val="nil"/>
              <w:left w:val="single" w:sz="4" w:space="0" w:color="auto"/>
              <w:bottom w:val="single" w:sz="4" w:space="0" w:color="auto"/>
              <w:right w:val="single" w:sz="4" w:space="0" w:color="auto"/>
            </w:tcBorders>
            <w:shd w:val="clear" w:color="auto" w:fill="auto"/>
            <w:noWrap/>
            <w:vAlign w:val="bottom"/>
            <w:hideMark/>
          </w:tcPr>
          <w:p w:rsidR="00BA3879" w:rsidRPr="00BA3879" w:rsidRDefault="00BA3879" w:rsidP="0029605D">
            <w:pPr>
              <w:widowControl/>
              <w:jc w:val="left"/>
              <w:rPr>
                <w:rFonts w:ascii="仿宋" w:eastAsia="仿宋" w:hAnsi="仿宋" w:cs="宋体"/>
                <w:b/>
                <w:kern w:val="0"/>
                <w:sz w:val="24"/>
              </w:rPr>
            </w:pPr>
            <w:r w:rsidRPr="00BA3879">
              <w:rPr>
                <w:rFonts w:ascii="仿宋" w:eastAsia="仿宋" w:hAnsi="仿宋" w:cs="宋体" w:hint="eastAsia"/>
                <w:b/>
                <w:kern w:val="0"/>
                <w:sz w:val="24"/>
              </w:rPr>
              <w:t>团队名称</w:t>
            </w:r>
          </w:p>
        </w:tc>
        <w:tc>
          <w:tcPr>
            <w:tcW w:w="1224" w:type="dxa"/>
            <w:tcBorders>
              <w:top w:val="nil"/>
              <w:left w:val="nil"/>
              <w:bottom w:val="single" w:sz="4" w:space="0" w:color="auto"/>
              <w:right w:val="single" w:sz="4" w:space="0" w:color="auto"/>
            </w:tcBorders>
            <w:shd w:val="clear" w:color="auto" w:fill="auto"/>
            <w:noWrap/>
            <w:vAlign w:val="bottom"/>
            <w:hideMark/>
          </w:tcPr>
          <w:p w:rsidR="00BA3879" w:rsidRPr="00BA3879" w:rsidRDefault="00BA3879" w:rsidP="0029605D">
            <w:pPr>
              <w:widowControl/>
              <w:jc w:val="left"/>
              <w:rPr>
                <w:rFonts w:ascii="仿宋" w:eastAsia="仿宋" w:hAnsi="仿宋" w:cs="宋体"/>
                <w:b/>
                <w:kern w:val="0"/>
                <w:sz w:val="24"/>
              </w:rPr>
            </w:pPr>
            <w:r w:rsidRPr="00BA3879">
              <w:rPr>
                <w:rFonts w:ascii="仿宋" w:eastAsia="仿宋" w:hAnsi="仿宋" w:cs="宋体" w:hint="eastAsia"/>
                <w:b/>
                <w:kern w:val="0"/>
                <w:sz w:val="24"/>
              </w:rPr>
              <w:t>带头人</w:t>
            </w:r>
          </w:p>
        </w:tc>
      </w:tr>
      <w:tr w:rsidR="00BA3879" w:rsidRPr="00BA3879" w:rsidTr="0029605D">
        <w:trPr>
          <w:trHeight w:val="285"/>
        </w:trPr>
        <w:tc>
          <w:tcPr>
            <w:tcW w:w="5842" w:type="dxa"/>
            <w:tcBorders>
              <w:top w:val="nil"/>
              <w:left w:val="single" w:sz="4" w:space="0" w:color="auto"/>
              <w:bottom w:val="single" w:sz="4" w:space="0" w:color="auto"/>
              <w:right w:val="single" w:sz="4" w:space="0" w:color="auto"/>
            </w:tcBorders>
            <w:shd w:val="clear" w:color="auto" w:fill="auto"/>
            <w:noWrap/>
            <w:vAlign w:val="bottom"/>
            <w:hideMark/>
          </w:tcPr>
          <w:p w:rsidR="00BA3879" w:rsidRPr="00BA3879" w:rsidRDefault="00BA3879" w:rsidP="0029605D">
            <w:pPr>
              <w:widowControl/>
              <w:jc w:val="left"/>
              <w:rPr>
                <w:rFonts w:ascii="仿宋" w:eastAsia="仿宋" w:hAnsi="仿宋" w:cs="宋体"/>
                <w:kern w:val="0"/>
                <w:sz w:val="24"/>
              </w:rPr>
            </w:pPr>
            <w:r w:rsidRPr="00BA3879">
              <w:rPr>
                <w:rFonts w:ascii="仿宋" w:eastAsia="仿宋" w:hAnsi="仿宋" w:cs="宋体" w:hint="eastAsia"/>
                <w:kern w:val="0"/>
                <w:sz w:val="24"/>
              </w:rPr>
              <w:t>大学生电工电子创新教育教学团队</w:t>
            </w:r>
          </w:p>
        </w:tc>
        <w:tc>
          <w:tcPr>
            <w:tcW w:w="1224" w:type="dxa"/>
            <w:tcBorders>
              <w:top w:val="nil"/>
              <w:left w:val="nil"/>
              <w:bottom w:val="single" w:sz="4" w:space="0" w:color="auto"/>
              <w:right w:val="single" w:sz="4" w:space="0" w:color="auto"/>
            </w:tcBorders>
            <w:shd w:val="clear" w:color="auto" w:fill="auto"/>
            <w:noWrap/>
            <w:vAlign w:val="bottom"/>
            <w:hideMark/>
          </w:tcPr>
          <w:p w:rsidR="00BA3879" w:rsidRPr="00BA3879" w:rsidRDefault="00BA3879" w:rsidP="0029605D">
            <w:pPr>
              <w:widowControl/>
              <w:jc w:val="left"/>
              <w:rPr>
                <w:rFonts w:ascii="仿宋" w:eastAsia="仿宋" w:hAnsi="仿宋" w:cs="宋体"/>
                <w:kern w:val="0"/>
                <w:sz w:val="24"/>
              </w:rPr>
            </w:pPr>
            <w:r w:rsidRPr="00BA3879">
              <w:rPr>
                <w:rFonts w:ascii="仿宋" w:eastAsia="仿宋" w:hAnsi="仿宋" w:cs="宋体" w:hint="eastAsia"/>
                <w:kern w:val="0"/>
                <w:sz w:val="24"/>
              </w:rPr>
              <w:t>邢建平</w:t>
            </w:r>
          </w:p>
        </w:tc>
      </w:tr>
    </w:tbl>
    <w:p w:rsidR="00BA3879" w:rsidRDefault="00BA3879">
      <w:pPr>
        <w:adjustRightInd w:val="0"/>
        <w:snapToGrid w:val="0"/>
        <w:spacing w:before="100" w:beforeAutospacing="1" w:after="100" w:afterAutospacing="1"/>
        <w:ind w:firstLineChars="200" w:firstLine="480"/>
        <w:rPr>
          <w:rFonts w:ascii="仿宋_GB2312" w:eastAsia="仿宋_GB2312" w:hAnsiTheme="majorEastAsia" w:cs="仿宋"/>
          <w:sz w:val="24"/>
        </w:rPr>
      </w:pPr>
    </w:p>
    <w:p w:rsidR="00C43557" w:rsidRDefault="00214689" w:rsidP="00BA3879">
      <w:pPr>
        <w:adjustRightInd w:val="0"/>
        <w:snapToGrid w:val="0"/>
        <w:spacing w:before="100" w:beforeAutospacing="1" w:after="100" w:afterAutospacing="1"/>
        <w:rPr>
          <w:rFonts w:ascii="黑体" w:eastAsia="黑体" w:hAnsi="黑体"/>
          <w:szCs w:val="21"/>
        </w:rPr>
      </w:pPr>
      <w:r>
        <w:rPr>
          <w:rFonts w:ascii="黑体" w:eastAsia="黑体" w:hAnsi="黑体"/>
          <w:szCs w:val="21"/>
        </w:rPr>
        <w:t>3</w:t>
      </w:r>
      <w:r>
        <w:rPr>
          <w:rFonts w:ascii="黑体" w:eastAsia="黑体" w:hAnsi="黑体" w:hint="eastAsia"/>
          <w:szCs w:val="21"/>
        </w:rPr>
        <w:t>、</w:t>
      </w:r>
      <w:r>
        <w:rPr>
          <w:rFonts w:ascii="黑体" w:eastAsia="黑体" w:hAnsi="黑体"/>
          <w:szCs w:val="21"/>
        </w:rPr>
        <w:t>教师获奖情况</w:t>
      </w:r>
    </w:p>
    <w:tbl>
      <w:tblPr>
        <w:tblW w:w="8920" w:type="dxa"/>
        <w:tblInd w:w="534" w:type="dxa"/>
        <w:tblLook w:val="04A0"/>
      </w:tblPr>
      <w:tblGrid>
        <w:gridCol w:w="880"/>
        <w:gridCol w:w="4700"/>
        <w:gridCol w:w="1960"/>
        <w:gridCol w:w="1380"/>
      </w:tblGrid>
      <w:tr w:rsidR="00BA3879" w:rsidRPr="00420275" w:rsidTr="0029605D">
        <w:trPr>
          <w:trHeight w:val="285"/>
        </w:trPr>
        <w:tc>
          <w:tcPr>
            <w:tcW w:w="8920" w:type="dxa"/>
            <w:gridSpan w:val="4"/>
            <w:tcBorders>
              <w:top w:val="nil"/>
              <w:left w:val="nil"/>
              <w:bottom w:val="single" w:sz="4" w:space="0" w:color="auto"/>
              <w:right w:val="nil"/>
            </w:tcBorders>
            <w:shd w:val="clear" w:color="auto" w:fill="auto"/>
            <w:noWrap/>
            <w:vAlign w:val="center"/>
            <w:hideMark/>
          </w:tcPr>
          <w:p w:rsidR="00BA3879" w:rsidRPr="00420275" w:rsidRDefault="00BA3879" w:rsidP="0029605D">
            <w:pPr>
              <w:widowControl/>
              <w:jc w:val="center"/>
              <w:rPr>
                <w:rFonts w:ascii="宋体" w:hAnsi="宋体" w:cs="宋体"/>
                <w:b/>
                <w:bCs/>
                <w:color w:val="000000"/>
                <w:kern w:val="0"/>
                <w:sz w:val="24"/>
              </w:rPr>
            </w:pPr>
            <w:r w:rsidRPr="00420275">
              <w:rPr>
                <w:rFonts w:ascii="宋体" w:hAnsi="宋体" w:cs="宋体" w:hint="eastAsia"/>
                <w:b/>
                <w:bCs/>
                <w:color w:val="000000"/>
                <w:kern w:val="0"/>
                <w:sz w:val="24"/>
              </w:rPr>
              <w:t>山东省第七届教学成果奖</w:t>
            </w:r>
            <w:r w:rsidR="00E55BF5">
              <w:rPr>
                <w:rFonts w:ascii="宋体" w:hAnsi="宋体" w:cs="宋体" w:hint="eastAsia"/>
                <w:b/>
                <w:bCs/>
                <w:color w:val="000000"/>
                <w:kern w:val="0"/>
                <w:sz w:val="24"/>
              </w:rPr>
              <w:t>1项</w:t>
            </w:r>
            <w:r w:rsidRPr="00420275">
              <w:rPr>
                <w:rFonts w:ascii="宋体" w:hAnsi="宋体" w:cs="宋体" w:hint="eastAsia"/>
                <w:b/>
                <w:bCs/>
                <w:color w:val="000000"/>
                <w:kern w:val="0"/>
                <w:sz w:val="24"/>
              </w:rPr>
              <w:t>（2012年）</w:t>
            </w:r>
          </w:p>
        </w:tc>
      </w:tr>
      <w:tr w:rsidR="00BA3879" w:rsidRPr="00420275" w:rsidTr="0029605D">
        <w:trPr>
          <w:trHeight w:val="54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A3879" w:rsidRPr="00420275" w:rsidRDefault="00BA3879" w:rsidP="0029605D">
            <w:pPr>
              <w:widowControl/>
              <w:jc w:val="left"/>
              <w:rPr>
                <w:rFonts w:ascii="仿宋_GB2312" w:eastAsia="仿宋_GB2312" w:hAnsi="宋体" w:cs="宋体"/>
                <w:kern w:val="0"/>
                <w:sz w:val="22"/>
                <w:szCs w:val="22"/>
              </w:rPr>
            </w:pPr>
            <w:r w:rsidRPr="00420275">
              <w:rPr>
                <w:rFonts w:ascii="仿宋_GB2312" w:eastAsia="仿宋_GB2312" w:hAnsi="宋体" w:cs="宋体" w:hint="eastAsia"/>
                <w:kern w:val="0"/>
                <w:sz w:val="22"/>
                <w:szCs w:val="22"/>
              </w:rPr>
              <w:lastRenderedPageBreak/>
              <w:t>1</w:t>
            </w:r>
          </w:p>
        </w:tc>
        <w:tc>
          <w:tcPr>
            <w:tcW w:w="4700" w:type="dxa"/>
            <w:tcBorders>
              <w:top w:val="nil"/>
              <w:left w:val="nil"/>
              <w:bottom w:val="single" w:sz="4" w:space="0" w:color="auto"/>
              <w:right w:val="single" w:sz="4" w:space="0" w:color="auto"/>
            </w:tcBorders>
            <w:shd w:val="clear" w:color="auto" w:fill="auto"/>
            <w:vAlign w:val="center"/>
            <w:hideMark/>
          </w:tcPr>
          <w:p w:rsidR="00BA3879" w:rsidRPr="00420275" w:rsidRDefault="00BA3879" w:rsidP="0029605D">
            <w:pPr>
              <w:widowControl/>
              <w:jc w:val="left"/>
              <w:rPr>
                <w:rFonts w:ascii="仿宋_GB2312" w:eastAsia="仿宋_GB2312" w:hAnsi="宋体" w:cs="宋体"/>
                <w:kern w:val="0"/>
                <w:sz w:val="22"/>
                <w:szCs w:val="22"/>
              </w:rPr>
            </w:pPr>
            <w:r w:rsidRPr="00420275">
              <w:rPr>
                <w:rFonts w:ascii="仿宋_GB2312" w:eastAsia="仿宋_GB2312" w:hAnsi="宋体" w:cs="宋体" w:hint="eastAsia"/>
                <w:kern w:val="0"/>
                <w:sz w:val="22"/>
                <w:szCs w:val="22"/>
              </w:rPr>
              <w:t>学科融合电工电子大类实验教学与创新教育综合平台建设</w:t>
            </w:r>
          </w:p>
        </w:tc>
        <w:tc>
          <w:tcPr>
            <w:tcW w:w="1960" w:type="dxa"/>
            <w:tcBorders>
              <w:top w:val="nil"/>
              <w:left w:val="nil"/>
              <w:bottom w:val="single" w:sz="4" w:space="0" w:color="auto"/>
              <w:right w:val="single" w:sz="4" w:space="0" w:color="auto"/>
            </w:tcBorders>
            <w:shd w:val="clear" w:color="auto" w:fill="auto"/>
            <w:vAlign w:val="center"/>
            <w:hideMark/>
          </w:tcPr>
          <w:p w:rsidR="00BA3879" w:rsidRPr="00420275" w:rsidRDefault="00BA3879" w:rsidP="0029605D">
            <w:pPr>
              <w:widowControl/>
              <w:jc w:val="left"/>
              <w:rPr>
                <w:rFonts w:ascii="仿宋_GB2312" w:eastAsia="仿宋_GB2312" w:hAnsi="宋体" w:cs="宋体"/>
                <w:kern w:val="0"/>
                <w:sz w:val="22"/>
                <w:szCs w:val="22"/>
              </w:rPr>
            </w:pPr>
            <w:r w:rsidRPr="00420275">
              <w:rPr>
                <w:rFonts w:ascii="仿宋_GB2312" w:eastAsia="仿宋_GB2312" w:hAnsi="宋体" w:cs="宋体" w:hint="eastAsia"/>
                <w:kern w:val="0"/>
                <w:sz w:val="22"/>
                <w:szCs w:val="22"/>
              </w:rPr>
              <w:t>王洪君 等</w:t>
            </w:r>
          </w:p>
        </w:tc>
        <w:tc>
          <w:tcPr>
            <w:tcW w:w="1380" w:type="dxa"/>
            <w:tcBorders>
              <w:top w:val="nil"/>
              <w:left w:val="nil"/>
              <w:bottom w:val="single" w:sz="4" w:space="0" w:color="auto"/>
              <w:right w:val="single" w:sz="4" w:space="0" w:color="auto"/>
            </w:tcBorders>
            <w:shd w:val="clear" w:color="auto" w:fill="auto"/>
            <w:vAlign w:val="center"/>
            <w:hideMark/>
          </w:tcPr>
          <w:p w:rsidR="00BA3879" w:rsidRPr="00420275" w:rsidRDefault="00BA3879" w:rsidP="0029605D">
            <w:pPr>
              <w:widowControl/>
              <w:jc w:val="left"/>
              <w:rPr>
                <w:rFonts w:ascii="仿宋_GB2312" w:eastAsia="仿宋_GB2312" w:hAnsi="宋体" w:cs="宋体"/>
                <w:kern w:val="0"/>
                <w:sz w:val="22"/>
                <w:szCs w:val="22"/>
              </w:rPr>
            </w:pPr>
            <w:r w:rsidRPr="00420275">
              <w:rPr>
                <w:rFonts w:ascii="仿宋_GB2312" w:eastAsia="仿宋_GB2312" w:hAnsi="宋体" w:cs="宋体" w:hint="eastAsia"/>
                <w:kern w:val="0"/>
                <w:sz w:val="22"/>
                <w:szCs w:val="22"/>
              </w:rPr>
              <w:t>一等奖</w:t>
            </w:r>
          </w:p>
        </w:tc>
      </w:tr>
      <w:tr w:rsidR="00BA3879" w:rsidRPr="00420275" w:rsidTr="0029605D">
        <w:trPr>
          <w:trHeight w:val="315"/>
        </w:trPr>
        <w:tc>
          <w:tcPr>
            <w:tcW w:w="8920" w:type="dxa"/>
            <w:gridSpan w:val="4"/>
            <w:tcBorders>
              <w:top w:val="single" w:sz="4" w:space="0" w:color="auto"/>
              <w:left w:val="nil"/>
              <w:bottom w:val="single" w:sz="4" w:space="0" w:color="auto"/>
              <w:right w:val="nil"/>
            </w:tcBorders>
            <w:shd w:val="clear" w:color="auto" w:fill="auto"/>
            <w:noWrap/>
            <w:vAlign w:val="center"/>
            <w:hideMark/>
          </w:tcPr>
          <w:p w:rsidR="00E55BF5" w:rsidRDefault="00E55BF5" w:rsidP="0029605D">
            <w:pPr>
              <w:widowControl/>
              <w:jc w:val="center"/>
              <w:rPr>
                <w:rFonts w:ascii="宋体" w:hAnsi="宋体" w:cs="宋体"/>
                <w:b/>
                <w:bCs/>
                <w:color w:val="000000"/>
                <w:kern w:val="0"/>
                <w:sz w:val="24"/>
              </w:rPr>
            </w:pPr>
          </w:p>
          <w:p w:rsidR="00E55BF5" w:rsidRDefault="00E55BF5" w:rsidP="0029605D">
            <w:pPr>
              <w:widowControl/>
              <w:jc w:val="center"/>
              <w:rPr>
                <w:rFonts w:ascii="宋体" w:hAnsi="宋体" w:cs="宋体"/>
                <w:b/>
                <w:bCs/>
                <w:color w:val="000000"/>
                <w:kern w:val="0"/>
                <w:sz w:val="24"/>
              </w:rPr>
            </w:pPr>
            <w:r w:rsidRPr="00420275">
              <w:rPr>
                <w:rFonts w:ascii="宋体" w:hAnsi="宋体" w:cs="宋体" w:hint="eastAsia"/>
                <w:b/>
                <w:bCs/>
                <w:color w:val="000000"/>
                <w:kern w:val="0"/>
                <w:sz w:val="24"/>
              </w:rPr>
              <w:t>山东大学</w:t>
            </w:r>
            <w:r w:rsidRPr="00420275">
              <w:rPr>
                <w:rFonts w:ascii="Calibri" w:hAnsi="Calibri" w:cs="宋体"/>
                <w:b/>
                <w:bCs/>
                <w:color w:val="000000"/>
                <w:kern w:val="0"/>
                <w:sz w:val="24"/>
              </w:rPr>
              <w:t>2012</w:t>
            </w:r>
            <w:r w:rsidRPr="00420275">
              <w:rPr>
                <w:rFonts w:ascii="宋体" w:hAnsi="宋体" w:cs="宋体" w:hint="eastAsia"/>
                <w:b/>
                <w:bCs/>
                <w:color w:val="000000"/>
                <w:kern w:val="0"/>
                <w:sz w:val="24"/>
              </w:rPr>
              <w:t>年教学成果奖</w:t>
            </w:r>
            <w:r>
              <w:rPr>
                <w:rFonts w:ascii="宋体" w:hAnsi="宋体" w:cs="宋体" w:hint="eastAsia"/>
                <w:b/>
                <w:bCs/>
                <w:color w:val="000000"/>
                <w:kern w:val="0"/>
                <w:sz w:val="24"/>
              </w:rPr>
              <w:t>3项</w:t>
            </w:r>
          </w:p>
          <w:p w:rsidR="00E55BF5" w:rsidRDefault="00E55BF5" w:rsidP="0029605D">
            <w:pPr>
              <w:widowControl/>
              <w:jc w:val="center"/>
              <w:rPr>
                <w:rFonts w:ascii="宋体" w:hAnsi="宋体" w:cs="宋体"/>
                <w:b/>
                <w:bCs/>
                <w:color w:val="000000"/>
                <w:kern w:val="0"/>
                <w:sz w:val="24"/>
              </w:rPr>
            </w:pPr>
          </w:p>
          <w:p w:rsidR="00BA3879" w:rsidRPr="00420275" w:rsidRDefault="00BA3879" w:rsidP="0029605D">
            <w:pPr>
              <w:widowControl/>
              <w:jc w:val="center"/>
              <w:rPr>
                <w:rFonts w:ascii="宋体" w:hAnsi="宋体" w:cs="宋体"/>
                <w:b/>
                <w:bCs/>
                <w:color w:val="000000"/>
                <w:kern w:val="0"/>
                <w:sz w:val="24"/>
              </w:rPr>
            </w:pPr>
          </w:p>
        </w:tc>
      </w:tr>
      <w:tr w:rsidR="00BA3879" w:rsidRPr="00420275" w:rsidTr="0029605D">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BA3879" w:rsidRPr="00420275" w:rsidRDefault="00BA3879" w:rsidP="0029605D">
            <w:pPr>
              <w:widowControl/>
              <w:jc w:val="left"/>
              <w:rPr>
                <w:rFonts w:ascii="仿宋" w:eastAsia="仿宋" w:hAnsi="仿宋" w:cs="宋体"/>
                <w:color w:val="000000"/>
                <w:kern w:val="0"/>
                <w:sz w:val="24"/>
              </w:rPr>
            </w:pPr>
            <w:r w:rsidRPr="00420275">
              <w:rPr>
                <w:rFonts w:ascii="仿宋" w:eastAsia="仿宋" w:hAnsi="仿宋" w:cs="宋体" w:hint="eastAsia"/>
                <w:color w:val="000000"/>
                <w:kern w:val="0"/>
                <w:sz w:val="24"/>
              </w:rPr>
              <w:t>1</w:t>
            </w:r>
          </w:p>
        </w:tc>
        <w:tc>
          <w:tcPr>
            <w:tcW w:w="4700" w:type="dxa"/>
            <w:tcBorders>
              <w:top w:val="nil"/>
              <w:left w:val="nil"/>
              <w:bottom w:val="single" w:sz="4" w:space="0" w:color="auto"/>
              <w:right w:val="single" w:sz="4" w:space="0" w:color="auto"/>
            </w:tcBorders>
            <w:shd w:val="clear" w:color="auto" w:fill="auto"/>
            <w:hideMark/>
          </w:tcPr>
          <w:p w:rsidR="00BA3879" w:rsidRPr="00420275" w:rsidRDefault="00BA3879" w:rsidP="0029605D">
            <w:pPr>
              <w:widowControl/>
              <w:rPr>
                <w:rFonts w:ascii="仿宋" w:eastAsia="仿宋" w:hAnsi="仿宋" w:cs="宋体"/>
                <w:color w:val="000000"/>
                <w:kern w:val="0"/>
                <w:sz w:val="24"/>
              </w:rPr>
            </w:pPr>
            <w:r w:rsidRPr="00420275">
              <w:rPr>
                <w:rFonts w:ascii="仿宋" w:eastAsia="仿宋" w:hAnsi="仿宋" w:cs="宋体" w:hint="eastAsia"/>
                <w:color w:val="000000"/>
                <w:kern w:val="0"/>
                <w:sz w:val="24"/>
              </w:rPr>
              <w:t>学科融合电工电子大类实验教学与创新教育综合平台建设</w:t>
            </w:r>
          </w:p>
        </w:tc>
        <w:tc>
          <w:tcPr>
            <w:tcW w:w="1960" w:type="dxa"/>
            <w:tcBorders>
              <w:top w:val="nil"/>
              <w:left w:val="nil"/>
              <w:bottom w:val="single" w:sz="4" w:space="0" w:color="auto"/>
              <w:right w:val="single" w:sz="4" w:space="0" w:color="auto"/>
            </w:tcBorders>
            <w:shd w:val="clear" w:color="auto" w:fill="auto"/>
            <w:hideMark/>
          </w:tcPr>
          <w:p w:rsidR="00BA3879" w:rsidRPr="00420275" w:rsidRDefault="00BA3879" w:rsidP="0029605D">
            <w:pPr>
              <w:widowControl/>
              <w:rPr>
                <w:rFonts w:ascii="仿宋" w:eastAsia="仿宋" w:hAnsi="仿宋" w:cs="宋体"/>
                <w:color w:val="000000"/>
                <w:kern w:val="0"/>
                <w:sz w:val="24"/>
              </w:rPr>
            </w:pPr>
            <w:r w:rsidRPr="00420275">
              <w:rPr>
                <w:rFonts w:ascii="仿宋" w:eastAsia="仿宋" w:hAnsi="仿宋" w:cs="宋体" w:hint="eastAsia"/>
                <w:color w:val="000000"/>
                <w:kern w:val="0"/>
                <w:sz w:val="24"/>
              </w:rPr>
              <w:t>王洪君 等</w:t>
            </w:r>
          </w:p>
        </w:tc>
        <w:tc>
          <w:tcPr>
            <w:tcW w:w="1380" w:type="dxa"/>
            <w:tcBorders>
              <w:top w:val="nil"/>
              <w:left w:val="nil"/>
              <w:bottom w:val="single" w:sz="4" w:space="0" w:color="auto"/>
              <w:right w:val="single" w:sz="4" w:space="0" w:color="auto"/>
            </w:tcBorders>
            <w:shd w:val="clear" w:color="auto" w:fill="auto"/>
            <w:noWrap/>
            <w:vAlign w:val="center"/>
            <w:hideMark/>
          </w:tcPr>
          <w:p w:rsidR="00BA3879" w:rsidRPr="00420275" w:rsidRDefault="00BA3879" w:rsidP="0029605D">
            <w:pPr>
              <w:widowControl/>
              <w:jc w:val="left"/>
              <w:rPr>
                <w:rFonts w:ascii="仿宋" w:eastAsia="仿宋" w:hAnsi="仿宋" w:cs="宋体"/>
                <w:color w:val="000000"/>
                <w:kern w:val="0"/>
                <w:sz w:val="24"/>
              </w:rPr>
            </w:pPr>
            <w:r w:rsidRPr="00420275">
              <w:rPr>
                <w:rFonts w:ascii="仿宋" w:eastAsia="仿宋" w:hAnsi="仿宋" w:cs="宋体" w:hint="eastAsia"/>
                <w:color w:val="000000"/>
                <w:kern w:val="0"/>
                <w:sz w:val="24"/>
              </w:rPr>
              <w:t>一等奖</w:t>
            </w:r>
          </w:p>
        </w:tc>
      </w:tr>
      <w:tr w:rsidR="00BA3879" w:rsidRPr="00420275" w:rsidTr="0029605D">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BA3879" w:rsidRPr="00420275" w:rsidRDefault="00BA3879" w:rsidP="0029605D">
            <w:pPr>
              <w:widowControl/>
              <w:jc w:val="left"/>
              <w:rPr>
                <w:rFonts w:ascii="仿宋" w:eastAsia="仿宋" w:hAnsi="仿宋" w:cs="宋体"/>
                <w:color w:val="000000"/>
                <w:kern w:val="0"/>
                <w:sz w:val="24"/>
              </w:rPr>
            </w:pPr>
            <w:r w:rsidRPr="00420275">
              <w:rPr>
                <w:rFonts w:ascii="仿宋" w:eastAsia="仿宋" w:hAnsi="仿宋" w:cs="宋体" w:hint="eastAsia"/>
                <w:color w:val="000000"/>
                <w:kern w:val="0"/>
                <w:sz w:val="24"/>
              </w:rPr>
              <w:t>2</w:t>
            </w:r>
          </w:p>
        </w:tc>
        <w:tc>
          <w:tcPr>
            <w:tcW w:w="4700" w:type="dxa"/>
            <w:tcBorders>
              <w:top w:val="nil"/>
              <w:left w:val="nil"/>
              <w:bottom w:val="single" w:sz="4" w:space="0" w:color="auto"/>
              <w:right w:val="single" w:sz="4" w:space="0" w:color="auto"/>
            </w:tcBorders>
            <w:shd w:val="clear" w:color="auto" w:fill="auto"/>
            <w:hideMark/>
          </w:tcPr>
          <w:p w:rsidR="00BA3879" w:rsidRPr="00420275" w:rsidRDefault="00BA3879" w:rsidP="0029605D">
            <w:pPr>
              <w:widowControl/>
              <w:rPr>
                <w:rFonts w:ascii="仿宋" w:eastAsia="仿宋" w:hAnsi="仿宋" w:cs="宋体"/>
                <w:color w:val="000000"/>
                <w:kern w:val="0"/>
                <w:sz w:val="24"/>
              </w:rPr>
            </w:pPr>
            <w:r w:rsidRPr="00420275">
              <w:rPr>
                <w:rFonts w:ascii="仿宋" w:eastAsia="仿宋" w:hAnsi="仿宋" w:cs="宋体" w:hint="eastAsia"/>
                <w:color w:val="000000"/>
                <w:kern w:val="0"/>
                <w:sz w:val="24"/>
              </w:rPr>
              <w:t>模拟（高/低频）电子线路创新性改革与扩展</w:t>
            </w:r>
          </w:p>
        </w:tc>
        <w:tc>
          <w:tcPr>
            <w:tcW w:w="1960" w:type="dxa"/>
            <w:tcBorders>
              <w:top w:val="nil"/>
              <w:left w:val="nil"/>
              <w:bottom w:val="single" w:sz="4" w:space="0" w:color="auto"/>
              <w:right w:val="single" w:sz="4" w:space="0" w:color="auto"/>
            </w:tcBorders>
            <w:shd w:val="clear" w:color="auto" w:fill="auto"/>
            <w:hideMark/>
          </w:tcPr>
          <w:p w:rsidR="00BA3879" w:rsidRPr="00420275" w:rsidRDefault="00BA3879" w:rsidP="0029605D">
            <w:pPr>
              <w:widowControl/>
              <w:rPr>
                <w:rFonts w:ascii="仿宋" w:eastAsia="仿宋" w:hAnsi="仿宋" w:cs="宋体"/>
                <w:color w:val="000000"/>
                <w:kern w:val="0"/>
                <w:sz w:val="24"/>
              </w:rPr>
            </w:pPr>
            <w:r w:rsidRPr="00420275">
              <w:rPr>
                <w:rFonts w:ascii="仿宋" w:eastAsia="仿宋" w:hAnsi="仿宋" w:cs="宋体" w:hint="eastAsia"/>
                <w:color w:val="000000"/>
                <w:kern w:val="0"/>
                <w:sz w:val="24"/>
              </w:rPr>
              <w:t>杨霓清 等</w:t>
            </w:r>
          </w:p>
        </w:tc>
        <w:tc>
          <w:tcPr>
            <w:tcW w:w="1380" w:type="dxa"/>
            <w:tcBorders>
              <w:top w:val="nil"/>
              <w:left w:val="nil"/>
              <w:bottom w:val="single" w:sz="4" w:space="0" w:color="auto"/>
              <w:right w:val="single" w:sz="4" w:space="0" w:color="auto"/>
            </w:tcBorders>
            <w:shd w:val="clear" w:color="auto" w:fill="auto"/>
            <w:noWrap/>
            <w:vAlign w:val="center"/>
            <w:hideMark/>
          </w:tcPr>
          <w:p w:rsidR="00BA3879" w:rsidRPr="00420275" w:rsidRDefault="00BA3879" w:rsidP="0029605D">
            <w:pPr>
              <w:widowControl/>
              <w:jc w:val="left"/>
              <w:rPr>
                <w:rFonts w:ascii="仿宋" w:eastAsia="仿宋" w:hAnsi="仿宋" w:cs="宋体"/>
                <w:color w:val="000000"/>
                <w:kern w:val="0"/>
                <w:sz w:val="24"/>
              </w:rPr>
            </w:pPr>
            <w:r w:rsidRPr="00420275">
              <w:rPr>
                <w:rFonts w:ascii="仿宋" w:eastAsia="仿宋" w:hAnsi="仿宋" w:cs="宋体" w:hint="eastAsia"/>
                <w:color w:val="000000"/>
                <w:kern w:val="0"/>
                <w:sz w:val="24"/>
              </w:rPr>
              <w:t>二等奖</w:t>
            </w:r>
          </w:p>
        </w:tc>
      </w:tr>
      <w:tr w:rsidR="00BA3879" w:rsidRPr="00420275" w:rsidTr="0029605D">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BA3879" w:rsidRPr="00420275" w:rsidRDefault="00BA3879" w:rsidP="0029605D">
            <w:pPr>
              <w:widowControl/>
              <w:jc w:val="left"/>
              <w:rPr>
                <w:rFonts w:ascii="仿宋" w:eastAsia="仿宋" w:hAnsi="仿宋" w:cs="宋体"/>
                <w:color w:val="000000"/>
                <w:kern w:val="0"/>
                <w:sz w:val="24"/>
              </w:rPr>
            </w:pPr>
            <w:r w:rsidRPr="00420275">
              <w:rPr>
                <w:rFonts w:ascii="仿宋" w:eastAsia="仿宋" w:hAnsi="仿宋" w:cs="宋体" w:hint="eastAsia"/>
                <w:color w:val="000000"/>
                <w:kern w:val="0"/>
                <w:sz w:val="24"/>
              </w:rPr>
              <w:t>3</w:t>
            </w:r>
          </w:p>
        </w:tc>
        <w:tc>
          <w:tcPr>
            <w:tcW w:w="4700" w:type="dxa"/>
            <w:tcBorders>
              <w:top w:val="nil"/>
              <w:left w:val="nil"/>
              <w:bottom w:val="single" w:sz="4" w:space="0" w:color="auto"/>
              <w:right w:val="single" w:sz="4" w:space="0" w:color="auto"/>
            </w:tcBorders>
            <w:shd w:val="clear" w:color="auto" w:fill="auto"/>
            <w:hideMark/>
          </w:tcPr>
          <w:p w:rsidR="00BA3879" w:rsidRPr="00420275" w:rsidRDefault="00BA3879" w:rsidP="0029605D">
            <w:pPr>
              <w:widowControl/>
              <w:rPr>
                <w:rFonts w:ascii="仿宋" w:eastAsia="仿宋" w:hAnsi="仿宋" w:cs="宋体"/>
                <w:color w:val="000000"/>
                <w:kern w:val="0"/>
                <w:sz w:val="24"/>
              </w:rPr>
            </w:pPr>
            <w:r w:rsidRPr="00420275">
              <w:rPr>
                <w:rFonts w:ascii="仿宋" w:eastAsia="仿宋" w:hAnsi="仿宋" w:cs="宋体" w:hint="eastAsia"/>
                <w:color w:val="000000"/>
                <w:kern w:val="0"/>
                <w:sz w:val="24"/>
              </w:rPr>
              <w:t>注重工科大学生灵商与行商培养的创新竞赛教育基地群建设</w:t>
            </w:r>
          </w:p>
        </w:tc>
        <w:tc>
          <w:tcPr>
            <w:tcW w:w="1960" w:type="dxa"/>
            <w:tcBorders>
              <w:top w:val="nil"/>
              <w:left w:val="nil"/>
              <w:bottom w:val="single" w:sz="4" w:space="0" w:color="auto"/>
              <w:right w:val="single" w:sz="4" w:space="0" w:color="auto"/>
            </w:tcBorders>
            <w:shd w:val="clear" w:color="auto" w:fill="auto"/>
            <w:hideMark/>
          </w:tcPr>
          <w:p w:rsidR="00BA3879" w:rsidRPr="00420275" w:rsidRDefault="00BA3879" w:rsidP="0029605D">
            <w:pPr>
              <w:widowControl/>
              <w:rPr>
                <w:rFonts w:ascii="仿宋" w:eastAsia="仿宋" w:hAnsi="仿宋" w:cs="宋体"/>
                <w:color w:val="000000"/>
                <w:kern w:val="0"/>
                <w:sz w:val="24"/>
              </w:rPr>
            </w:pPr>
            <w:r w:rsidRPr="00420275">
              <w:rPr>
                <w:rFonts w:ascii="仿宋" w:eastAsia="仿宋" w:hAnsi="仿宋" w:cs="宋体" w:hint="eastAsia"/>
                <w:color w:val="000000"/>
                <w:kern w:val="0"/>
                <w:sz w:val="24"/>
              </w:rPr>
              <w:t>邢建平 等</w:t>
            </w:r>
          </w:p>
        </w:tc>
        <w:tc>
          <w:tcPr>
            <w:tcW w:w="1380" w:type="dxa"/>
            <w:tcBorders>
              <w:top w:val="nil"/>
              <w:left w:val="nil"/>
              <w:bottom w:val="single" w:sz="4" w:space="0" w:color="auto"/>
              <w:right w:val="single" w:sz="4" w:space="0" w:color="auto"/>
            </w:tcBorders>
            <w:shd w:val="clear" w:color="auto" w:fill="auto"/>
            <w:noWrap/>
            <w:vAlign w:val="center"/>
            <w:hideMark/>
          </w:tcPr>
          <w:p w:rsidR="00BA3879" w:rsidRPr="00420275" w:rsidRDefault="00BA3879" w:rsidP="0029605D">
            <w:pPr>
              <w:widowControl/>
              <w:jc w:val="left"/>
              <w:rPr>
                <w:rFonts w:ascii="仿宋" w:eastAsia="仿宋" w:hAnsi="仿宋" w:cs="宋体"/>
                <w:color w:val="000000"/>
                <w:kern w:val="0"/>
                <w:sz w:val="24"/>
              </w:rPr>
            </w:pPr>
            <w:r w:rsidRPr="00420275">
              <w:rPr>
                <w:rFonts w:ascii="仿宋" w:eastAsia="仿宋" w:hAnsi="仿宋" w:cs="宋体" w:hint="eastAsia"/>
                <w:color w:val="000000"/>
                <w:kern w:val="0"/>
                <w:sz w:val="24"/>
              </w:rPr>
              <w:t>二等奖</w:t>
            </w:r>
          </w:p>
        </w:tc>
      </w:tr>
    </w:tbl>
    <w:p w:rsidR="00C43557" w:rsidRDefault="00214689">
      <w:pPr>
        <w:adjustRightInd w:val="0"/>
        <w:snapToGrid w:val="0"/>
        <w:spacing w:before="100" w:beforeAutospacing="1" w:after="100" w:afterAutospacing="1"/>
        <w:ind w:firstLineChars="200" w:firstLine="480"/>
        <w:rPr>
          <w:rFonts w:ascii="仿宋" w:eastAsia="仿宋" w:hAnsi="仿宋"/>
          <w:sz w:val="24"/>
        </w:rPr>
      </w:pPr>
      <w:r>
        <w:rPr>
          <w:rFonts w:ascii="仿宋" w:eastAsia="仿宋" w:hAnsi="仿宋"/>
          <w:sz w:val="24"/>
        </w:rPr>
        <w:t xml:space="preserve"> </w:t>
      </w:r>
    </w:p>
    <w:p w:rsidR="00C43557" w:rsidRDefault="00214689">
      <w:pPr>
        <w:adjustRightInd w:val="0"/>
        <w:snapToGrid w:val="0"/>
        <w:spacing w:before="100" w:beforeAutospacing="1" w:after="100" w:afterAutospacing="1"/>
        <w:ind w:firstLineChars="270" w:firstLine="567"/>
        <w:rPr>
          <w:rFonts w:ascii="黑体" w:eastAsia="黑体" w:hAnsi="黑体"/>
          <w:szCs w:val="21"/>
        </w:rPr>
      </w:pPr>
      <w:r>
        <w:rPr>
          <w:rFonts w:ascii="黑体" w:eastAsia="黑体" w:hAnsi="黑体" w:hint="eastAsia"/>
          <w:szCs w:val="21"/>
        </w:rPr>
        <w:t>4、教学研讨及研修活动</w:t>
      </w:r>
    </w:p>
    <w:p w:rsidR="00BD61C0" w:rsidRDefault="00BD61C0">
      <w:pPr>
        <w:adjustRightInd w:val="0"/>
        <w:snapToGrid w:val="0"/>
        <w:spacing w:before="100" w:beforeAutospacing="1" w:after="100" w:afterAutospacing="1"/>
        <w:ind w:firstLineChars="270" w:firstLine="567"/>
        <w:rPr>
          <w:rFonts w:ascii="黑体" w:eastAsia="黑体" w:hAnsi="黑体"/>
          <w:szCs w:val="21"/>
        </w:rPr>
      </w:pPr>
      <w:r w:rsidRPr="00BA3879">
        <w:rPr>
          <w:rFonts w:ascii="宋体" w:hAnsi="宋体"/>
          <w:color w:val="000000"/>
          <w:szCs w:val="21"/>
        </w:rPr>
        <w:t>山东大学2013年教学改革立项</w:t>
      </w:r>
      <w:r>
        <w:rPr>
          <w:rFonts w:ascii="宋体" w:hAnsi="宋体" w:hint="eastAsia"/>
          <w:color w:val="000000"/>
          <w:szCs w:val="21"/>
        </w:rPr>
        <w:t xml:space="preserve">10项, </w:t>
      </w:r>
      <w:r w:rsidRPr="00BA3879">
        <w:rPr>
          <w:rFonts w:ascii="宋体" w:hAnsi="宋体"/>
          <w:color w:val="000000"/>
          <w:szCs w:val="21"/>
        </w:rPr>
        <w:t>项目名单</w:t>
      </w:r>
      <w:r>
        <w:rPr>
          <w:rFonts w:ascii="宋体" w:hAnsi="宋体" w:hint="eastAsia"/>
          <w:color w:val="000000"/>
          <w:szCs w:val="21"/>
        </w:rPr>
        <w:t>为:</w:t>
      </w:r>
    </w:p>
    <w:tbl>
      <w:tblPr>
        <w:tblW w:w="8613" w:type="dxa"/>
        <w:tblInd w:w="578" w:type="dxa"/>
        <w:tblLayout w:type="fixed"/>
        <w:tblCellMar>
          <w:left w:w="15" w:type="dxa"/>
          <w:right w:w="15" w:type="dxa"/>
        </w:tblCellMar>
        <w:tblLook w:val="0000"/>
      </w:tblPr>
      <w:tblGrid>
        <w:gridCol w:w="4360"/>
        <w:gridCol w:w="994"/>
        <w:gridCol w:w="3259"/>
      </w:tblGrid>
      <w:tr w:rsidR="00BD61C0" w:rsidTr="00BD61C0">
        <w:trPr>
          <w:trHeight w:val="375"/>
        </w:trPr>
        <w:tc>
          <w:tcPr>
            <w:tcW w:w="4360"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jc w:val="center"/>
              <w:textAlignment w:val="center"/>
              <w:rPr>
                <w:rFonts w:ascii="仿宋" w:eastAsia="仿宋" w:hAnsi="仿宋"/>
                <w:b/>
                <w:color w:val="000000"/>
                <w:sz w:val="24"/>
              </w:rPr>
            </w:pPr>
            <w:r w:rsidRPr="00EA18BE">
              <w:rPr>
                <w:rFonts w:ascii="仿宋" w:eastAsia="仿宋" w:hAnsi="仿宋"/>
                <w:b/>
                <w:color w:val="000000"/>
                <w:sz w:val="24"/>
              </w:rPr>
              <w:t>项目名称</w:t>
            </w:r>
          </w:p>
        </w:tc>
        <w:tc>
          <w:tcPr>
            <w:tcW w:w="994" w:type="dxa"/>
            <w:tcBorders>
              <w:top w:val="single" w:sz="4" w:space="0" w:color="000000"/>
              <w:left w:val="single" w:sz="4" w:space="0" w:color="000000"/>
              <w:bottom w:val="single" w:sz="4" w:space="0" w:color="000000"/>
              <w:right w:val="single" w:sz="4" w:space="0" w:color="auto"/>
            </w:tcBorders>
            <w:vAlign w:val="center"/>
          </w:tcPr>
          <w:p w:rsidR="00BD61C0" w:rsidRPr="00EA18BE" w:rsidRDefault="00BD61C0" w:rsidP="0029605D">
            <w:pPr>
              <w:autoSpaceDN w:val="0"/>
              <w:jc w:val="center"/>
              <w:textAlignment w:val="center"/>
              <w:rPr>
                <w:rFonts w:ascii="仿宋" w:eastAsia="仿宋" w:hAnsi="仿宋"/>
                <w:b/>
                <w:color w:val="000000"/>
                <w:sz w:val="24"/>
              </w:rPr>
            </w:pPr>
            <w:r w:rsidRPr="00EA18BE">
              <w:rPr>
                <w:rFonts w:ascii="仿宋" w:eastAsia="仿宋" w:hAnsi="仿宋"/>
                <w:b/>
                <w:color w:val="000000"/>
                <w:sz w:val="24"/>
              </w:rPr>
              <w:t>负责人</w:t>
            </w:r>
          </w:p>
        </w:tc>
        <w:tc>
          <w:tcPr>
            <w:tcW w:w="3259" w:type="dxa"/>
            <w:tcBorders>
              <w:top w:val="single" w:sz="4" w:space="0" w:color="auto"/>
              <w:left w:val="single" w:sz="4" w:space="0" w:color="auto"/>
              <w:bottom w:val="single" w:sz="4" w:space="0" w:color="auto"/>
              <w:right w:val="single" w:sz="4" w:space="0" w:color="auto"/>
            </w:tcBorders>
            <w:vAlign w:val="center"/>
          </w:tcPr>
          <w:p w:rsidR="00BD61C0" w:rsidRPr="00EA18BE" w:rsidRDefault="00BD61C0" w:rsidP="0029605D">
            <w:pPr>
              <w:autoSpaceDN w:val="0"/>
              <w:jc w:val="center"/>
              <w:textAlignment w:val="center"/>
              <w:rPr>
                <w:rFonts w:ascii="仿宋" w:eastAsia="仿宋" w:hAnsi="仿宋"/>
                <w:b/>
                <w:color w:val="000000"/>
                <w:sz w:val="24"/>
              </w:rPr>
            </w:pPr>
            <w:r w:rsidRPr="00EA18BE">
              <w:rPr>
                <w:rFonts w:ascii="仿宋" w:eastAsia="仿宋" w:hAnsi="仿宋"/>
                <w:b/>
                <w:color w:val="000000"/>
                <w:sz w:val="24"/>
              </w:rPr>
              <w:t>参加人员</w:t>
            </w:r>
          </w:p>
        </w:tc>
      </w:tr>
      <w:tr w:rsidR="00BD61C0" w:rsidTr="00BD61C0">
        <w:trPr>
          <w:trHeight w:val="990"/>
        </w:trPr>
        <w:tc>
          <w:tcPr>
            <w:tcW w:w="4360"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jc w:val="left"/>
              <w:textAlignment w:val="center"/>
              <w:rPr>
                <w:rFonts w:ascii="仿宋" w:eastAsia="仿宋" w:hAnsi="仿宋"/>
                <w:color w:val="000000"/>
                <w:sz w:val="24"/>
              </w:rPr>
            </w:pPr>
            <w:r w:rsidRPr="00EA18BE">
              <w:rPr>
                <w:rFonts w:ascii="仿宋" w:eastAsia="仿宋" w:hAnsi="仿宋"/>
                <w:color w:val="000000"/>
                <w:sz w:val="24"/>
              </w:rPr>
              <w:t>项目驱动教学法在通信光电课程模块中的创新与实践</w:t>
            </w:r>
          </w:p>
        </w:tc>
        <w:tc>
          <w:tcPr>
            <w:tcW w:w="994"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jc w:val="left"/>
              <w:textAlignment w:val="center"/>
              <w:rPr>
                <w:rFonts w:ascii="仿宋" w:eastAsia="仿宋" w:hAnsi="仿宋"/>
                <w:color w:val="000000"/>
                <w:sz w:val="24"/>
              </w:rPr>
            </w:pPr>
            <w:r w:rsidRPr="00EA18BE">
              <w:rPr>
                <w:rFonts w:ascii="仿宋" w:eastAsia="仿宋" w:hAnsi="仿宋"/>
                <w:color w:val="000000"/>
                <w:sz w:val="24"/>
              </w:rPr>
              <w:t>李德春</w:t>
            </w:r>
          </w:p>
        </w:tc>
        <w:tc>
          <w:tcPr>
            <w:tcW w:w="3259" w:type="dxa"/>
            <w:tcBorders>
              <w:top w:val="single" w:sz="4" w:space="0" w:color="auto"/>
              <w:left w:val="single" w:sz="4" w:space="0" w:color="000000"/>
              <w:bottom w:val="single" w:sz="4" w:space="0" w:color="000000"/>
              <w:right w:val="single" w:sz="4" w:space="0" w:color="000000"/>
            </w:tcBorders>
            <w:vAlign w:val="center"/>
          </w:tcPr>
          <w:p w:rsidR="00BD61C0" w:rsidRPr="00EA18BE" w:rsidRDefault="00BD61C0" w:rsidP="0029605D">
            <w:pPr>
              <w:autoSpaceDN w:val="0"/>
              <w:jc w:val="left"/>
              <w:textAlignment w:val="center"/>
              <w:rPr>
                <w:rFonts w:ascii="仿宋" w:eastAsia="仿宋" w:hAnsi="仿宋"/>
                <w:color w:val="000000"/>
                <w:sz w:val="24"/>
              </w:rPr>
            </w:pPr>
            <w:r w:rsidRPr="00EA18BE">
              <w:rPr>
                <w:rFonts w:ascii="仿宋" w:eastAsia="仿宋" w:hAnsi="仿宋"/>
                <w:color w:val="000000"/>
                <w:sz w:val="24"/>
              </w:rPr>
              <w:t>李桂秋、张璐、王晓梅</w:t>
            </w:r>
          </w:p>
        </w:tc>
      </w:tr>
      <w:tr w:rsidR="00BD61C0" w:rsidTr="00BD61C0">
        <w:trPr>
          <w:trHeight w:val="1155"/>
        </w:trPr>
        <w:tc>
          <w:tcPr>
            <w:tcW w:w="4360"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jc w:val="left"/>
              <w:textAlignment w:val="center"/>
              <w:rPr>
                <w:rFonts w:ascii="仿宋" w:eastAsia="仿宋" w:hAnsi="仿宋"/>
                <w:color w:val="000000"/>
                <w:sz w:val="24"/>
              </w:rPr>
            </w:pPr>
            <w:r w:rsidRPr="00EA18BE">
              <w:rPr>
                <w:rFonts w:ascii="仿宋" w:eastAsia="仿宋" w:hAnsi="仿宋"/>
                <w:color w:val="000000"/>
                <w:sz w:val="24"/>
              </w:rPr>
              <w:t>电子线路精品课程群的教学方法综合改革</w:t>
            </w:r>
          </w:p>
        </w:tc>
        <w:tc>
          <w:tcPr>
            <w:tcW w:w="994"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jc w:val="left"/>
              <w:textAlignment w:val="center"/>
              <w:rPr>
                <w:rFonts w:ascii="仿宋" w:eastAsia="仿宋" w:hAnsi="仿宋"/>
                <w:color w:val="000000"/>
                <w:sz w:val="24"/>
              </w:rPr>
            </w:pPr>
            <w:r w:rsidRPr="00EA18BE">
              <w:rPr>
                <w:rFonts w:ascii="仿宋" w:eastAsia="仿宋" w:hAnsi="仿宋"/>
                <w:color w:val="000000"/>
                <w:sz w:val="24"/>
              </w:rPr>
              <w:t>杨霓清</w:t>
            </w:r>
          </w:p>
        </w:tc>
        <w:tc>
          <w:tcPr>
            <w:tcW w:w="3259"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textAlignment w:val="center"/>
              <w:rPr>
                <w:rFonts w:ascii="仿宋" w:eastAsia="仿宋" w:hAnsi="仿宋"/>
                <w:color w:val="000000"/>
                <w:sz w:val="24"/>
              </w:rPr>
            </w:pPr>
            <w:r w:rsidRPr="00EA18BE">
              <w:rPr>
                <w:rFonts w:ascii="仿宋" w:eastAsia="仿宋" w:hAnsi="仿宋"/>
                <w:color w:val="000000"/>
                <w:sz w:val="24"/>
              </w:rPr>
              <w:t>孙建德、许宏吉、王德强、陈江华、陆小珊、元辉、程文雍、朱雪梅、徐同一、马丕明、朱维红、尹立新</w:t>
            </w:r>
          </w:p>
        </w:tc>
      </w:tr>
      <w:tr w:rsidR="00BD61C0" w:rsidTr="00BD61C0">
        <w:trPr>
          <w:trHeight w:val="990"/>
        </w:trPr>
        <w:tc>
          <w:tcPr>
            <w:tcW w:w="4360"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textAlignment w:val="center"/>
              <w:rPr>
                <w:rFonts w:ascii="仿宋" w:eastAsia="仿宋" w:hAnsi="仿宋"/>
                <w:color w:val="000000"/>
                <w:sz w:val="24"/>
              </w:rPr>
            </w:pPr>
            <w:r w:rsidRPr="00EA18BE">
              <w:rPr>
                <w:rFonts w:ascii="仿宋" w:eastAsia="仿宋" w:hAnsi="仿宋"/>
                <w:color w:val="000000"/>
                <w:sz w:val="24"/>
              </w:rPr>
              <w:t>信息学科实验教学改革探索</w:t>
            </w:r>
          </w:p>
        </w:tc>
        <w:tc>
          <w:tcPr>
            <w:tcW w:w="994"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jc w:val="left"/>
              <w:textAlignment w:val="center"/>
              <w:rPr>
                <w:rFonts w:ascii="仿宋" w:eastAsia="仿宋" w:hAnsi="仿宋"/>
                <w:color w:val="000000"/>
                <w:sz w:val="24"/>
              </w:rPr>
            </w:pPr>
            <w:r w:rsidRPr="00EA18BE">
              <w:rPr>
                <w:rFonts w:ascii="仿宋" w:eastAsia="仿宋" w:hAnsi="仿宋"/>
                <w:color w:val="000000"/>
                <w:sz w:val="24"/>
              </w:rPr>
              <w:t>姜威</w:t>
            </w:r>
          </w:p>
        </w:tc>
        <w:tc>
          <w:tcPr>
            <w:tcW w:w="3259"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jc w:val="left"/>
              <w:textAlignment w:val="center"/>
              <w:rPr>
                <w:rFonts w:ascii="仿宋" w:eastAsia="仿宋" w:hAnsi="仿宋"/>
                <w:color w:val="000000"/>
                <w:sz w:val="24"/>
              </w:rPr>
            </w:pPr>
            <w:r w:rsidRPr="00EA18BE">
              <w:rPr>
                <w:rFonts w:ascii="仿宋" w:eastAsia="仿宋" w:hAnsi="仿宋"/>
                <w:color w:val="000000"/>
                <w:sz w:val="24"/>
              </w:rPr>
              <w:t>贲晛烨、孙丰荣、孙建德、南新志、边  栋</w:t>
            </w:r>
          </w:p>
        </w:tc>
      </w:tr>
      <w:tr w:rsidR="00BD61C0" w:rsidTr="00BD61C0">
        <w:trPr>
          <w:trHeight w:val="990"/>
        </w:trPr>
        <w:tc>
          <w:tcPr>
            <w:tcW w:w="4360"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textAlignment w:val="center"/>
              <w:rPr>
                <w:rFonts w:ascii="仿宋" w:eastAsia="仿宋" w:hAnsi="仿宋"/>
                <w:color w:val="000000"/>
                <w:sz w:val="24"/>
              </w:rPr>
            </w:pPr>
            <w:r w:rsidRPr="00EA18BE">
              <w:rPr>
                <w:rFonts w:ascii="仿宋" w:eastAsia="仿宋" w:hAnsi="仿宋"/>
                <w:color w:val="000000"/>
                <w:sz w:val="24"/>
              </w:rPr>
              <w:t>《计算机技术基础C语言》MOOC课程的设计和运用实践</w:t>
            </w:r>
          </w:p>
        </w:tc>
        <w:tc>
          <w:tcPr>
            <w:tcW w:w="994"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jc w:val="left"/>
              <w:textAlignment w:val="center"/>
              <w:rPr>
                <w:rFonts w:ascii="仿宋" w:eastAsia="仿宋" w:hAnsi="仿宋"/>
                <w:color w:val="000000"/>
                <w:sz w:val="24"/>
              </w:rPr>
            </w:pPr>
            <w:r w:rsidRPr="00EA18BE">
              <w:rPr>
                <w:rFonts w:ascii="仿宋" w:eastAsia="仿宋" w:hAnsi="仿宋"/>
                <w:color w:val="000000"/>
                <w:sz w:val="24"/>
              </w:rPr>
              <w:t>刑跃林</w:t>
            </w:r>
          </w:p>
        </w:tc>
        <w:tc>
          <w:tcPr>
            <w:tcW w:w="3259"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textAlignment w:val="center"/>
              <w:rPr>
                <w:rFonts w:ascii="仿宋" w:eastAsia="仿宋" w:hAnsi="仿宋"/>
                <w:color w:val="000000"/>
                <w:sz w:val="24"/>
              </w:rPr>
            </w:pPr>
            <w:r w:rsidRPr="00EA18BE">
              <w:rPr>
                <w:rFonts w:ascii="仿宋" w:eastAsia="仿宋" w:hAnsi="仿宋"/>
                <w:color w:val="000000"/>
                <w:sz w:val="24"/>
              </w:rPr>
              <w:t>陈涤 周晓雁 冯传胜 刘炜</w:t>
            </w:r>
          </w:p>
        </w:tc>
      </w:tr>
      <w:tr w:rsidR="00BD61C0" w:rsidTr="00BD61C0">
        <w:trPr>
          <w:trHeight w:val="990"/>
        </w:trPr>
        <w:tc>
          <w:tcPr>
            <w:tcW w:w="4360"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textAlignment w:val="center"/>
              <w:rPr>
                <w:rFonts w:ascii="仿宋" w:eastAsia="仿宋" w:hAnsi="仿宋"/>
                <w:color w:val="000000"/>
                <w:sz w:val="24"/>
              </w:rPr>
            </w:pPr>
            <w:r w:rsidRPr="00EA18BE">
              <w:rPr>
                <w:rFonts w:ascii="仿宋" w:eastAsia="仿宋" w:hAnsi="仿宋"/>
                <w:color w:val="000000"/>
                <w:sz w:val="24"/>
              </w:rPr>
              <w:t>产学研结合提高光信息学生创新能力的探索</w:t>
            </w:r>
          </w:p>
        </w:tc>
        <w:tc>
          <w:tcPr>
            <w:tcW w:w="994"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jc w:val="left"/>
              <w:textAlignment w:val="center"/>
              <w:rPr>
                <w:rFonts w:ascii="仿宋" w:eastAsia="仿宋" w:hAnsi="仿宋"/>
                <w:color w:val="000000"/>
                <w:sz w:val="24"/>
              </w:rPr>
            </w:pPr>
            <w:r w:rsidRPr="00EA18BE">
              <w:rPr>
                <w:rFonts w:ascii="仿宋" w:eastAsia="仿宋" w:hAnsi="仿宋"/>
                <w:color w:val="000000"/>
                <w:sz w:val="24"/>
              </w:rPr>
              <w:t>连洁</w:t>
            </w:r>
          </w:p>
        </w:tc>
        <w:tc>
          <w:tcPr>
            <w:tcW w:w="3259"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textAlignment w:val="center"/>
              <w:rPr>
                <w:rFonts w:ascii="仿宋" w:eastAsia="仿宋" w:hAnsi="仿宋"/>
                <w:color w:val="000000"/>
                <w:sz w:val="24"/>
              </w:rPr>
            </w:pPr>
            <w:r w:rsidRPr="00EA18BE">
              <w:rPr>
                <w:rFonts w:ascii="仿宋" w:eastAsia="仿宋" w:hAnsi="仿宋"/>
                <w:color w:val="000000"/>
                <w:sz w:val="24"/>
              </w:rPr>
              <w:t>王玉荣，常军，李宇飞，陈大明，杨修伦</w:t>
            </w:r>
          </w:p>
        </w:tc>
      </w:tr>
      <w:tr w:rsidR="00BD61C0" w:rsidTr="00BD61C0">
        <w:trPr>
          <w:trHeight w:val="990"/>
        </w:trPr>
        <w:tc>
          <w:tcPr>
            <w:tcW w:w="4360"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textAlignment w:val="center"/>
              <w:rPr>
                <w:rFonts w:ascii="仿宋" w:eastAsia="仿宋" w:hAnsi="仿宋"/>
                <w:color w:val="000000"/>
                <w:sz w:val="24"/>
              </w:rPr>
            </w:pPr>
            <w:r w:rsidRPr="00EA18BE">
              <w:rPr>
                <w:rFonts w:ascii="仿宋" w:eastAsia="仿宋" w:hAnsi="仿宋"/>
                <w:color w:val="000000"/>
                <w:sz w:val="24"/>
              </w:rPr>
              <w:t>学分制背景下信息学院内部自主选择专业管理模式探索与研究</w:t>
            </w:r>
          </w:p>
        </w:tc>
        <w:tc>
          <w:tcPr>
            <w:tcW w:w="994"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jc w:val="left"/>
              <w:textAlignment w:val="center"/>
              <w:rPr>
                <w:rFonts w:ascii="仿宋" w:eastAsia="仿宋" w:hAnsi="仿宋"/>
                <w:color w:val="000000"/>
                <w:sz w:val="24"/>
              </w:rPr>
            </w:pPr>
            <w:r w:rsidRPr="00EA18BE">
              <w:rPr>
                <w:rFonts w:ascii="仿宋" w:eastAsia="仿宋" w:hAnsi="仿宋"/>
                <w:color w:val="000000"/>
                <w:sz w:val="24"/>
              </w:rPr>
              <w:t>王卿璞</w:t>
            </w:r>
          </w:p>
        </w:tc>
        <w:tc>
          <w:tcPr>
            <w:tcW w:w="3259"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jc w:val="center"/>
              <w:textAlignment w:val="center"/>
              <w:rPr>
                <w:rFonts w:ascii="仿宋" w:eastAsia="仿宋" w:hAnsi="仿宋"/>
                <w:color w:val="000000"/>
                <w:sz w:val="24"/>
              </w:rPr>
            </w:pPr>
            <w:r w:rsidRPr="00EA18BE">
              <w:rPr>
                <w:rFonts w:ascii="仿宋" w:eastAsia="仿宋" w:hAnsi="仿宋"/>
                <w:color w:val="000000"/>
                <w:sz w:val="24"/>
              </w:rPr>
              <w:t>李德春、崔剑、宫相栋、杨兆梅、李飞</w:t>
            </w:r>
          </w:p>
        </w:tc>
      </w:tr>
      <w:tr w:rsidR="00BD61C0" w:rsidTr="00BD61C0">
        <w:trPr>
          <w:trHeight w:val="990"/>
        </w:trPr>
        <w:tc>
          <w:tcPr>
            <w:tcW w:w="4360"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textAlignment w:val="center"/>
              <w:rPr>
                <w:rFonts w:ascii="仿宋" w:eastAsia="仿宋" w:hAnsi="仿宋"/>
                <w:color w:val="000000"/>
                <w:sz w:val="24"/>
              </w:rPr>
            </w:pPr>
            <w:r w:rsidRPr="00EA18BE">
              <w:rPr>
                <w:rFonts w:ascii="仿宋" w:eastAsia="仿宋" w:hAnsi="仿宋"/>
                <w:color w:val="000000"/>
                <w:sz w:val="24"/>
              </w:rPr>
              <w:t>电子线路实验课程项目式教学改革与实践研究</w:t>
            </w:r>
          </w:p>
        </w:tc>
        <w:tc>
          <w:tcPr>
            <w:tcW w:w="994"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jc w:val="left"/>
              <w:textAlignment w:val="center"/>
              <w:rPr>
                <w:rFonts w:ascii="仿宋" w:eastAsia="仿宋" w:hAnsi="仿宋"/>
                <w:color w:val="000000"/>
                <w:sz w:val="24"/>
              </w:rPr>
            </w:pPr>
            <w:r w:rsidRPr="00EA18BE">
              <w:rPr>
                <w:rFonts w:ascii="仿宋" w:eastAsia="仿宋" w:hAnsi="仿宋"/>
                <w:color w:val="000000"/>
                <w:sz w:val="24"/>
              </w:rPr>
              <w:t>孙建德</w:t>
            </w:r>
          </w:p>
        </w:tc>
        <w:tc>
          <w:tcPr>
            <w:tcW w:w="3259"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textAlignment w:val="center"/>
              <w:rPr>
                <w:rFonts w:ascii="仿宋" w:eastAsia="仿宋" w:hAnsi="仿宋"/>
                <w:color w:val="000000"/>
                <w:sz w:val="24"/>
              </w:rPr>
            </w:pPr>
            <w:r w:rsidRPr="00EA18BE">
              <w:rPr>
                <w:rFonts w:ascii="仿宋" w:eastAsia="仿宋" w:hAnsi="仿宋"/>
                <w:color w:val="000000"/>
                <w:sz w:val="24"/>
              </w:rPr>
              <w:t>杨霓清、陆小珊、崔大力、许宏吉、元辉、徐同一</w:t>
            </w:r>
          </w:p>
        </w:tc>
      </w:tr>
      <w:tr w:rsidR="00BD61C0" w:rsidTr="00BD61C0">
        <w:trPr>
          <w:trHeight w:val="990"/>
        </w:trPr>
        <w:tc>
          <w:tcPr>
            <w:tcW w:w="4360"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textAlignment w:val="center"/>
              <w:rPr>
                <w:rFonts w:ascii="仿宋" w:eastAsia="仿宋" w:hAnsi="仿宋"/>
                <w:color w:val="000000"/>
                <w:sz w:val="24"/>
              </w:rPr>
            </w:pPr>
            <w:r w:rsidRPr="00EA18BE">
              <w:rPr>
                <w:rFonts w:ascii="仿宋" w:eastAsia="仿宋" w:hAnsi="仿宋"/>
                <w:color w:val="000000"/>
                <w:sz w:val="24"/>
              </w:rPr>
              <w:lastRenderedPageBreak/>
              <w:t>多元化青年教师——卓越工程师一体化人才培养模式研究</w:t>
            </w:r>
          </w:p>
        </w:tc>
        <w:tc>
          <w:tcPr>
            <w:tcW w:w="994"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jc w:val="left"/>
              <w:textAlignment w:val="center"/>
              <w:rPr>
                <w:rFonts w:ascii="仿宋" w:eastAsia="仿宋" w:hAnsi="仿宋"/>
                <w:color w:val="000000"/>
                <w:sz w:val="24"/>
              </w:rPr>
            </w:pPr>
            <w:r w:rsidRPr="00EA18BE">
              <w:rPr>
                <w:rFonts w:ascii="仿宋" w:eastAsia="仿宋" w:hAnsi="仿宋"/>
                <w:color w:val="000000"/>
                <w:sz w:val="24"/>
              </w:rPr>
              <w:t>许宏吉</w:t>
            </w:r>
          </w:p>
        </w:tc>
        <w:tc>
          <w:tcPr>
            <w:tcW w:w="3259"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jc w:val="left"/>
              <w:textAlignment w:val="center"/>
              <w:rPr>
                <w:rFonts w:ascii="仿宋" w:eastAsia="仿宋" w:hAnsi="仿宋"/>
                <w:color w:val="000000"/>
                <w:sz w:val="24"/>
              </w:rPr>
            </w:pPr>
            <w:r w:rsidRPr="00EA18BE">
              <w:rPr>
                <w:rFonts w:ascii="仿宋" w:eastAsia="仿宋" w:hAnsi="仿宋"/>
                <w:color w:val="000000"/>
                <w:sz w:val="24"/>
              </w:rPr>
              <w:t>孙建德、刘琚、杨霓清、杜正锋、郑丽娜</w:t>
            </w:r>
          </w:p>
        </w:tc>
      </w:tr>
      <w:tr w:rsidR="00BD61C0" w:rsidTr="00BD61C0">
        <w:trPr>
          <w:trHeight w:val="990"/>
        </w:trPr>
        <w:tc>
          <w:tcPr>
            <w:tcW w:w="4360"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textAlignment w:val="center"/>
              <w:rPr>
                <w:rFonts w:ascii="仿宋" w:eastAsia="仿宋" w:hAnsi="仿宋"/>
                <w:color w:val="000000"/>
                <w:sz w:val="24"/>
              </w:rPr>
            </w:pPr>
            <w:r w:rsidRPr="00EA18BE">
              <w:rPr>
                <w:rFonts w:ascii="仿宋" w:eastAsia="仿宋" w:hAnsi="仿宋"/>
                <w:color w:val="000000"/>
                <w:sz w:val="24"/>
              </w:rPr>
              <w:t>信号与系统课程教学优质资源的建设与应用</w:t>
            </w:r>
          </w:p>
        </w:tc>
        <w:tc>
          <w:tcPr>
            <w:tcW w:w="994"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jc w:val="left"/>
              <w:textAlignment w:val="center"/>
              <w:rPr>
                <w:rFonts w:ascii="仿宋" w:eastAsia="仿宋" w:hAnsi="仿宋"/>
                <w:color w:val="000000"/>
                <w:sz w:val="24"/>
              </w:rPr>
            </w:pPr>
            <w:r w:rsidRPr="00EA18BE">
              <w:rPr>
                <w:rFonts w:ascii="仿宋" w:eastAsia="仿宋" w:hAnsi="仿宋"/>
                <w:color w:val="000000"/>
                <w:sz w:val="24"/>
              </w:rPr>
              <w:t>孙国霞</w:t>
            </w:r>
          </w:p>
        </w:tc>
        <w:tc>
          <w:tcPr>
            <w:tcW w:w="3259"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textAlignment w:val="center"/>
              <w:rPr>
                <w:rFonts w:ascii="仿宋" w:eastAsia="仿宋" w:hAnsi="仿宋"/>
                <w:color w:val="000000"/>
                <w:sz w:val="24"/>
              </w:rPr>
            </w:pPr>
            <w:r w:rsidRPr="00EA18BE">
              <w:rPr>
                <w:rFonts w:ascii="仿宋" w:eastAsia="仿宋" w:hAnsi="仿宋"/>
                <w:color w:val="000000"/>
                <w:sz w:val="24"/>
              </w:rPr>
              <w:t>刘琚，郭予瑾，杨明强，贲晛烨</w:t>
            </w:r>
          </w:p>
        </w:tc>
      </w:tr>
      <w:tr w:rsidR="00BD61C0" w:rsidTr="00BD61C0">
        <w:trPr>
          <w:trHeight w:val="990"/>
        </w:trPr>
        <w:tc>
          <w:tcPr>
            <w:tcW w:w="4360"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textAlignment w:val="center"/>
              <w:rPr>
                <w:rFonts w:ascii="仿宋" w:eastAsia="仿宋" w:hAnsi="仿宋"/>
                <w:color w:val="000000"/>
                <w:sz w:val="24"/>
              </w:rPr>
            </w:pPr>
            <w:r w:rsidRPr="00EA18BE">
              <w:rPr>
                <w:rFonts w:ascii="仿宋" w:eastAsia="仿宋" w:hAnsi="仿宋"/>
                <w:color w:val="000000"/>
                <w:sz w:val="24"/>
              </w:rPr>
              <w:t>双语教学改革的探索与实践</w:t>
            </w:r>
          </w:p>
        </w:tc>
        <w:tc>
          <w:tcPr>
            <w:tcW w:w="994"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jc w:val="left"/>
              <w:textAlignment w:val="center"/>
              <w:rPr>
                <w:rFonts w:ascii="仿宋" w:eastAsia="仿宋" w:hAnsi="仿宋"/>
                <w:color w:val="000000"/>
                <w:sz w:val="24"/>
              </w:rPr>
            </w:pPr>
            <w:r w:rsidRPr="00EA18BE">
              <w:rPr>
                <w:rFonts w:ascii="仿宋" w:eastAsia="仿宋" w:hAnsi="仿宋"/>
                <w:color w:val="000000"/>
                <w:sz w:val="24"/>
              </w:rPr>
              <w:t>江铭炎</w:t>
            </w:r>
          </w:p>
        </w:tc>
        <w:tc>
          <w:tcPr>
            <w:tcW w:w="3259" w:type="dxa"/>
            <w:tcBorders>
              <w:top w:val="single" w:sz="4" w:space="0" w:color="000000"/>
              <w:left w:val="single" w:sz="4" w:space="0" w:color="000000"/>
              <w:bottom w:val="single" w:sz="4" w:space="0" w:color="000000"/>
              <w:right w:val="single" w:sz="4" w:space="0" w:color="000000"/>
            </w:tcBorders>
            <w:vAlign w:val="center"/>
          </w:tcPr>
          <w:p w:rsidR="00BD61C0" w:rsidRPr="00EA18BE" w:rsidRDefault="00BD61C0" w:rsidP="0029605D">
            <w:pPr>
              <w:autoSpaceDN w:val="0"/>
              <w:textAlignment w:val="center"/>
              <w:rPr>
                <w:rFonts w:ascii="仿宋" w:eastAsia="仿宋" w:hAnsi="仿宋"/>
                <w:color w:val="000000"/>
                <w:sz w:val="24"/>
              </w:rPr>
            </w:pPr>
            <w:r w:rsidRPr="00EA18BE">
              <w:rPr>
                <w:rFonts w:ascii="仿宋" w:eastAsia="仿宋" w:hAnsi="仿宋"/>
                <w:color w:val="000000"/>
                <w:sz w:val="24"/>
              </w:rPr>
              <w:t>贲晛烨，杨明强，刘治</w:t>
            </w:r>
          </w:p>
        </w:tc>
      </w:tr>
    </w:tbl>
    <w:p w:rsidR="00C43557" w:rsidRDefault="00BD61C0" w:rsidP="00BD61C0">
      <w:pPr>
        <w:adjustRightInd w:val="0"/>
        <w:snapToGrid w:val="0"/>
        <w:spacing w:before="100" w:beforeAutospacing="1" w:after="100" w:afterAutospacing="1"/>
        <w:ind w:firstLineChars="200" w:firstLine="480"/>
        <w:rPr>
          <w:rFonts w:ascii="仿宋" w:eastAsia="仿宋" w:hAnsi="仿宋"/>
          <w:sz w:val="24"/>
        </w:rPr>
      </w:pPr>
      <w:r w:rsidRPr="00BD61C0">
        <w:rPr>
          <w:rFonts w:ascii="仿宋" w:eastAsia="仿宋" w:hAnsi="仿宋" w:hint="eastAsia"/>
          <w:sz w:val="24"/>
        </w:rPr>
        <w:t>2014年教学咨询员教师促进与发展研究项目立项 3项</w:t>
      </w:r>
      <w:r>
        <w:rPr>
          <w:rFonts w:ascii="仿宋" w:eastAsia="仿宋" w:hAnsi="仿宋" w:hint="eastAsia"/>
          <w:sz w:val="24"/>
        </w:rPr>
        <w:t xml:space="preserve">,分别是: </w:t>
      </w:r>
    </w:p>
    <w:tbl>
      <w:tblPr>
        <w:tblW w:w="849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4"/>
        <w:gridCol w:w="7040"/>
      </w:tblGrid>
      <w:tr w:rsidR="00BD61C0" w:rsidRPr="00BD61C0" w:rsidTr="00BD61C0">
        <w:trPr>
          <w:trHeight w:val="270"/>
        </w:trPr>
        <w:tc>
          <w:tcPr>
            <w:tcW w:w="1454" w:type="dxa"/>
            <w:shd w:val="clear" w:color="auto" w:fill="auto"/>
            <w:noWrap/>
            <w:vAlign w:val="center"/>
            <w:hideMark/>
          </w:tcPr>
          <w:p w:rsidR="00BD61C0" w:rsidRPr="00BD61C0" w:rsidRDefault="00BD61C0" w:rsidP="00BD61C0">
            <w:pPr>
              <w:widowControl/>
              <w:jc w:val="center"/>
              <w:rPr>
                <w:rFonts w:ascii="仿宋" w:eastAsia="仿宋" w:hAnsi="仿宋" w:cs="宋体"/>
                <w:b/>
                <w:color w:val="000000"/>
                <w:kern w:val="0"/>
                <w:sz w:val="24"/>
              </w:rPr>
            </w:pPr>
            <w:r w:rsidRPr="00BD61C0">
              <w:rPr>
                <w:rFonts w:ascii="仿宋" w:eastAsia="仿宋" w:hAnsi="仿宋" w:cs="宋体" w:hint="eastAsia"/>
                <w:b/>
                <w:color w:val="000000"/>
                <w:kern w:val="0"/>
                <w:sz w:val="24"/>
              </w:rPr>
              <w:t>项目负责人</w:t>
            </w:r>
          </w:p>
        </w:tc>
        <w:tc>
          <w:tcPr>
            <w:tcW w:w="7040" w:type="dxa"/>
            <w:shd w:val="clear" w:color="auto" w:fill="auto"/>
            <w:noWrap/>
            <w:vAlign w:val="center"/>
            <w:hideMark/>
          </w:tcPr>
          <w:p w:rsidR="00BD61C0" w:rsidRPr="00BD61C0" w:rsidRDefault="00BD61C0" w:rsidP="00BD61C0">
            <w:pPr>
              <w:widowControl/>
              <w:jc w:val="center"/>
              <w:rPr>
                <w:rFonts w:ascii="仿宋" w:eastAsia="仿宋" w:hAnsi="仿宋" w:cs="宋体"/>
                <w:b/>
                <w:color w:val="000000"/>
                <w:kern w:val="0"/>
                <w:sz w:val="24"/>
              </w:rPr>
            </w:pPr>
            <w:r w:rsidRPr="00BD61C0">
              <w:rPr>
                <w:rFonts w:ascii="仿宋" w:eastAsia="仿宋" w:hAnsi="仿宋" w:cs="宋体" w:hint="eastAsia"/>
                <w:b/>
                <w:color w:val="000000"/>
                <w:kern w:val="0"/>
                <w:sz w:val="24"/>
              </w:rPr>
              <w:t>项目名称</w:t>
            </w:r>
          </w:p>
        </w:tc>
      </w:tr>
      <w:tr w:rsidR="00BD61C0" w:rsidRPr="00BD61C0" w:rsidTr="00BD61C0">
        <w:trPr>
          <w:trHeight w:val="270"/>
        </w:trPr>
        <w:tc>
          <w:tcPr>
            <w:tcW w:w="1454" w:type="dxa"/>
            <w:shd w:val="clear" w:color="auto" w:fill="auto"/>
            <w:noWrap/>
            <w:vAlign w:val="center"/>
            <w:hideMark/>
          </w:tcPr>
          <w:p w:rsidR="00BD61C0" w:rsidRPr="00BD61C0" w:rsidRDefault="00BD61C0" w:rsidP="00BD61C0">
            <w:pPr>
              <w:widowControl/>
              <w:jc w:val="left"/>
              <w:rPr>
                <w:rFonts w:ascii="仿宋" w:eastAsia="仿宋" w:hAnsi="仿宋" w:cs="宋体"/>
                <w:color w:val="000000"/>
                <w:kern w:val="0"/>
                <w:sz w:val="24"/>
              </w:rPr>
            </w:pPr>
            <w:r w:rsidRPr="00BD61C0">
              <w:rPr>
                <w:rFonts w:ascii="仿宋" w:eastAsia="仿宋" w:hAnsi="仿宋" w:cs="宋体" w:hint="eastAsia"/>
                <w:color w:val="000000"/>
                <w:kern w:val="0"/>
                <w:sz w:val="24"/>
              </w:rPr>
              <w:t>许宏吉</w:t>
            </w:r>
          </w:p>
        </w:tc>
        <w:tc>
          <w:tcPr>
            <w:tcW w:w="7040" w:type="dxa"/>
            <w:shd w:val="clear" w:color="auto" w:fill="auto"/>
            <w:noWrap/>
            <w:vAlign w:val="center"/>
            <w:hideMark/>
          </w:tcPr>
          <w:p w:rsidR="00BD61C0" w:rsidRPr="00BD61C0" w:rsidRDefault="00BD61C0" w:rsidP="00BD61C0">
            <w:pPr>
              <w:widowControl/>
              <w:jc w:val="left"/>
              <w:rPr>
                <w:rFonts w:ascii="仿宋" w:eastAsia="仿宋" w:hAnsi="仿宋" w:cs="宋体"/>
                <w:color w:val="000000"/>
                <w:kern w:val="0"/>
                <w:sz w:val="24"/>
              </w:rPr>
            </w:pPr>
            <w:r w:rsidRPr="00BD61C0">
              <w:rPr>
                <w:rFonts w:ascii="仿宋" w:eastAsia="仿宋" w:hAnsi="仿宋" w:cs="宋体" w:hint="eastAsia"/>
                <w:color w:val="000000"/>
                <w:kern w:val="0"/>
                <w:sz w:val="24"/>
              </w:rPr>
              <w:t>基于BOPPS的提升青年教师综合教学素质的培养方案研究</w:t>
            </w:r>
          </w:p>
        </w:tc>
      </w:tr>
      <w:tr w:rsidR="00BD61C0" w:rsidRPr="00BD61C0" w:rsidTr="00BD61C0">
        <w:trPr>
          <w:trHeight w:val="270"/>
        </w:trPr>
        <w:tc>
          <w:tcPr>
            <w:tcW w:w="1454" w:type="dxa"/>
            <w:shd w:val="clear" w:color="auto" w:fill="auto"/>
            <w:noWrap/>
            <w:vAlign w:val="center"/>
            <w:hideMark/>
          </w:tcPr>
          <w:p w:rsidR="00BD61C0" w:rsidRPr="00BD61C0" w:rsidRDefault="00BD61C0" w:rsidP="00BD61C0">
            <w:pPr>
              <w:widowControl/>
              <w:jc w:val="left"/>
              <w:rPr>
                <w:rFonts w:ascii="仿宋" w:eastAsia="仿宋" w:hAnsi="仿宋" w:cs="宋体"/>
                <w:color w:val="000000"/>
                <w:kern w:val="0"/>
                <w:sz w:val="24"/>
              </w:rPr>
            </w:pPr>
            <w:r w:rsidRPr="00BD61C0">
              <w:rPr>
                <w:rFonts w:ascii="仿宋" w:eastAsia="仿宋" w:hAnsi="仿宋" w:cs="宋体" w:hint="eastAsia"/>
                <w:color w:val="000000"/>
                <w:kern w:val="0"/>
                <w:sz w:val="24"/>
              </w:rPr>
              <w:t>孙建德</w:t>
            </w:r>
          </w:p>
        </w:tc>
        <w:tc>
          <w:tcPr>
            <w:tcW w:w="7040" w:type="dxa"/>
            <w:shd w:val="clear" w:color="auto" w:fill="auto"/>
            <w:noWrap/>
            <w:vAlign w:val="center"/>
            <w:hideMark/>
          </w:tcPr>
          <w:p w:rsidR="00BD61C0" w:rsidRPr="00BD61C0" w:rsidRDefault="00BD61C0" w:rsidP="00BD61C0">
            <w:pPr>
              <w:widowControl/>
              <w:jc w:val="left"/>
              <w:rPr>
                <w:rFonts w:ascii="仿宋" w:eastAsia="仿宋" w:hAnsi="仿宋" w:cs="宋体"/>
                <w:color w:val="000000"/>
                <w:kern w:val="0"/>
                <w:sz w:val="24"/>
              </w:rPr>
            </w:pPr>
            <w:r w:rsidRPr="00BD61C0">
              <w:rPr>
                <w:rFonts w:ascii="仿宋" w:eastAsia="仿宋" w:hAnsi="仿宋" w:cs="宋体" w:hint="eastAsia"/>
                <w:color w:val="000000"/>
                <w:kern w:val="0"/>
                <w:sz w:val="24"/>
              </w:rPr>
              <w:t>基于课程设计的青年教师教学能力提升研究</w:t>
            </w:r>
          </w:p>
        </w:tc>
      </w:tr>
      <w:tr w:rsidR="00BD61C0" w:rsidRPr="00BD61C0" w:rsidTr="00BD61C0">
        <w:trPr>
          <w:trHeight w:val="270"/>
        </w:trPr>
        <w:tc>
          <w:tcPr>
            <w:tcW w:w="1454" w:type="dxa"/>
            <w:shd w:val="clear" w:color="auto" w:fill="auto"/>
            <w:noWrap/>
            <w:vAlign w:val="center"/>
            <w:hideMark/>
          </w:tcPr>
          <w:p w:rsidR="00BD61C0" w:rsidRPr="00BD61C0" w:rsidRDefault="00BD61C0" w:rsidP="00BD61C0">
            <w:pPr>
              <w:widowControl/>
              <w:jc w:val="left"/>
              <w:rPr>
                <w:rFonts w:ascii="仿宋" w:eastAsia="仿宋" w:hAnsi="仿宋" w:cs="宋体"/>
                <w:color w:val="000000"/>
                <w:kern w:val="0"/>
                <w:sz w:val="24"/>
              </w:rPr>
            </w:pPr>
            <w:r w:rsidRPr="00BD61C0">
              <w:rPr>
                <w:rFonts w:ascii="仿宋" w:eastAsia="仿宋" w:hAnsi="仿宋" w:cs="宋体" w:hint="eastAsia"/>
                <w:color w:val="000000"/>
                <w:kern w:val="0"/>
                <w:sz w:val="24"/>
              </w:rPr>
              <w:t>冯德军</w:t>
            </w:r>
          </w:p>
        </w:tc>
        <w:tc>
          <w:tcPr>
            <w:tcW w:w="7040" w:type="dxa"/>
            <w:shd w:val="clear" w:color="auto" w:fill="auto"/>
            <w:noWrap/>
            <w:vAlign w:val="center"/>
            <w:hideMark/>
          </w:tcPr>
          <w:p w:rsidR="00BD61C0" w:rsidRPr="00BD61C0" w:rsidRDefault="00BD61C0" w:rsidP="00BD61C0">
            <w:pPr>
              <w:widowControl/>
              <w:jc w:val="left"/>
              <w:rPr>
                <w:rFonts w:ascii="仿宋" w:eastAsia="仿宋" w:hAnsi="仿宋" w:cs="宋体"/>
                <w:color w:val="000000"/>
                <w:kern w:val="0"/>
                <w:sz w:val="24"/>
              </w:rPr>
            </w:pPr>
            <w:r w:rsidRPr="00BD61C0">
              <w:rPr>
                <w:rFonts w:ascii="仿宋" w:eastAsia="仿宋" w:hAnsi="仿宋" w:cs="宋体" w:hint="eastAsia"/>
                <w:color w:val="000000"/>
                <w:kern w:val="0"/>
                <w:sz w:val="24"/>
              </w:rPr>
              <w:t>教学设计与实践中的概念地图教学法</w:t>
            </w:r>
          </w:p>
        </w:tc>
      </w:tr>
    </w:tbl>
    <w:p w:rsidR="00E55BF5" w:rsidRPr="00E55BF5" w:rsidRDefault="00E55BF5" w:rsidP="00E55BF5">
      <w:pPr>
        <w:adjustRightInd w:val="0"/>
        <w:snapToGrid w:val="0"/>
        <w:spacing w:before="100" w:beforeAutospacing="1" w:after="100" w:afterAutospacing="1"/>
        <w:ind w:firstLineChars="200" w:firstLine="480"/>
        <w:rPr>
          <w:rFonts w:ascii="仿宋_GB2312" w:eastAsia="仿宋_GB2312" w:hAnsiTheme="majorEastAsia"/>
          <w:sz w:val="24"/>
        </w:rPr>
      </w:pPr>
      <w:r>
        <w:rPr>
          <w:rFonts w:ascii="仿宋_GB2312" w:eastAsia="仿宋_GB2312" w:hAnsiTheme="majorEastAsia" w:hint="eastAsia"/>
          <w:sz w:val="24"/>
        </w:rPr>
        <w:t xml:space="preserve">  </w:t>
      </w:r>
      <w:r w:rsidRPr="00E55BF5">
        <w:rPr>
          <w:rFonts w:ascii="仿宋_GB2312" w:eastAsia="仿宋_GB2312" w:hAnsiTheme="majorEastAsia" w:hint="eastAsia"/>
          <w:sz w:val="24"/>
        </w:rPr>
        <w:t>2013-2014学年教学促进与教师发展研究项目立项</w:t>
      </w:r>
      <w:r>
        <w:rPr>
          <w:rFonts w:ascii="仿宋_GB2312" w:eastAsia="仿宋_GB2312" w:hAnsiTheme="majorEastAsia" w:hint="eastAsia"/>
          <w:sz w:val="24"/>
        </w:rPr>
        <w:t xml:space="preserve">1项, </w:t>
      </w:r>
      <w:r w:rsidRPr="00E55BF5">
        <w:rPr>
          <w:rFonts w:ascii="仿宋_GB2312" w:eastAsia="仿宋_GB2312" w:hAnsiTheme="majorEastAsia" w:hint="eastAsia"/>
          <w:sz w:val="24"/>
        </w:rPr>
        <w:t>名单</w:t>
      </w:r>
      <w:r>
        <w:rPr>
          <w:rFonts w:ascii="仿宋_GB2312" w:eastAsia="仿宋_GB2312" w:hAnsiTheme="majorEastAsia" w:hint="eastAsia"/>
          <w:sz w:val="24"/>
        </w:rPr>
        <w:t xml:space="preserve">为: </w:t>
      </w:r>
    </w:p>
    <w:tbl>
      <w:tblPr>
        <w:tblW w:w="90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946"/>
        <w:gridCol w:w="1276"/>
        <w:gridCol w:w="826"/>
      </w:tblGrid>
      <w:tr w:rsidR="00E55BF5" w:rsidRPr="00DA2563" w:rsidTr="0029605D">
        <w:trPr>
          <w:trHeight w:val="402"/>
          <w:jc w:val="center"/>
        </w:trPr>
        <w:tc>
          <w:tcPr>
            <w:tcW w:w="6946" w:type="dxa"/>
            <w:shd w:val="clear" w:color="auto" w:fill="auto"/>
            <w:vAlign w:val="center"/>
          </w:tcPr>
          <w:p w:rsidR="00E55BF5" w:rsidRPr="00DA2563" w:rsidRDefault="00E55BF5" w:rsidP="0029605D">
            <w:pPr>
              <w:widowControl/>
              <w:jc w:val="center"/>
              <w:rPr>
                <w:rFonts w:ascii="宋体" w:hAnsi="宋体" w:cs="宋体"/>
                <w:b/>
                <w:bCs/>
                <w:color w:val="000000"/>
                <w:kern w:val="0"/>
                <w:sz w:val="20"/>
                <w:szCs w:val="20"/>
              </w:rPr>
            </w:pPr>
            <w:r w:rsidRPr="00DA2563">
              <w:rPr>
                <w:rFonts w:ascii="宋体" w:hAnsi="宋体" w:cs="宋体" w:hint="eastAsia"/>
                <w:b/>
                <w:bCs/>
                <w:color w:val="000000"/>
                <w:kern w:val="0"/>
                <w:sz w:val="20"/>
                <w:szCs w:val="20"/>
              </w:rPr>
              <w:t>项目名称</w:t>
            </w:r>
          </w:p>
        </w:tc>
        <w:tc>
          <w:tcPr>
            <w:tcW w:w="1276" w:type="dxa"/>
            <w:shd w:val="clear" w:color="auto" w:fill="auto"/>
            <w:vAlign w:val="center"/>
          </w:tcPr>
          <w:p w:rsidR="00E55BF5" w:rsidRPr="00DA2563" w:rsidRDefault="00E55BF5" w:rsidP="0029605D">
            <w:pPr>
              <w:widowControl/>
              <w:jc w:val="center"/>
              <w:rPr>
                <w:rFonts w:ascii="宋体" w:hAnsi="宋体" w:cs="宋体"/>
                <w:b/>
                <w:bCs/>
                <w:color w:val="000000"/>
                <w:kern w:val="0"/>
                <w:sz w:val="20"/>
                <w:szCs w:val="20"/>
              </w:rPr>
            </w:pPr>
            <w:r w:rsidRPr="00DA2563">
              <w:rPr>
                <w:rFonts w:ascii="宋体" w:hAnsi="宋体" w:cs="宋体" w:hint="eastAsia"/>
                <w:b/>
                <w:bCs/>
                <w:color w:val="000000"/>
                <w:kern w:val="0"/>
                <w:sz w:val="20"/>
                <w:szCs w:val="20"/>
              </w:rPr>
              <w:t>项目负责人</w:t>
            </w:r>
          </w:p>
        </w:tc>
        <w:tc>
          <w:tcPr>
            <w:tcW w:w="826" w:type="dxa"/>
            <w:shd w:val="clear" w:color="auto" w:fill="auto"/>
            <w:noWrap/>
            <w:vAlign w:val="center"/>
          </w:tcPr>
          <w:p w:rsidR="00E55BF5" w:rsidRPr="00DA2563" w:rsidRDefault="00E55BF5" w:rsidP="0029605D">
            <w:pPr>
              <w:widowControl/>
              <w:jc w:val="center"/>
              <w:rPr>
                <w:rFonts w:ascii="宋体" w:hAnsi="宋体" w:cs="宋体"/>
                <w:b/>
                <w:bCs/>
                <w:kern w:val="0"/>
                <w:sz w:val="20"/>
                <w:szCs w:val="20"/>
              </w:rPr>
            </w:pPr>
            <w:r w:rsidRPr="00DA2563">
              <w:rPr>
                <w:rFonts w:ascii="宋体" w:hAnsi="宋体" w:cs="宋体" w:hint="eastAsia"/>
                <w:b/>
                <w:bCs/>
                <w:kern w:val="0"/>
                <w:sz w:val="20"/>
                <w:szCs w:val="20"/>
              </w:rPr>
              <w:t>类别</w:t>
            </w:r>
          </w:p>
        </w:tc>
      </w:tr>
      <w:tr w:rsidR="00E55BF5" w:rsidRPr="00DA2563" w:rsidTr="0029605D">
        <w:trPr>
          <w:trHeight w:val="402"/>
          <w:jc w:val="center"/>
        </w:trPr>
        <w:tc>
          <w:tcPr>
            <w:tcW w:w="6946" w:type="dxa"/>
            <w:shd w:val="clear" w:color="auto" w:fill="auto"/>
            <w:vAlign w:val="center"/>
          </w:tcPr>
          <w:p w:rsidR="00E55BF5" w:rsidRPr="00E55BF5" w:rsidRDefault="00E55BF5" w:rsidP="00E55BF5">
            <w:pPr>
              <w:widowControl/>
              <w:jc w:val="left"/>
              <w:rPr>
                <w:rFonts w:ascii="宋体" w:hAnsi="宋体" w:cs="宋体"/>
                <w:color w:val="000000"/>
                <w:kern w:val="0"/>
                <w:szCs w:val="21"/>
              </w:rPr>
            </w:pPr>
            <w:r w:rsidRPr="00E55BF5">
              <w:rPr>
                <w:rFonts w:ascii="宋体" w:hAnsi="宋体" w:cs="宋体" w:hint="eastAsia"/>
                <w:color w:val="000000"/>
                <w:kern w:val="0"/>
                <w:szCs w:val="21"/>
              </w:rPr>
              <w:t>电子系列基础课程综合改革及创新实践的研究</w:t>
            </w:r>
          </w:p>
        </w:tc>
        <w:tc>
          <w:tcPr>
            <w:tcW w:w="1276" w:type="dxa"/>
            <w:shd w:val="clear" w:color="auto" w:fill="auto"/>
            <w:noWrap/>
            <w:vAlign w:val="center"/>
          </w:tcPr>
          <w:p w:rsidR="00E55BF5" w:rsidRPr="00E55BF5" w:rsidRDefault="00E55BF5" w:rsidP="00E55BF5">
            <w:pPr>
              <w:widowControl/>
              <w:jc w:val="left"/>
              <w:rPr>
                <w:rFonts w:ascii="宋体" w:hAnsi="宋体" w:cs="宋体"/>
                <w:color w:val="000000"/>
                <w:kern w:val="0"/>
                <w:szCs w:val="21"/>
              </w:rPr>
            </w:pPr>
            <w:r w:rsidRPr="00E55BF5">
              <w:rPr>
                <w:rFonts w:ascii="宋体" w:hAnsi="宋体" w:cs="宋体" w:hint="eastAsia"/>
                <w:color w:val="000000"/>
                <w:kern w:val="0"/>
                <w:szCs w:val="21"/>
              </w:rPr>
              <w:t>杨霓清</w:t>
            </w:r>
          </w:p>
        </w:tc>
        <w:tc>
          <w:tcPr>
            <w:tcW w:w="826" w:type="dxa"/>
            <w:shd w:val="clear" w:color="auto" w:fill="auto"/>
            <w:vAlign w:val="center"/>
          </w:tcPr>
          <w:p w:rsidR="00E55BF5" w:rsidRPr="00E55BF5" w:rsidRDefault="00E55BF5" w:rsidP="00E55BF5">
            <w:pPr>
              <w:widowControl/>
              <w:jc w:val="left"/>
              <w:rPr>
                <w:rFonts w:ascii="宋体" w:hAnsi="宋体" w:cs="宋体"/>
                <w:color w:val="000000"/>
                <w:kern w:val="0"/>
                <w:szCs w:val="21"/>
              </w:rPr>
            </w:pPr>
            <w:r w:rsidRPr="00E55BF5">
              <w:rPr>
                <w:rFonts w:ascii="宋体" w:hAnsi="宋体" w:cs="宋体" w:hint="eastAsia"/>
                <w:color w:val="000000"/>
                <w:kern w:val="0"/>
                <w:szCs w:val="21"/>
              </w:rPr>
              <w:t>三类</w:t>
            </w:r>
          </w:p>
        </w:tc>
      </w:tr>
    </w:tbl>
    <w:p w:rsidR="00E55BF5" w:rsidRDefault="00E55BF5">
      <w:pPr>
        <w:adjustRightInd w:val="0"/>
        <w:snapToGrid w:val="0"/>
        <w:spacing w:before="100" w:beforeAutospacing="1" w:after="100" w:afterAutospacing="1"/>
        <w:ind w:firstLineChars="177" w:firstLine="426"/>
        <w:rPr>
          <w:rFonts w:ascii="仿宋_GB2312" w:eastAsia="仿宋_GB2312" w:hAnsi="黑体"/>
          <w:b/>
          <w:sz w:val="24"/>
        </w:rPr>
      </w:pPr>
    </w:p>
    <w:p w:rsidR="00C43557" w:rsidRDefault="00214689">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（四）实习基地建设</w:t>
      </w:r>
    </w:p>
    <w:p w:rsidR="00C43557" w:rsidRDefault="00214689">
      <w:pPr>
        <w:adjustRightInd w:val="0"/>
        <w:snapToGrid w:val="0"/>
        <w:spacing w:before="100" w:beforeAutospacing="1" w:after="100" w:afterAutospacing="1"/>
        <w:ind w:firstLineChars="200" w:firstLine="480"/>
        <w:rPr>
          <w:rFonts w:ascii="仿宋_GB2312" w:eastAsia="仿宋_GB2312" w:hAnsiTheme="majorEastAsia"/>
          <w:sz w:val="24"/>
        </w:rPr>
      </w:pPr>
      <w:r>
        <w:rPr>
          <w:rFonts w:ascii="仿宋_GB2312" w:eastAsia="仿宋_GB2312" w:hAnsiTheme="majorEastAsia" w:hint="eastAsia"/>
          <w:sz w:val="24"/>
        </w:rPr>
        <w:t>指标解释：校内外实习基地的名称和数量变化情况、实习基地建设的投入变化情况等。</w:t>
      </w:r>
    </w:p>
    <w:tbl>
      <w:tblPr>
        <w:tblW w:w="9536"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1"/>
        <w:gridCol w:w="2835"/>
        <w:gridCol w:w="1418"/>
        <w:gridCol w:w="3118"/>
        <w:gridCol w:w="1134"/>
      </w:tblGrid>
      <w:tr w:rsidR="00401030" w:rsidTr="00EA18BE">
        <w:trPr>
          <w:trHeight w:val="629"/>
        </w:trPr>
        <w:tc>
          <w:tcPr>
            <w:tcW w:w="1031" w:type="dxa"/>
            <w:vAlign w:val="center"/>
          </w:tcPr>
          <w:p w:rsidR="00401030" w:rsidRPr="00EA18BE" w:rsidRDefault="00401030" w:rsidP="00401030">
            <w:pPr>
              <w:spacing w:after="24" w:line="180" w:lineRule="auto"/>
              <w:jc w:val="center"/>
              <w:rPr>
                <w:rFonts w:ascii="仿宋" w:eastAsia="仿宋" w:hAnsi="仿宋"/>
                <w:b/>
                <w:color w:val="000000"/>
                <w:sz w:val="24"/>
              </w:rPr>
            </w:pPr>
            <w:r w:rsidRPr="00EA18BE">
              <w:rPr>
                <w:rFonts w:ascii="仿宋" w:eastAsia="仿宋" w:hAnsi="仿宋" w:hint="eastAsia"/>
                <w:b/>
                <w:color w:val="000000"/>
                <w:sz w:val="24"/>
              </w:rPr>
              <w:t>序号</w:t>
            </w:r>
          </w:p>
        </w:tc>
        <w:tc>
          <w:tcPr>
            <w:tcW w:w="2835" w:type="dxa"/>
            <w:vAlign w:val="center"/>
          </w:tcPr>
          <w:p w:rsidR="00401030" w:rsidRPr="00EA18BE" w:rsidRDefault="00401030" w:rsidP="00401030">
            <w:pPr>
              <w:spacing w:after="24" w:line="180" w:lineRule="auto"/>
              <w:jc w:val="center"/>
              <w:rPr>
                <w:rFonts w:ascii="仿宋" w:eastAsia="仿宋" w:hAnsi="仿宋"/>
                <w:b/>
                <w:color w:val="000000"/>
                <w:sz w:val="24"/>
              </w:rPr>
            </w:pPr>
            <w:r w:rsidRPr="00EA18BE">
              <w:rPr>
                <w:rFonts w:ascii="仿宋" w:eastAsia="仿宋" w:hAnsi="仿宋"/>
                <w:b/>
                <w:color w:val="000000"/>
                <w:sz w:val="24"/>
              </w:rPr>
              <w:t>单  位</w:t>
            </w:r>
          </w:p>
        </w:tc>
        <w:tc>
          <w:tcPr>
            <w:tcW w:w="1418" w:type="dxa"/>
            <w:vAlign w:val="center"/>
          </w:tcPr>
          <w:p w:rsidR="00401030" w:rsidRPr="00EA18BE" w:rsidRDefault="00401030" w:rsidP="00EA18BE">
            <w:pPr>
              <w:spacing w:after="24" w:line="180" w:lineRule="auto"/>
              <w:jc w:val="center"/>
              <w:rPr>
                <w:rFonts w:ascii="仿宋" w:eastAsia="仿宋" w:hAnsi="仿宋"/>
                <w:b/>
                <w:color w:val="000000"/>
                <w:sz w:val="24"/>
              </w:rPr>
            </w:pPr>
            <w:r w:rsidRPr="00EA18BE">
              <w:rPr>
                <w:rFonts w:ascii="仿宋" w:eastAsia="仿宋" w:hAnsi="仿宋" w:hint="eastAsia"/>
                <w:b/>
                <w:color w:val="000000"/>
                <w:sz w:val="24"/>
              </w:rPr>
              <w:t>建立时间</w:t>
            </w:r>
          </w:p>
        </w:tc>
        <w:tc>
          <w:tcPr>
            <w:tcW w:w="3118" w:type="dxa"/>
            <w:vAlign w:val="center"/>
          </w:tcPr>
          <w:p w:rsidR="00401030" w:rsidRPr="00EA18BE" w:rsidRDefault="00401030" w:rsidP="00401030">
            <w:pPr>
              <w:spacing w:after="24" w:line="180" w:lineRule="auto"/>
              <w:ind w:firstLine="420"/>
              <w:jc w:val="center"/>
              <w:rPr>
                <w:rFonts w:ascii="仿宋" w:eastAsia="仿宋" w:hAnsi="仿宋"/>
                <w:b/>
                <w:color w:val="000000"/>
                <w:sz w:val="24"/>
              </w:rPr>
            </w:pPr>
            <w:r w:rsidRPr="00EA18BE">
              <w:rPr>
                <w:rFonts w:ascii="仿宋" w:eastAsia="仿宋" w:hAnsi="仿宋" w:hint="eastAsia"/>
                <w:b/>
                <w:color w:val="000000"/>
                <w:sz w:val="24"/>
              </w:rPr>
              <w:t>实习专业方向</w:t>
            </w:r>
          </w:p>
        </w:tc>
        <w:tc>
          <w:tcPr>
            <w:tcW w:w="1134" w:type="dxa"/>
            <w:vAlign w:val="center"/>
          </w:tcPr>
          <w:p w:rsidR="00401030" w:rsidRPr="00EA18BE" w:rsidRDefault="00401030" w:rsidP="00401030">
            <w:pPr>
              <w:spacing w:after="24" w:line="180" w:lineRule="auto"/>
              <w:jc w:val="center"/>
              <w:rPr>
                <w:rFonts w:ascii="仿宋" w:eastAsia="仿宋" w:hAnsi="仿宋"/>
                <w:b/>
                <w:color w:val="000000"/>
                <w:sz w:val="24"/>
              </w:rPr>
            </w:pPr>
            <w:r w:rsidRPr="00EA18BE">
              <w:rPr>
                <w:rFonts w:ascii="仿宋" w:eastAsia="仿宋" w:hAnsi="仿宋" w:hint="eastAsia"/>
                <w:b/>
                <w:color w:val="000000"/>
                <w:sz w:val="24"/>
              </w:rPr>
              <w:t>容量</w:t>
            </w:r>
          </w:p>
        </w:tc>
      </w:tr>
      <w:tr w:rsidR="00401030" w:rsidTr="00EA18BE">
        <w:trPr>
          <w:trHeight w:val="615"/>
        </w:trPr>
        <w:tc>
          <w:tcPr>
            <w:tcW w:w="1031" w:type="dxa"/>
          </w:tcPr>
          <w:p w:rsidR="00401030" w:rsidRPr="00EA18BE" w:rsidRDefault="00401030" w:rsidP="0029605D">
            <w:pPr>
              <w:spacing w:after="24"/>
              <w:jc w:val="center"/>
              <w:rPr>
                <w:rFonts w:ascii="仿宋" w:eastAsia="仿宋" w:hAnsi="仿宋"/>
                <w:color w:val="000000"/>
                <w:sz w:val="24"/>
                <w:lang w:val="zh-CN"/>
              </w:rPr>
            </w:pPr>
            <w:r w:rsidRPr="00EA18BE">
              <w:rPr>
                <w:rFonts w:ascii="仿宋" w:eastAsia="仿宋" w:hAnsi="仿宋" w:hint="eastAsia"/>
                <w:color w:val="000000"/>
                <w:sz w:val="24"/>
                <w:lang w:val="zh-CN"/>
              </w:rPr>
              <w:t>1</w:t>
            </w:r>
          </w:p>
        </w:tc>
        <w:tc>
          <w:tcPr>
            <w:tcW w:w="2835" w:type="dxa"/>
            <w:vAlign w:val="center"/>
          </w:tcPr>
          <w:p w:rsidR="00401030" w:rsidRPr="00EA18BE" w:rsidRDefault="00401030" w:rsidP="0029605D">
            <w:pPr>
              <w:spacing w:after="24"/>
              <w:jc w:val="center"/>
              <w:rPr>
                <w:rFonts w:ascii="仿宋" w:eastAsia="仿宋" w:hAnsi="仿宋"/>
                <w:color w:val="000000"/>
                <w:sz w:val="24"/>
              </w:rPr>
            </w:pPr>
            <w:r w:rsidRPr="00EA18BE">
              <w:rPr>
                <w:rFonts w:ascii="仿宋" w:eastAsia="仿宋" w:hAnsi="仿宋" w:hint="eastAsia"/>
                <w:color w:val="000000"/>
                <w:sz w:val="24"/>
                <w:lang w:val="zh-CN"/>
              </w:rPr>
              <w:t>青岛广播电视局</w:t>
            </w:r>
          </w:p>
        </w:tc>
        <w:tc>
          <w:tcPr>
            <w:tcW w:w="1418" w:type="dxa"/>
          </w:tcPr>
          <w:p w:rsidR="00401030" w:rsidRPr="00EA18BE" w:rsidRDefault="00401030" w:rsidP="00EA18BE">
            <w:pPr>
              <w:spacing w:after="24"/>
              <w:ind w:firstLineChars="5" w:firstLine="12"/>
              <w:rPr>
                <w:rFonts w:ascii="仿宋" w:eastAsia="仿宋" w:hAnsi="仿宋"/>
                <w:color w:val="000000"/>
                <w:sz w:val="24"/>
              </w:rPr>
            </w:pPr>
            <w:r w:rsidRPr="00EA18BE">
              <w:rPr>
                <w:rFonts w:ascii="仿宋" w:eastAsia="仿宋" w:hAnsi="仿宋" w:hint="eastAsia"/>
                <w:color w:val="000000"/>
                <w:sz w:val="24"/>
              </w:rPr>
              <w:t>2000</w:t>
            </w:r>
          </w:p>
        </w:tc>
        <w:tc>
          <w:tcPr>
            <w:tcW w:w="3118" w:type="dxa"/>
            <w:vAlign w:val="center"/>
          </w:tcPr>
          <w:p w:rsidR="00401030" w:rsidRPr="00EA18BE" w:rsidRDefault="00401030" w:rsidP="00EA18BE">
            <w:pPr>
              <w:spacing w:after="24"/>
              <w:ind w:firstLineChars="5" w:firstLine="12"/>
              <w:rPr>
                <w:rFonts w:ascii="仿宋" w:eastAsia="仿宋" w:hAnsi="仿宋"/>
                <w:color w:val="000000"/>
                <w:sz w:val="24"/>
              </w:rPr>
            </w:pPr>
            <w:r w:rsidRPr="00EA18BE">
              <w:rPr>
                <w:rFonts w:ascii="仿宋" w:eastAsia="仿宋" w:hAnsi="仿宋" w:hint="eastAsia"/>
                <w:color w:val="000000"/>
                <w:sz w:val="24"/>
              </w:rPr>
              <w:t>电子信息工程专业毕业实习</w:t>
            </w:r>
          </w:p>
        </w:tc>
        <w:tc>
          <w:tcPr>
            <w:tcW w:w="1134" w:type="dxa"/>
            <w:vAlign w:val="center"/>
          </w:tcPr>
          <w:p w:rsidR="00401030" w:rsidRPr="00EA18BE" w:rsidRDefault="00401030" w:rsidP="00EA18BE">
            <w:pPr>
              <w:spacing w:after="24"/>
              <w:ind w:firstLineChars="83" w:firstLine="199"/>
              <w:rPr>
                <w:rFonts w:ascii="仿宋" w:eastAsia="仿宋" w:hAnsi="仿宋"/>
                <w:color w:val="000000"/>
                <w:sz w:val="24"/>
              </w:rPr>
            </w:pPr>
            <w:r w:rsidRPr="00EA18BE">
              <w:rPr>
                <w:rFonts w:ascii="仿宋" w:eastAsia="仿宋" w:hAnsi="仿宋" w:hint="eastAsia"/>
                <w:color w:val="000000"/>
                <w:sz w:val="24"/>
              </w:rPr>
              <w:t>150人</w:t>
            </w:r>
          </w:p>
        </w:tc>
      </w:tr>
      <w:tr w:rsidR="00401030" w:rsidTr="00EA18BE">
        <w:trPr>
          <w:trHeight w:val="615"/>
        </w:trPr>
        <w:tc>
          <w:tcPr>
            <w:tcW w:w="1031" w:type="dxa"/>
          </w:tcPr>
          <w:p w:rsidR="00401030" w:rsidRPr="00EA18BE" w:rsidRDefault="00401030" w:rsidP="0029605D">
            <w:pPr>
              <w:spacing w:after="24"/>
              <w:jc w:val="center"/>
              <w:rPr>
                <w:rFonts w:ascii="仿宋" w:eastAsia="仿宋" w:hAnsi="仿宋"/>
                <w:color w:val="000000"/>
                <w:sz w:val="24"/>
                <w:lang w:val="zh-CN"/>
              </w:rPr>
            </w:pPr>
            <w:r w:rsidRPr="00EA18BE">
              <w:rPr>
                <w:rFonts w:ascii="仿宋" w:eastAsia="仿宋" w:hAnsi="仿宋" w:hint="eastAsia"/>
                <w:color w:val="000000"/>
                <w:sz w:val="24"/>
                <w:lang w:val="zh-CN"/>
              </w:rPr>
              <w:t>2</w:t>
            </w:r>
          </w:p>
        </w:tc>
        <w:tc>
          <w:tcPr>
            <w:tcW w:w="2835" w:type="dxa"/>
            <w:vAlign w:val="center"/>
          </w:tcPr>
          <w:p w:rsidR="00401030" w:rsidRPr="00EA18BE" w:rsidRDefault="00401030" w:rsidP="0029605D">
            <w:pPr>
              <w:spacing w:after="24"/>
              <w:jc w:val="center"/>
              <w:rPr>
                <w:rFonts w:ascii="仿宋" w:eastAsia="仿宋" w:hAnsi="仿宋"/>
                <w:color w:val="000000"/>
                <w:sz w:val="24"/>
              </w:rPr>
            </w:pPr>
            <w:r w:rsidRPr="00EA18BE">
              <w:rPr>
                <w:rFonts w:ascii="仿宋" w:eastAsia="仿宋" w:hAnsi="仿宋" w:hint="eastAsia"/>
                <w:color w:val="000000"/>
                <w:sz w:val="24"/>
                <w:lang w:val="zh-CN"/>
              </w:rPr>
              <w:t>青岛海信电器集团</w:t>
            </w:r>
          </w:p>
        </w:tc>
        <w:tc>
          <w:tcPr>
            <w:tcW w:w="1418" w:type="dxa"/>
          </w:tcPr>
          <w:p w:rsidR="00401030" w:rsidRPr="00EA18BE" w:rsidRDefault="00401030" w:rsidP="00EA18BE">
            <w:pPr>
              <w:spacing w:after="24"/>
              <w:ind w:firstLineChars="5" w:firstLine="12"/>
              <w:rPr>
                <w:rFonts w:ascii="仿宋" w:eastAsia="仿宋" w:hAnsi="仿宋"/>
                <w:color w:val="000000"/>
                <w:sz w:val="24"/>
              </w:rPr>
            </w:pPr>
            <w:r w:rsidRPr="00EA18BE">
              <w:rPr>
                <w:rFonts w:ascii="仿宋" w:eastAsia="仿宋" w:hAnsi="仿宋" w:hint="eastAsia"/>
                <w:color w:val="000000"/>
                <w:sz w:val="24"/>
              </w:rPr>
              <w:t>2000</w:t>
            </w:r>
          </w:p>
        </w:tc>
        <w:tc>
          <w:tcPr>
            <w:tcW w:w="3118" w:type="dxa"/>
            <w:vAlign w:val="center"/>
          </w:tcPr>
          <w:p w:rsidR="00401030" w:rsidRPr="00EA18BE" w:rsidRDefault="00401030" w:rsidP="00EA18BE">
            <w:pPr>
              <w:spacing w:after="24"/>
              <w:ind w:firstLineChars="5" w:firstLine="12"/>
              <w:rPr>
                <w:rFonts w:ascii="仿宋" w:eastAsia="仿宋" w:hAnsi="仿宋"/>
                <w:color w:val="000000"/>
                <w:sz w:val="24"/>
              </w:rPr>
            </w:pPr>
            <w:r w:rsidRPr="00EA18BE">
              <w:rPr>
                <w:rFonts w:ascii="仿宋" w:eastAsia="仿宋" w:hAnsi="仿宋" w:hint="eastAsia"/>
                <w:color w:val="000000"/>
                <w:sz w:val="24"/>
              </w:rPr>
              <w:t>电子信息工程专业毕业实习</w:t>
            </w:r>
          </w:p>
        </w:tc>
        <w:tc>
          <w:tcPr>
            <w:tcW w:w="1134" w:type="dxa"/>
            <w:vAlign w:val="center"/>
          </w:tcPr>
          <w:p w:rsidR="00401030" w:rsidRPr="00EA18BE" w:rsidRDefault="00401030" w:rsidP="00EA18BE">
            <w:pPr>
              <w:spacing w:after="24"/>
              <w:ind w:firstLineChars="83" w:firstLine="199"/>
              <w:rPr>
                <w:rFonts w:ascii="仿宋" w:eastAsia="仿宋" w:hAnsi="仿宋"/>
                <w:color w:val="000000"/>
                <w:sz w:val="24"/>
              </w:rPr>
            </w:pPr>
            <w:r w:rsidRPr="00EA18BE">
              <w:rPr>
                <w:rFonts w:ascii="仿宋" w:eastAsia="仿宋" w:hAnsi="仿宋" w:hint="eastAsia"/>
                <w:color w:val="000000"/>
                <w:sz w:val="24"/>
              </w:rPr>
              <w:t>150人</w:t>
            </w:r>
          </w:p>
        </w:tc>
      </w:tr>
      <w:tr w:rsidR="00401030" w:rsidTr="00EA18BE">
        <w:trPr>
          <w:trHeight w:val="615"/>
        </w:trPr>
        <w:tc>
          <w:tcPr>
            <w:tcW w:w="1031" w:type="dxa"/>
          </w:tcPr>
          <w:p w:rsidR="00401030" w:rsidRPr="00EA18BE" w:rsidRDefault="00401030" w:rsidP="0029605D">
            <w:pPr>
              <w:spacing w:after="24"/>
              <w:jc w:val="center"/>
              <w:rPr>
                <w:rFonts w:ascii="仿宋" w:eastAsia="仿宋" w:hAnsi="仿宋"/>
                <w:color w:val="000000"/>
                <w:sz w:val="24"/>
                <w:lang w:val="zh-CN"/>
              </w:rPr>
            </w:pPr>
            <w:r w:rsidRPr="00EA18BE">
              <w:rPr>
                <w:rFonts w:ascii="仿宋" w:eastAsia="仿宋" w:hAnsi="仿宋" w:hint="eastAsia"/>
                <w:color w:val="000000"/>
                <w:sz w:val="24"/>
                <w:lang w:val="zh-CN"/>
              </w:rPr>
              <w:t>3</w:t>
            </w:r>
          </w:p>
        </w:tc>
        <w:tc>
          <w:tcPr>
            <w:tcW w:w="2835" w:type="dxa"/>
            <w:vAlign w:val="center"/>
          </w:tcPr>
          <w:p w:rsidR="00401030" w:rsidRPr="00EA18BE" w:rsidRDefault="00401030" w:rsidP="0029605D">
            <w:pPr>
              <w:spacing w:after="24"/>
              <w:jc w:val="center"/>
              <w:rPr>
                <w:rFonts w:ascii="仿宋" w:eastAsia="仿宋" w:hAnsi="仿宋"/>
                <w:color w:val="000000"/>
                <w:sz w:val="24"/>
              </w:rPr>
            </w:pPr>
            <w:r w:rsidRPr="00EA18BE">
              <w:rPr>
                <w:rFonts w:ascii="仿宋" w:eastAsia="仿宋" w:hAnsi="仿宋" w:hint="eastAsia"/>
                <w:color w:val="000000"/>
                <w:sz w:val="24"/>
                <w:lang w:val="zh-CN"/>
              </w:rPr>
              <w:t>青岛艾诺电子有限公司</w:t>
            </w:r>
          </w:p>
        </w:tc>
        <w:tc>
          <w:tcPr>
            <w:tcW w:w="1418" w:type="dxa"/>
          </w:tcPr>
          <w:p w:rsidR="00401030" w:rsidRPr="00EA18BE" w:rsidRDefault="00401030" w:rsidP="00EA18BE">
            <w:pPr>
              <w:spacing w:after="24"/>
              <w:ind w:firstLineChars="5" w:firstLine="12"/>
              <w:rPr>
                <w:rFonts w:ascii="仿宋" w:eastAsia="仿宋" w:hAnsi="仿宋"/>
                <w:color w:val="000000"/>
                <w:sz w:val="24"/>
              </w:rPr>
            </w:pPr>
            <w:r w:rsidRPr="00EA18BE">
              <w:rPr>
                <w:rFonts w:ascii="仿宋" w:eastAsia="仿宋" w:hAnsi="仿宋" w:hint="eastAsia"/>
                <w:color w:val="000000"/>
                <w:sz w:val="24"/>
              </w:rPr>
              <w:t>2005</w:t>
            </w:r>
          </w:p>
        </w:tc>
        <w:tc>
          <w:tcPr>
            <w:tcW w:w="3118" w:type="dxa"/>
            <w:vAlign w:val="center"/>
          </w:tcPr>
          <w:p w:rsidR="00401030" w:rsidRPr="00EA18BE" w:rsidRDefault="00401030" w:rsidP="00EA18BE">
            <w:pPr>
              <w:spacing w:after="24"/>
              <w:ind w:firstLineChars="5" w:firstLine="12"/>
              <w:rPr>
                <w:rFonts w:ascii="仿宋" w:eastAsia="仿宋" w:hAnsi="仿宋"/>
                <w:color w:val="000000"/>
                <w:sz w:val="24"/>
              </w:rPr>
            </w:pPr>
            <w:r w:rsidRPr="00EA18BE">
              <w:rPr>
                <w:rFonts w:ascii="仿宋" w:eastAsia="仿宋" w:hAnsi="仿宋" w:hint="eastAsia"/>
                <w:color w:val="000000"/>
                <w:sz w:val="24"/>
              </w:rPr>
              <w:t>电子信息工程专业毕业实习</w:t>
            </w:r>
          </w:p>
        </w:tc>
        <w:tc>
          <w:tcPr>
            <w:tcW w:w="1134" w:type="dxa"/>
            <w:vAlign w:val="center"/>
          </w:tcPr>
          <w:p w:rsidR="00401030" w:rsidRPr="00EA18BE" w:rsidRDefault="00401030" w:rsidP="00EA18BE">
            <w:pPr>
              <w:spacing w:after="24"/>
              <w:ind w:firstLineChars="83" w:firstLine="199"/>
              <w:rPr>
                <w:rFonts w:ascii="仿宋" w:eastAsia="仿宋" w:hAnsi="仿宋"/>
                <w:color w:val="000000"/>
                <w:sz w:val="24"/>
              </w:rPr>
            </w:pPr>
            <w:r w:rsidRPr="00EA18BE">
              <w:rPr>
                <w:rFonts w:ascii="仿宋" w:eastAsia="仿宋" w:hAnsi="仿宋" w:hint="eastAsia"/>
                <w:color w:val="000000"/>
                <w:sz w:val="24"/>
              </w:rPr>
              <w:t>100人</w:t>
            </w:r>
          </w:p>
        </w:tc>
      </w:tr>
      <w:tr w:rsidR="00401030" w:rsidTr="00EA18BE">
        <w:trPr>
          <w:trHeight w:val="615"/>
        </w:trPr>
        <w:tc>
          <w:tcPr>
            <w:tcW w:w="1031" w:type="dxa"/>
          </w:tcPr>
          <w:p w:rsidR="00401030" w:rsidRPr="00EA18BE" w:rsidRDefault="00401030" w:rsidP="0029605D">
            <w:pPr>
              <w:spacing w:after="24"/>
              <w:jc w:val="center"/>
              <w:rPr>
                <w:rFonts w:ascii="仿宋" w:eastAsia="仿宋" w:hAnsi="仿宋"/>
                <w:color w:val="000000"/>
                <w:sz w:val="24"/>
                <w:lang w:val="zh-CN"/>
              </w:rPr>
            </w:pPr>
            <w:r w:rsidRPr="00EA18BE">
              <w:rPr>
                <w:rFonts w:ascii="仿宋" w:eastAsia="仿宋" w:hAnsi="仿宋" w:hint="eastAsia"/>
                <w:color w:val="000000"/>
                <w:sz w:val="24"/>
                <w:lang w:val="zh-CN"/>
              </w:rPr>
              <w:t>4</w:t>
            </w:r>
          </w:p>
        </w:tc>
        <w:tc>
          <w:tcPr>
            <w:tcW w:w="2835" w:type="dxa"/>
            <w:vAlign w:val="center"/>
          </w:tcPr>
          <w:p w:rsidR="00401030" w:rsidRPr="00EA18BE" w:rsidRDefault="00401030" w:rsidP="0029605D">
            <w:pPr>
              <w:spacing w:after="24"/>
              <w:jc w:val="center"/>
              <w:rPr>
                <w:rFonts w:ascii="仿宋" w:eastAsia="仿宋" w:hAnsi="仿宋"/>
                <w:color w:val="000000"/>
                <w:sz w:val="24"/>
              </w:rPr>
            </w:pPr>
            <w:r w:rsidRPr="00EA18BE">
              <w:rPr>
                <w:rFonts w:ascii="仿宋" w:eastAsia="仿宋" w:hAnsi="仿宋" w:hint="eastAsia"/>
                <w:color w:val="000000"/>
                <w:sz w:val="24"/>
                <w:lang w:val="zh-CN"/>
              </w:rPr>
              <w:t>青岛网通通信集团公司</w:t>
            </w:r>
          </w:p>
        </w:tc>
        <w:tc>
          <w:tcPr>
            <w:tcW w:w="1418" w:type="dxa"/>
          </w:tcPr>
          <w:p w:rsidR="00401030" w:rsidRPr="00EA18BE" w:rsidRDefault="00401030" w:rsidP="00EA18BE">
            <w:pPr>
              <w:spacing w:after="24"/>
              <w:ind w:firstLineChars="5" w:firstLine="12"/>
              <w:rPr>
                <w:rFonts w:ascii="仿宋" w:eastAsia="仿宋" w:hAnsi="仿宋"/>
                <w:color w:val="000000"/>
                <w:sz w:val="24"/>
              </w:rPr>
            </w:pPr>
            <w:r w:rsidRPr="00EA18BE">
              <w:rPr>
                <w:rFonts w:ascii="仿宋" w:eastAsia="仿宋" w:hAnsi="仿宋" w:hint="eastAsia"/>
                <w:color w:val="000000"/>
                <w:sz w:val="24"/>
              </w:rPr>
              <w:t>2010</w:t>
            </w:r>
          </w:p>
        </w:tc>
        <w:tc>
          <w:tcPr>
            <w:tcW w:w="3118" w:type="dxa"/>
            <w:vAlign w:val="center"/>
          </w:tcPr>
          <w:p w:rsidR="00401030" w:rsidRPr="00EA18BE" w:rsidRDefault="00401030" w:rsidP="00EA18BE">
            <w:pPr>
              <w:spacing w:after="24"/>
              <w:ind w:firstLineChars="5" w:firstLine="12"/>
              <w:rPr>
                <w:rFonts w:ascii="仿宋" w:eastAsia="仿宋" w:hAnsi="仿宋"/>
                <w:color w:val="000000"/>
                <w:sz w:val="24"/>
              </w:rPr>
            </w:pPr>
            <w:r w:rsidRPr="00EA18BE">
              <w:rPr>
                <w:rFonts w:ascii="仿宋" w:eastAsia="仿宋" w:hAnsi="仿宋" w:hint="eastAsia"/>
                <w:color w:val="000000"/>
                <w:sz w:val="24"/>
              </w:rPr>
              <w:t>电子信息工程专业毕业实习</w:t>
            </w:r>
          </w:p>
        </w:tc>
        <w:tc>
          <w:tcPr>
            <w:tcW w:w="1134" w:type="dxa"/>
            <w:vAlign w:val="center"/>
          </w:tcPr>
          <w:p w:rsidR="00401030" w:rsidRPr="00EA18BE" w:rsidRDefault="00401030" w:rsidP="00EA18BE">
            <w:pPr>
              <w:spacing w:after="24"/>
              <w:ind w:firstLineChars="83" w:firstLine="199"/>
              <w:rPr>
                <w:rFonts w:ascii="仿宋" w:eastAsia="仿宋" w:hAnsi="仿宋"/>
                <w:color w:val="000000"/>
                <w:sz w:val="24"/>
              </w:rPr>
            </w:pPr>
            <w:r w:rsidRPr="00EA18BE">
              <w:rPr>
                <w:rFonts w:ascii="仿宋" w:eastAsia="仿宋" w:hAnsi="仿宋" w:hint="eastAsia"/>
                <w:color w:val="000000"/>
                <w:sz w:val="24"/>
              </w:rPr>
              <w:t>100人</w:t>
            </w:r>
          </w:p>
        </w:tc>
      </w:tr>
      <w:tr w:rsidR="00401030" w:rsidTr="00EA18BE">
        <w:trPr>
          <w:trHeight w:val="615"/>
        </w:trPr>
        <w:tc>
          <w:tcPr>
            <w:tcW w:w="1031" w:type="dxa"/>
          </w:tcPr>
          <w:p w:rsidR="00401030" w:rsidRPr="00EA18BE" w:rsidRDefault="00401030" w:rsidP="0029605D">
            <w:pPr>
              <w:spacing w:after="24"/>
              <w:jc w:val="center"/>
              <w:rPr>
                <w:rFonts w:ascii="仿宋" w:eastAsia="仿宋" w:hAnsi="仿宋"/>
                <w:color w:val="000000"/>
                <w:sz w:val="24"/>
                <w:lang w:val="zh-CN"/>
              </w:rPr>
            </w:pPr>
            <w:r w:rsidRPr="00EA18BE">
              <w:rPr>
                <w:rFonts w:ascii="仿宋" w:eastAsia="仿宋" w:hAnsi="仿宋" w:hint="eastAsia"/>
                <w:color w:val="000000"/>
                <w:sz w:val="24"/>
                <w:lang w:val="zh-CN"/>
              </w:rPr>
              <w:t>5</w:t>
            </w:r>
          </w:p>
        </w:tc>
        <w:tc>
          <w:tcPr>
            <w:tcW w:w="2835" w:type="dxa"/>
            <w:vAlign w:val="center"/>
          </w:tcPr>
          <w:p w:rsidR="00401030" w:rsidRPr="00EA18BE" w:rsidRDefault="00401030" w:rsidP="0029605D">
            <w:pPr>
              <w:spacing w:after="24"/>
              <w:jc w:val="center"/>
              <w:rPr>
                <w:rFonts w:ascii="仿宋" w:eastAsia="仿宋" w:hAnsi="仿宋"/>
                <w:color w:val="000000"/>
                <w:sz w:val="24"/>
              </w:rPr>
            </w:pPr>
            <w:r w:rsidRPr="00EA18BE">
              <w:rPr>
                <w:rFonts w:ascii="仿宋" w:eastAsia="仿宋" w:hAnsi="仿宋" w:hint="eastAsia"/>
                <w:color w:val="000000"/>
                <w:sz w:val="24"/>
                <w:lang w:val="zh-CN"/>
              </w:rPr>
              <w:t>烟台广播电视局</w:t>
            </w:r>
          </w:p>
        </w:tc>
        <w:tc>
          <w:tcPr>
            <w:tcW w:w="1418" w:type="dxa"/>
          </w:tcPr>
          <w:p w:rsidR="00401030" w:rsidRPr="00EA18BE" w:rsidRDefault="00401030" w:rsidP="00EA18BE">
            <w:pPr>
              <w:spacing w:after="24"/>
              <w:ind w:firstLineChars="5" w:firstLine="12"/>
              <w:rPr>
                <w:rFonts w:ascii="仿宋" w:eastAsia="仿宋" w:hAnsi="仿宋"/>
                <w:color w:val="000000"/>
                <w:sz w:val="24"/>
              </w:rPr>
            </w:pPr>
            <w:r w:rsidRPr="00EA18BE">
              <w:rPr>
                <w:rFonts w:ascii="仿宋" w:eastAsia="仿宋" w:hAnsi="仿宋" w:hint="eastAsia"/>
                <w:color w:val="000000"/>
                <w:sz w:val="24"/>
              </w:rPr>
              <w:t>2006</w:t>
            </w:r>
          </w:p>
        </w:tc>
        <w:tc>
          <w:tcPr>
            <w:tcW w:w="3118" w:type="dxa"/>
            <w:vAlign w:val="center"/>
          </w:tcPr>
          <w:p w:rsidR="00401030" w:rsidRPr="00EA18BE" w:rsidRDefault="00401030" w:rsidP="00EA18BE">
            <w:pPr>
              <w:spacing w:after="24"/>
              <w:ind w:firstLineChars="5" w:firstLine="12"/>
              <w:rPr>
                <w:rFonts w:ascii="仿宋" w:eastAsia="仿宋" w:hAnsi="仿宋"/>
                <w:color w:val="000000"/>
                <w:sz w:val="24"/>
              </w:rPr>
            </w:pPr>
            <w:r w:rsidRPr="00EA18BE">
              <w:rPr>
                <w:rFonts w:ascii="仿宋" w:eastAsia="仿宋" w:hAnsi="仿宋" w:hint="eastAsia"/>
                <w:color w:val="000000"/>
                <w:sz w:val="24"/>
              </w:rPr>
              <w:t>电子信息工程专业毕业实习</w:t>
            </w:r>
          </w:p>
        </w:tc>
        <w:tc>
          <w:tcPr>
            <w:tcW w:w="1134" w:type="dxa"/>
            <w:vAlign w:val="center"/>
          </w:tcPr>
          <w:p w:rsidR="00401030" w:rsidRPr="00EA18BE" w:rsidRDefault="00401030" w:rsidP="00EA18BE">
            <w:pPr>
              <w:spacing w:after="24"/>
              <w:ind w:firstLineChars="83" w:firstLine="199"/>
              <w:rPr>
                <w:rFonts w:ascii="仿宋" w:eastAsia="仿宋" w:hAnsi="仿宋"/>
                <w:color w:val="000000"/>
                <w:sz w:val="24"/>
              </w:rPr>
            </w:pPr>
            <w:r w:rsidRPr="00EA18BE">
              <w:rPr>
                <w:rFonts w:ascii="仿宋" w:eastAsia="仿宋" w:hAnsi="仿宋" w:hint="eastAsia"/>
                <w:color w:val="000000"/>
                <w:sz w:val="24"/>
              </w:rPr>
              <w:t>100人</w:t>
            </w:r>
          </w:p>
        </w:tc>
      </w:tr>
      <w:tr w:rsidR="00401030" w:rsidTr="00EA18BE">
        <w:trPr>
          <w:trHeight w:val="615"/>
        </w:trPr>
        <w:tc>
          <w:tcPr>
            <w:tcW w:w="1031" w:type="dxa"/>
          </w:tcPr>
          <w:p w:rsidR="00401030" w:rsidRPr="00EA18BE" w:rsidRDefault="00401030" w:rsidP="0029605D">
            <w:pPr>
              <w:spacing w:after="24"/>
              <w:jc w:val="center"/>
              <w:rPr>
                <w:rFonts w:ascii="仿宋" w:eastAsia="仿宋" w:hAnsi="仿宋"/>
                <w:color w:val="000000"/>
                <w:sz w:val="24"/>
                <w:lang w:val="zh-CN"/>
              </w:rPr>
            </w:pPr>
            <w:r w:rsidRPr="00EA18BE">
              <w:rPr>
                <w:rFonts w:ascii="仿宋" w:eastAsia="仿宋" w:hAnsi="仿宋" w:hint="eastAsia"/>
                <w:color w:val="000000"/>
                <w:sz w:val="24"/>
                <w:lang w:val="zh-CN"/>
              </w:rPr>
              <w:t>6</w:t>
            </w:r>
          </w:p>
        </w:tc>
        <w:tc>
          <w:tcPr>
            <w:tcW w:w="2835" w:type="dxa"/>
            <w:vAlign w:val="center"/>
          </w:tcPr>
          <w:p w:rsidR="00401030" w:rsidRPr="00EA18BE" w:rsidRDefault="00401030" w:rsidP="0029605D">
            <w:pPr>
              <w:spacing w:after="24"/>
              <w:jc w:val="center"/>
              <w:rPr>
                <w:rFonts w:ascii="仿宋" w:eastAsia="仿宋" w:hAnsi="仿宋"/>
                <w:color w:val="000000"/>
                <w:sz w:val="24"/>
              </w:rPr>
            </w:pPr>
            <w:r w:rsidRPr="00EA18BE">
              <w:rPr>
                <w:rFonts w:ascii="仿宋" w:eastAsia="仿宋" w:hAnsi="仿宋" w:hint="eastAsia"/>
                <w:color w:val="000000"/>
                <w:sz w:val="24"/>
                <w:lang w:val="zh-CN"/>
              </w:rPr>
              <w:t>洛阳牡丹通信公司</w:t>
            </w:r>
          </w:p>
        </w:tc>
        <w:tc>
          <w:tcPr>
            <w:tcW w:w="1418" w:type="dxa"/>
          </w:tcPr>
          <w:p w:rsidR="00401030" w:rsidRPr="00EA18BE" w:rsidRDefault="00401030" w:rsidP="00EA18BE">
            <w:pPr>
              <w:spacing w:after="24"/>
              <w:ind w:firstLineChars="5" w:firstLine="12"/>
              <w:rPr>
                <w:rFonts w:ascii="仿宋" w:eastAsia="仿宋" w:hAnsi="仿宋"/>
                <w:color w:val="000000"/>
                <w:sz w:val="24"/>
              </w:rPr>
            </w:pPr>
            <w:r w:rsidRPr="00EA18BE">
              <w:rPr>
                <w:rFonts w:ascii="仿宋" w:eastAsia="仿宋" w:hAnsi="仿宋" w:hint="eastAsia"/>
                <w:color w:val="000000"/>
                <w:sz w:val="24"/>
              </w:rPr>
              <w:t>2012</w:t>
            </w:r>
          </w:p>
        </w:tc>
        <w:tc>
          <w:tcPr>
            <w:tcW w:w="3118" w:type="dxa"/>
            <w:vAlign w:val="center"/>
          </w:tcPr>
          <w:p w:rsidR="00401030" w:rsidRPr="00EA18BE" w:rsidRDefault="00401030" w:rsidP="00EA18BE">
            <w:pPr>
              <w:spacing w:after="24"/>
              <w:ind w:firstLineChars="5" w:firstLine="12"/>
              <w:rPr>
                <w:rFonts w:ascii="仿宋" w:eastAsia="仿宋" w:hAnsi="仿宋"/>
                <w:color w:val="000000"/>
                <w:sz w:val="24"/>
              </w:rPr>
            </w:pPr>
            <w:r w:rsidRPr="00EA18BE">
              <w:rPr>
                <w:rFonts w:ascii="仿宋" w:eastAsia="仿宋" w:hAnsi="仿宋" w:hint="eastAsia"/>
                <w:color w:val="000000"/>
                <w:sz w:val="24"/>
              </w:rPr>
              <w:t>电子信息工程专业毕业实习</w:t>
            </w:r>
          </w:p>
        </w:tc>
        <w:tc>
          <w:tcPr>
            <w:tcW w:w="1134" w:type="dxa"/>
            <w:vAlign w:val="center"/>
          </w:tcPr>
          <w:p w:rsidR="00401030" w:rsidRPr="00EA18BE" w:rsidRDefault="00401030" w:rsidP="00EA18BE">
            <w:pPr>
              <w:spacing w:after="24"/>
              <w:ind w:firstLineChars="83" w:firstLine="199"/>
              <w:rPr>
                <w:rFonts w:ascii="仿宋" w:eastAsia="仿宋" w:hAnsi="仿宋"/>
                <w:color w:val="000000"/>
                <w:sz w:val="24"/>
              </w:rPr>
            </w:pPr>
            <w:r w:rsidRPr="00EA18BE">
              <w:rPr>
                <w:rFonts w:ascii="仿宋" w:eastAsia="仿宋" w:hAnsi="仿宋" w:hint="eastAsia"/>
                <w:color w:val="000000"/>
                <w:sz w:val="24"/>
              </w:rPr>
              <w:t>50人</w:t>
            </w:r>
          </w:p>
        </w:tc>
      </w:tr>
      <w:tr w:rsidR="00401030" w:rsidTr="00EA18BE">
        <w:trPr>
          <w:trHeight w:val="615"/>
        </w:trPr>
        <w:tc>
          <w:tcPr>
            <w:tcW w:w="1031" w:type="dxa"/>
          </w:tcPr>
          <w:p w:rsidR="00401030" w:rsidRPr="00EA18BE" w:rsidRDefault="00401030" w:rsidP="0029605D">
            <w:pPr>
              <w:spacing w:after="24"/>
              <w:jc w:val="center"/>
              <w:rPr>
                <w:rFonts w:ascii="仿宋" w:eastAsia="仿宋" w:hAnsi="仿宋"/>
                <w:color w:val="000000"/>
                <w:sz w:val="24"/>
                <w:lang w:val="zh-CN"/>
              </w:rPr>
            </w:pPr>
            <w:r w:rsidRPr="00EA18BE">
              <w:rPr>
                <w:rFonts w:ascii="仿宋" w:eastAsia="仿宋" w:hAnsi="仿宋" w:hint="eastAsia"/>
                <w:color w:val="000000"/>
                <w:sz w:val="24"/>
                <w:lang w:val="zh-CN"/>
              </w:rPr>
              <w:t>7</w:t>
            </w:r>
          </w:p>
        </w:tc>
        <w:tc>
          <w:tcPr>
            <w:tcW w:w="2835" w:type="dxa"/>
            <w:vAlign w:val="center"/>
          </w:tcPr>
          <w:p w:rsidR="00401030" w:rsidRPr="00EA18BE" w:rsidRDefault="00401030" w:rsidP="0029605D">
            <w:pPr>
              <w:spacing w:after="24"/>
              <w:jc w:val="center"/>
              <w:rPr>
                <w:rFonts w:ascii="仿宋" w:eastAsia="仿宋" w:hAnsi="仿宋"/>
                <w:color w:val="000000"/>
                <w:sz w:val="24"/>
              </w:rPr>
            </w:pPr>
            <w:r w:rsidRPr="00EA18BE">
              <w:rPr>
                <w:rFonts w:ascii="仿宋" w:eastAsia="仿宋" w:hAnsi="仿宋" w:hint="eastAsia"/>
                <w:color w:val="000000"/>
                <w:sz w:val="24"/>
                <w:lang w:val="zh-CN"/>
              </w:rPr>
              <w:t>山东广播电视科研所</w:t>
            </w:r>
          </w:p>
        </w:tc>
        <w:tc>
          <w:tcPr>
            <w:tcW w:w="1418" w:type="dxa"/>
          </w:tcPr>
          <w:p w:rsidR="00401030" w:rsidRPr="00EA18BE" w:rsidRDefault="00401030" w:rsidP="00EA18BE">
            <w:pPr>
              <w:spacing w:after="24"/>
              <w:ind w:firstLineChars="5" w:firstLine="12"/>
              <w:rPr>
                <w:rFonts w:ascii="仿宋" w:eastAsia="仿宋" w:hAnsi="仿宋"/>
                <w:color w:val="000000"/>
                <w:sz w:val="24"/>
              </w:rPr>
            </w:pPr>
            <w:r w:rsidRPr="00EA18BE">
              <w:rPr>
                <w:rFonts w:ascii="仿宋" w:eastAsia="仿宋" w:hAnsi="仿宋" w:hint="eastAsia"/>
                <w:color w:val="000000"/>
                <w:sz w:val="24"/>
              </w:rPr>
              <w:t>2000</w:t>
            </w:r>
          </w:p>
        </w:tc>
        <w:tc>
          <w:tcPr>
            <w:tcW w:w="3118" w:type="dxa"/>
            <w:vAlign w:val="center"/>
          </w:tcPr>
          <w:p w:rsidR="00401030" w:rsidRPr="00EA18BE" w:rsidRDefault="00401030" w:rsidP="00EA18BE">
            <w:pPr>
              <w:spacing w:after="24"/>
              <w:ind w:firstLineChars="5" w:firstLine="12"/>
              <w:rPr>
                <w:rFonts w:ascii="仿宋" w:eastAsia="仿宋" w:hAnsi="仿宋"/>
                <w:color w:val="000000"/>
                <w:sz w:val="24"/>
              </w:rPr>
            </w:pPr>
            <w:r w:rsidRPr="00EA18BE">
              <w:rPr>
                <w:rFonts w:ascii="仿宋" w:eastAsia="仿宋" w:hAnsi="仿宋" w:hint="eastAsia"/>
                <w:color w:val="000000"/>
                <w:sz w:val="24"/>
              </w:rPr>
              <w:t>电子信息工程专业毕业实习</w:t>
            </w:r>
          </w:p>
        </w:tc>
        <w:tc>
          <w:tcPr>
            <w:tcW w:w="1134" w:type="dxa"/>
            <w:vAlign w:val="center"/>
          </w:tcPr>
          <w:p w:rsidR="00401030" w:rsidRPr="00EA18BE" w:rsidRDefault="00401030" w:rsidP="00EA18BE">
            <w:pPr>
              <w:spacing w:after="24"/>
              <w:ind w:firstLineChars="83" w:firstLine="199"/>
              <w:rPr>
                <w:rFonts w:ascii="仿宋" w:eastAsia="仿宋" w:hAnsi="仿宋"/>
                <w:color w:val="000000"/>
                <w:sz w:val="24"/>
              </w:rPr>
            </w:pPr>
            <w:r w:rsidRPr="00EA18BE">
              <w:rPr>
                <w:rFonts w:ascii="仿宋" w:eastAsia="仿宋" w:hAnsi="仿宋" w:hint="eastAsia"/>
                <w:color w:val="000000"/>
                <w:sz w:val="24"/>
              </w:rPr>
              <w:t>50人</w:t>
            </w:r>
          </w:p>
        </w:tc>
      </w:tr>
    </w:tbl>
    <w:p w:rsidR="00C43557" w:rsidRDefault="00214689">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lastRenderedPageBreak/>
        <w:t>（五）信息化建设</w:t>
      </w:r>
    </w:p>
    <w:p w:rsidR="00C43557" w:rsidRDefault="00214689">
      <w:pPr>
        <w:adjustRightInd w:val="0"/>
        <w:snapToGrid w:val="0"/>
        <w:spacing w:before="100" w:beforeAutospacing="1" w:after="100" w:afterAutospacing="1"/>
        <w:ind w:firstLineChars="200" w:firstLine="480"/>
        <w:rPr>
          <w:rFonts w:ascii="仿宋_GB2312" w:eastAsia="仿宋_GB2312" w:hAnsiTheme="majorEastAsia"/>
          <w:bCs/>
          <w:smallCaps/>
          <w:sz w:val="24"/>
        </w:rPr>
      </w:pPr>
      <w:r>
        <w:rPr>
          <w:rFonts w:ascii="仿宋_GB2312" w:eastAsia="仿宋_GB2312" w:hAnsiTheme="majorEastAsia" w:hint="eastAsia"/>
          <w:bCs/>
          <w:smallCaps/>
          <w:sz w:val="24"/>
        </w:rPr>
        <w:t>指标解释：校园网建设、多媒体课程资源建设、数字化文献资源建设等建设措施及投入变化情况等。</w:t>
      </w:r>
    </w:p>
    <w:p w:rsidR="009629BA" w:rsidRPr="009629BA" w:rsidRDefault="009629BA" w:rsidP="009629BA">
      <w:pPr>
        <w:adjustRightInd w:val="0"/>
        <w:snapToGrid w:val="0"/>
        <w:spacing w:before="100" w:beforeAutospacing="1" w:after="100" w:afterAutospacing="1"/>
        <w:ind w:leftChars="202" w:left="424" w:rightChars="247" w:right="519" w:firstLineChars="177" w:firstLine="425"/>
        <w:rPr>
          <w:rFonts w:ascii="仿宋_GB2312" w:eastAsia="仿宋_GB2312" w:hAnsiTheme="majorEastAsia"/>
          <w:bCs/>
          <w:smallCaps/>
          <w:sz w:val="24"/>
        </w:rPr>
      </w:pPr>
      <w:r>
        <w:rPr>
          <w:rFonts w:ascii="仿宋_GB2312" w:eastAsia="仿宋_GB2312" w:hAnsiTheme="majorEastAsia" w:hint="eastAsia"/>
          <w:bCs/>
          <w:smallCaps/>
          <w:sz w:val="24"/>
        </w:rPr>
        <w:t>本专业</w:t>
      </w:r>
      <w:r w:rsidRPr="009629BA">
        <w:rPr>
          <w:rFonts w:ascii="仿宋_GB2312" w:eastAsia="仿宋_GB2312" w:hAnsiTheme="majorEastAsia" w:hint="eastAsia"/>
          <w:bCs/>
          <w:smallCaps/>
          <w:sz w:val="24"/>
        </w:rPr>
        <w:t>充分运用校园网资源，设立学院网站，设有教务信息、科教机构、学术通知、学生网站、服务山东等专栏，在本科教学、教学管理、学生管理中发挥了重要作用，基本实现了无纸化办公。</w:t>
      </w:r>
    </w:p>
    <w:p w:rsidR="009629BA" w:rsidRPr="009629BA" w:rsidRDefault="009629BA" w:rsidP="009629BA">
      <w:pPr>
        <w:adjustRightInd w:val="0"/>
        <w:snapToGrid w:val="0"/>
        <w:spacing w:before="100" w:beforeAutospacing="1" w:after="100" w:afterAutospacing="1"/>
        <w:ind w:leftChars="202" w:left="424" w:rightChars="247" w:right="519" w:firstLineChars="177" w:firstLine="425"/>
        <w:rPr>
          <w:rFonts w:ascii="仿宋_GB2312" w:eastAsia="仿宋_GB2312" w:hAnsiTheme="majorEastAsia"/>
          <w:bCs/>
          <w:smallCaps/>
          <w:sz w:val="24"/>
        </w:rPr>
      </w:pPr>
      <w:r w:rsidRPr="009629BA">
        <w:rPr>
          <w:rFonts w:ascii="仿宋_GB2312" w:eastAsia="仿宋_GB2312" w:hAnsiTheme="majorEastAsia" w:hint="eastAsia"/>
          <w:bCs/>
          <w:smallCaps/>
          <w:sz w:val="24"/>
        </w:rPr>
        <w:t>建立了教学网站，集成了师资信息查询、网络选课、教学论坛、实验室管理、设备管理、实验开放管理及教学效果反馈等多项功能，实现了网上教学资源的共享。近年来上网教案逐渐增加，目前有5门课程的教案上网，网上开设了教师答疑专栏，学生可以在课外方便地与老师交流。</w:t>
      </w:r>
      <w:r w:rsidRPr="009629BA">
        <w:rPr>
          <w:rFonts w:ascii="仿宋_GB2312" w:eastAsia="仿宋_GB2312" w:hAnsiTheme="majorEastAsia"/>
          <w:bCs/>
          <w:smallCaps/>
          <w:sz w:val="24"/>
        </w:rPr>
        <w:t>学院建立了通过座谈、讲座、网络等与学生沟通的渠道，对学生在学习、就业等过程中出现的问题进行指导。网络信息管理员定期更换信息，不断加强网站建设，网上办公信息化程度高，在本科教学管理中发挥了重要作用。</w:t>
      </w:r>
    </w:p>
    <w:p w:rsidR="00C43557" w:rsidRDefault="00214689" w:rsidP="009629BA">
      <w:pPr>
        <w:adjustRightInd w:val="0"/>
        <w:snapToGrid w:val="0"/>
        <w:spacing w:before="100" w:beforeAutospacing="1" w:after="100" w:afterAutospacing="1"/>
        <w:ind w:firstLineChars="200" w:firstLine="560"/>
        <w:rPr>
          <w:rFonts w:ascii="仿宋" w:eastAsia="仿宋" w:hAnsi="仿宋"/>
          <w:sz w:val="24"/>
        </w:rPr>
      </w:pPr>
      <w:r>
        <w:rPr>
          <w:rFonts w:ascii="黑体" w:eastAsia="黑体" w:hAnsi="微软雅黑" w:hint="eastAsia"/>
          <w:sz w:val="28"/>
        </w:rPr>
        <w:t>四、培养机制与特色</w:t>
      </w:r>
      <w:r>
        <w:rPr>
          <w:rFonts w:ascii="仿宋" w:eastAsia="仿宋" w:hAnsi="仿宋" w:hint="eastAsia"/>
          <w:sz w:val="24"/>
        </w:rPr>
        <w:t xml:space="preserve">（产学研协同育人机制、合作办学、教学管理等） </w:t>
      </w:r>
    </w:p>
    <w:p w:rsidR="00C43557" w:rsidRDefault="00214689">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（一）合作办学</w:t>
      </w:r>
    </w:p>
    <w:p w:rsidR="009105F2" w:rsidRDefault="009105F2" w:rsidP="009105F2">
      <w:pPr>
        <w:adjustRightInd w:val="0"/>
        <w:snapToGrid w:val="0"/>
        <w:spacing w:before="100" w:beforeAutospacing="1" w:after="100" w:afterAutospacing="1"/>
        <w:ind w:leftChars="202" w:left="424" w:rightChars="247" w:right="519" w:firstLineChars="177" w:firstLine="425"/>
        <w:rPr>
          <w:rFonts w:ascii="仿宋_GB2312" w:eastAsia="仿宋_GB2312" w:hAnsiTheme="majorEastAsia"/>
          <w:bCs/>
          <w:smallCaps/>
          <w:sz w:val="24"/>
        </w:rPr>
      </w:pPr>
      <w:r>
        <w:rPr>
          <w:rFonts w:ascii="仿宋_GB2312" w:eastAsia="仿宋_GB2312" w:hAnsiTheme="majorEastAsia" w:hint="eastAsia"/>
          <w:bCs/>
          <w:smallCaps/>
          <w:sz w:val="24"/>
        </w:rPr>
        <w:t>本专业</w:t>
      </w:r>
      <w:r w:rsidRPr="00401030">
        <w:rPr>
          <w:rFonts w:ascii="仿宋_GB2312" w:eastAsia="仿宋_GB2312" w:hAnsiTheme="majorEastAsia" w:hint="eastAsia"/>
          <w:bCs/>
          <w:smallCaps/>
          <w:sz w:val="24"/>
        </w:rPr>
        <w:t>积极进行校企合作</w:t>
      </w:r>
      <w:r>
        <w:rPr>
          <w:rFonts w:ascii="仿宋_GB2312" w:eastAsia="仿宋_GB2312" w:hAnsiTheme="majorEastAsia" w:hint="eastAsia"/>
          <w:bCs/>
          <w:smallCaps/>
          <w:sz w:val="24"/>
        </w:rPr>
        <w:t>办学</w:t>
      </w:r>
      <w:r w:rsidRPr="00401030">
        <w:rPr>
          <w:rFonts w:ascii="仿宋_GB2312" w:eastAsia="仿宋_GB2312" w:hAnsiTheme="majorEastAsia" w:hint="eastAsia"/>
          <w:bCs/>
          <w:smallCaps/>
          <w:sz w:val="24"/>
        </w:rPr>
        <w:t>，将本专业学生的基础理论知识和能力的培养与企业的实际需要相结合。</w:t>
      </w:r>
      <w:r w:rsidRPr="00401030">
        <w:rPr>
          <w:rFonts w:ascii="仿宋_GB2312" w:eastAsia="仿宋_GB2312" w:hAnsiTheme="majorEastAsia"/>
          <w:bCs/>
          <w:smallCaps/>
          <w:sz w:val="24"/>
        </w:rPr>
        <w:t>依托行业、坚定地走开放式办学的道路，我们称之为</w:t>
      </w:r>
      <w:r w:rsidRPr="00401030">
        <w:rPr>
          <w:rFonts w:ascii="仿宋_GB2312" w:eastAsia="仿宋_GB2312" w:hAnsiTheme="majorEastAsia"/>
          <w:bCs/>
          <w:smallCaps/>
          <w:sz w:val="24"/>
        </w:rPr>
        <w:t>“</w:t>
      </w:r>
      <w:r w:rsidRPr="00401030">
        <w:rPr>
          <w:rFonts w:ascii="仿宋_GB2312" w:eastAsia="仿宋_GB2312" w:hAnsiTheme="majorEastAsia"/>
          <w:bCs/>
          <w:smallCaps/>
          <w:sz w:val="24"/>
        </w:rPr>
        <w:t>走出去</w:t>
      </w:r>
      <w:r w:rsidRPr="00401030">
        <w:rPr>
          <w:rFonts w:ascii="仿宋_GB2312" w:eastAsia="仿宋_GB2312" w:hAnsiTheme="majorEastAsia"/>
          <w:bCs/>
          <w:smallCaps/>
          <w:sz w:val="24"/>
        </w:rPr>
        <w:t>”</w:t>
      </w:r>
      <w:r w:rsidRPr="00401030">
        <w:rPr>
          <w:rFonts w:ascii="仿宋_GB2312" w:eastAsia="仿宋_GB2312" w:hAnsiTheme="majorEastAsia"/>
          <w:bCs/>
          <w:smallCaps/>
          <w:sz w:val="24"/>
        </w:rPr>
        <w:t>和</w:t>
      </w:r>
      <w:r w:rsidRPr="00401030">
        <w:rPr>
          <w:rFonts w:ascii="仿宋_GB2312" w:eastAsia="仿宋_GB2312" w:hAnsiTheme="majorEastAsia"/>
          <w:bCs/>
          <w:smallCaps/>
          <w:sz w:val="24"/>
        </w:rPr>
        <w:t>“</w:t>
      </w:r>
      <w:r w:rsidRPr="00401030">
        <w:rPr>
          <w:rFonts w:ascii="仿宋_GB2312" w:eastAsia="仿宋_GB2312" w:hAnsiTheme="majorEastAsia"/>
          <w:bCs/>
          <w:smallCaps/>
          <w:sz w:val="24"/>
        </w:rPr>
        <w:t>请进来</w:t>
      </w:r>
      <w:r w:rsidRPr="00401030">
        <w:rPr>
          <w:rFonts w:ascii="仿宋_GB2312" w:eastAsia="仿宋_GB2312" w:hAnsiTheme="majorEastAsia"/>
          <w:bCs/>
          <w:smallCaps/>
          <w:sz w:val="24"/>
        </w:rPr>
        <w:t>”</w:t>
      </w:r>
      <w:r w:rsidRPr="00401030">
        <w:rPr>
          <w:rFonts w:ascii="仿宋_GB2312" w:eastAsia="仿宋_GB2312" w:hAnsiTheme="majorEastAsia"/>
          <w:bCs/>
          <w:smallCaps/>
          <w:sz w:val="24"/>
        </w:rPr>
        <w:t>。所谓</w:t>
      </w:r>
      <w:r w:rsidRPr="00401030">
        <w:rPr>
          <w:rFonts w:ascii="仿宋_GB2312" w:eastAsia="仿宋_GB2312" w:hAnsiTheme="majorEastAsia"/>
          <w:bCs/>
          <w:smallCaps/>
          <w:sz w:val="24"/>
        </w:rPr>
        <w:t>“</w:t>
      </w:r>
      <w:r w:rsidRPr="00401030">
        <w:rPr>
          <w:rFonts w:ascii="仿宋_GB2312" w:eastAsia="仿宋_GB2312" w:hAnsiTheme="majorEastAsia"/>
          <w:bCs/>
          <w:smallCaps/>
          <w:sz w:val="24"/>
        </w:rPr>
        <w:t>走出去</w:t>
      </w:r>
      <w:r w:rsidRPr="00401030">
        <w:rPr>
          <w:rFonts w:ascii="仿宋_GB2312" w:eastAsia="仿宋_GB2312" w:hAnsiTheme="majorEastAsia"/>
          <w:bCs/>
          <w:smallCaps/>
          <w:sz w:val="24"/>
        </w:rPr>
        <w:t>”</w:t>
      </w:r>
      <w:r w:rsidRPr="00401030">
        <w:rPr>
          <w:rFonts w:ascii="仿宋_GB2312" w:eastAsia="仿宋_GB2312" w:hAnsiTheme="majorEastAsia"/>
          <w:bCs/>
          <w:smallCaps/>
          <w:sz w:val="24"/>
        </w:rPr>
        <w:t>是指：从</w:t>
      </w:r>
      <w:r w:rsidRPr="00401030">
        <w:rPr>
          <w:rFonts w:ascii="仿宋_GB2312" w:eastAsia="仿宋_GB2312" w:hAnsiTheme="majorEastAsia" w:hint="eastAsia"/>
          <w:bCs/>
          <w:smallCaps/>
          <w:sz w:val="24"/>
        </w:rPr>
        <w:t>三</w:t>
      </w:r>
      <w:r w:rsidRPr="00401030">
        <w:rPr>
          <w:rFonts w:ascii="仿宋_GB2312" w:eastAsia="仿宋_GB2312" w:hAnsiTheme="majorEastAsia"/>
          <w:bCs/>
          <w:smallCaps/>
          <w:sz w:val="24"/>
        </w:rPr>
        <w:t>年级开始，要有到校外实习基地学习的机会；所谓</w:t>
      </w:r>
      <w:r w:rsidRPr="00401030">
        <w:rPr>
          <w:rFonts w:ascii="仿宋_GB2312" w:eastAsia="仿宋_GB2312" w:hAnsiTheme="majorEastAsia"/>
          <w:bCs/>
          <w:smallCaps/>
          <w:sz w:val="24"/>
        </w:rPr>
        <w:t>“</w:t>
      </w:r>
      <w:r w:rsidRPr="00401030">
        <w:rPr>
          <w:rFonts w:ascii="仿宋_GB2312" w:eastAsia="仿宋_GB2312" w:hAnsiTheme="majorEastAsia"/>
          <w:bCs/>
          <w:smallCaps/>
          <w:sz w:val="24"/>
        </w:rPr>
        <w:t>请进来</w:t>
      </w:r>
      <w:r w:rsidRPr="00401030">
        <w:rPr>
          <w:rFonts w:ascii="仿宋_GB2312" w:eastAsia="仿宋_GB2312" w:hAnsiTheme="majorEastAsia"/>
          <w:bCs/>
          <w:smallCaps/>
          <w:sz w:val="24"/>
        </w:rPr>
        <w:t>”</w:t>
      </w:r>
      <w:r w:rsidRPr="00401030">
        <w:rPr>
          <w:rFonts w:ascii="仿宋_GB2312" w:eastAsia="仿宋_GB2312" w:hAnsiTheme="majorEastAsia"/>
          <w:bCs/>
          <w:smallCaps/>
          <w:sz w:val="24"/>
        </w:rPr>
        <w:t>是指：邀请行业专家、高级工程师来校授课或举办讲座等。企业不仅可以为学生提供稳定的校外实习基地，而且参与专业培养目标、人才培养方案的制定，支持校内</w:t>
      </w:r>
      <w:r w:rsidRPr="00401030">
        <w:rPr>
          <w:rFonts w:ascii="仿宋_GB2312" w:eastAsia="仿宋_GB2312" w:hAnsiTheme="majorEastAsia" w:hint="eastAsia"/>
          <w:bCs/>
          <w:smallCaps/>
          <w:sz w:val="24"/>
        </w:rPr>
        <w:t>外</w:t>
      </w:r>
      <w:r w:rsidRPr="00401030">
        <w:rPr>
          <w:rFonts w:ascii="仿宋_GB2312" w:eastAsia="仿宋_GB2312" w:hAnsiTheme="majorEastAsia"/>
          <w:bCs/>
          <w:smallCaps/>
          <w:sz w:val="24"/>
        </w:rPr>
        <w:t>实训基地的建设，承担专业课和实践教学任务，全方位地参与人才培养。</w:t>
      </w:r>
      <w:r w:rsidRPr="00401030">
        <w:rPr>
          <w:rFonts w:ascii="仿宋_GB2312" w:eastAsia="仿宋_GB2312" w:hAnsiTheme="majorEastAsia" w:hint="eastAsia"/>
          <w:bCs/>
          <w:smallCaps/>
          <w:sz w:val="24"/>
        </w:rPr>
        <w:t>使学生既能打好专业知识基础，又熟悉业内的最新动态和企业的运作模式，使学生就业实现校企无缝对接。邀请本专业和其他相关专业的专家学者，企业高级技术人才和管理人员为学生开设学术讲座，拓宽学生的思维，使学生的知识结构更加合理。与多所国内外著名的大学、研究机构以及著名的企业间建立了紧密的交流与合作的关系。如美国、加拿大、澳大利亚、西班牙、法国、德国、日本和韩国等大学和企业的学者建立了良好的合作关系，每年邀请国内外著名学者40余人次来实验室讲学、进行合作研究等学术交流活动。</w:t>
      </w:r>
    </w:p>
    <w:p w:rsidR="00401030" w:rsidRPr="00401030" w:rsidRDefault="00401030" w:rsidP="00401030">
      <w:pPr>
        <w:adjustRightInd w:val="0"/>
        <w:snapToGrid w:val="0"/>
        <w:spacing w:before="100" w:beforeAutospacing="1" w:after="100" w:afterAutospacing="1"/>
        <w:ind w:leftChars="202" w:left="424" w:rightChars="247" w:right="519" w:firstLineChars="177" w:firstLine="425"/>
        <w:rPr>
          <w:rFonts w:ascii="仿宋_GB2312" w:eastAsia="仿宋_GB2312" w:hAnsiTheme="majorEastAsia"/>
          <w:bCs/>
          <w:smallCaps/>
          <w:sz w:val="24"/>
        </w:rPr>
      </w:pPr>
      <w:r w:rsidRPr="00401030">
        <w:rPr>
          <w:rFonts w:ascii="仿宋_GB2312" w:eastAsia="仿宋_GB2312" w:hAnsiTheme="majorEastAsia" w:hint="eastAsia"/>
          <w:bCs/>
          <w:smallCaps/>
          <w:sz w:val="24"/>
        </w:rPr>
        <w:t>积极开展实践教学基地的建设，为实践教学创造有利条件，提高学生的创造性和实际动手能力。</w:t>
      </w:r>
    </w:p>
    <w:p w:rsidR="00401030" w:rsidRPr="00401030" w:rsidRDefault="00401030" w:rsidP="00401030">
      <w:pPr>
        <w:adjustRightInd w:val="0"/>
        <w:snapToGrid w:val="0"/>
        <w:spacing w:before="100" w:beforeAutospacing="1" w:after="100" w:afterAutospacing="1"/>
        <w:ind w:leftChars="202" w:left="424" w:rightChars="247" w:right="519" w:firstLineChars="177" w:firstLine="425"/>
        <w:rPr>
          <w:rFonts w:ascii="仿宋_GB2312" w:eastAsia="仿宋_GB2312" w:hAnsiTheme="majorEastAsia"/>
          <w:bCs/>
          <w:smallCaps/>
          <w:sz w:val="24"/>
        </w:rPr>
      </w:pPr>
      <w:r w:rsidRPr="00401030">
        <w:rPr>
          <w:rFonts w:ascii="仿宋_GB2312" w:eastAsia="仿宋_GB2312" w:hAnsiTheme="majorEastAsia"/>
          <w:bCs/>
          <w:smallCaps/>
          <w:sz w:val="24"/>
        </w:rPr>
        <w:t>校外实践基地的建设思路是</w:t>
      </w:r>
      <w:r w:rsidRPr="00401030">
        <w:rPr>
          <w:rFonts w:ascii="仿宋_GB2312" w:eastAsia="仿宋_GB2312" w:hAnsiTheme="majorEastAsia"/>
          <w:bCs/>
          <w:smallCaps/>
          <w:sz w:val="24"/>
        </w:rPr>
        <w:t>“</w:t>
      </w:r>
      <w:r w:rsidRPr="00401030">
        <w:rPr>
          <w:rFonts w:ascii="仿宋_GB2312" w:eastAsia="仿宋_GB2312" w:hAnsiTheme="majorEastAsia"/>
          <w:bCs/>
          <w:smallCaps/>
          <w:sz w:val="24"/>
        </w:rPr>
        <w:t>实习基地＋科研合作＋人才输送</w:t>
      </w:r>
      <w:r w:rsidRPr="00401030">
        <w:rPr>
          <w:rFonts w:ascii="仿宋_GB2312" w:eastAsia="仿宋_GB2312" w:hAnsiTheme="majorEastAsia"/>
          <w:bCs/>
          <w:smallCaps/>
          <w:sz w:val="24"/>
        </w:rPr>
        <w:t>”</w:t>
      </w:r>
      <w:r w:rsidRPr="00401030">
        <w:rPr>
          <w:rFonts w:ascii="仿宋_GB2312" w:eastAsia="仿宋_GB2312" w:hAnsiTheme="majorEastAsia"/>
          <w:bCs/>
          <w:smallCaps/>
          <w:sz w:val="24"/>
        </w:rPr>
        <w:t>相结合。</w:t>
      </w:r>
      <w:r w:rsidRPr="00401030">
        <w:rPr>
          <w:rFonts w:ascii="仿宋_GB2312" w:eastAsia="仿宋_GB2312" w:hAnsiTheme="majorEastAsia" w:hint="eastAsia"/>
          <w:bCs/>
          <w:smallCaps/>
          <w:sz w:val="24"/>
        </w:rPr>
        <w:t>电子信息工程</w:t>
      </w:r>
      <w:r w:rsidRPr="00401030">
        <w:rPr>
          <w:rFonts w:ascii="仿宋_GB2312" w:eastAsia="仿宋_GB2312" w:hAnsiTheme="majorEastAsia"/>
          <w:bCs/>
          <w:smallCaps/>
          <w:sz w:val="24"/>
        </w:rPr>
        <w:t>化专业与众多企业合作，</w:t>
      </w:r>
      <w:r w:rsidRPr="00401030">
        <w:rPr>
          <w:rFonts w:ascii="仿宋_GB2312" w:eastAsia="仿宋_GB2312" w:hAnsiTheme="majorEastAsia" w:hint="eastAsia"/>
          <w:bCs/>
          <w:smallCaps/>
          <w:sz w:val="24"/>
        </w:rPr>
        <w:t>本着双方互利的原则，即为企业提供科研支持又</w:t>
      </w:r>
      <w:r w:rsidRPr="00401030">
        <w:rPr>
          <w:rFonts w:ascii="仿宋_GB2312" w:eastAsia="仿宋_GB2312" w:hAnsiTheme="majorEastAsia"/>
          <w:bCs/>
          <w:smallCaps/>
          <w:sz w:val="24"/>
        </w:rPr>
        <w:t>为学生提供参与工程实践的机会。</w:t>
      </w:r>
      <w:r w:rsidRPr="00401030">
        <w:rPr>
          <w:rFonts w:ascii="仿宋_GB2312" w:eastAsia="仿宋_GB2312" w:hAnsiTheme="majorEastAsia" w:hint="eastAsia"/>
          <w:bCs/>
          <w:smallCaps/>
          <w:sz w:val="24"/>
        </w:rPr>
        <w:t>我们还积极开拓渠道，利用校友、合作单位等优势，积极开拓校外实践基地的建设并签订相关协议。</w:t>
      </w:r>
      <w:r w:rsidRPr="00401030">
        <w:rPr>
          <w:rFonts w:ascii="仿宋_GB2312" w:eastAsia="仿宋_GB2312" w:hAnsiTheme="majorEastAsia"/>
          <w:bCs/>
          <w:smallCaps/>
          <w:sz w:val="24"/>
        </w:rPr>
        <w:t>本专业现有相对稳定的校外实践教学基地和社会实践基地10余个，包括</w:t>
      </w:r>
      <w:r w:rsidRPr="00401030">
        <w:rPr>
          <w:rFonts w:ascii="仿宋_GB2312" w:eastAsia="仿宋_GB2312" w:hAnsiTheme="majorEastAsia" w:hint="eastAsia"/>
          <w:bCs/>
          <w:smallCaps/>
          <w:sz w:val="24"/>
        </w:rPr>
        <w:t>齐鲁软件园、山东移动、山东联通、山东省电子产品检验所、山东省计量科学院，山东电视台</w:t>
      </w:r>
      <w:r w:rsidRPr="00401030">
        <w:rPr>
          <w:rFonts w:ascii="仿宋_GB2312" w:eastAsia="仿宋_GB2312" w:hAnsiTheme="majorEastAsia"/>
          <w:bCs/>
          <w:smallCaps/>
          <w:sz w:val="24"/>
        </w:rPr>
        <w:t>等</w:t>
      </w:r>
      <w:r w:rsidRPr="00401030">
        <w:rPr>
          <w:rFonts w:ascii="仿宋_GB2312" w:eastAsia="仿宋_GB2312" w:hAnsiTheme="majorEastAsia" w:hint="eastAsia"/>
          <w:bCs/>
          <w:smallCaps/>
          <w:sz w:val="24"/>
        </w:rPr>
        <w:t>，省外企业有河北冀雅电子、武汉邮电规划设计院、上海技术物理研究所和北京电子部1411所等。使认识实习、电子工艺实习、毕业实习符合教学大纲的要求，圆满完成实习任务。</w:t>
      </w:r>
      <w:r w:rsidRPr="00401030">
        <w:rPr>
          <w:rFonts w:ascii="仿宋_GB2312" w:eastAsia="仿宋_GB2312" w:hAnsiTheme="majorEastAsia"/>
          <w:bCs/>
          <w:smallCaps/>
          <w:sz w:val="24"/>
        </w:rPr>
        <w:t>本专业建立了</w:t>
      </w:r>
      <w:r w:rsidRPr="00401030">
        <w:rPr>
          <w:rFonts w:ascii="仿宋_GB2312" w:eastAsia="仿宋_GB2312" w:hAnsiTheme="majorEastAsia" w:hint="eastAsia"/>
          <w:bCs/>
          <w:smallCaps/>
          <w:sz w:val="24"/>
        </w:rPr>
        <w:t>浪潮集团、海信集团、青岛广播电视局、青岛艾诺电子公司、青岛网通、烟台广播电视局、洛阳牡丹通信公司、山东广播电视科研所、山东省邮电工程公司、威海北洋集团、威海三星公司、东方电子</w:t>
      </w:r>
      <w:r w:rsidRPr="00401030">
        <w:rPr>
          <w:rFonts w:ascii="仿宋_GB2312" w:eastAsia="仿宋_GB2312" w:hAnsiTheme="majorEastAsia"/>
          <w:bCs/>
          <w:smallCaps/>
          <w:sz w:val="24"/>
        </w:rPr>
        <w:t>、</w:t>
      </w:r>
      <w:r w:rsidRPr="00401030">
        <w:rPr>
          <w:rFonts w:ascii="仿宋_GB2312" w:eastAsia="仿宋_GB2312" w:hAnsiTheme="majorEastAsia" w:hint="eastAsia"/>
          <w:bCs/>
          <w:smallCaps/>
          <w:sz w:val="24"/>
        </w:rPr>
        <w:t>东营科英、淄博先行电子、</w:t>
      </w:r>
      <w:r w:rsidRPr="00401030">
        <w:rPr>
          <w:rFonts w:ascii="仿宋_GB2312" w:eastAsia="仿宋_GB2312" w:hAnsiTheme="majorEastAsia" w:hint="eastAsia"/>
          <w:bCs/>
          <w:smallCaps/>
          <w:sz w:val="24"/>
        </w:rPr>
        <w:lastRenderedPageBreak/>
        <w:t>富士康、赛宝实验室等</w:t>
      </w:r>
      <w:r w:rsidRPr="00401030">
        <w:rPr>
          <w:rFonts w:ascii="仿宋_GB2312" w:eastAsia="仿宋_GB2312" w:hAnsiTheme="majorEastAsia"/>
          <w:bCs/>
          <w:smallCaps/>
          <w:sz w:val="24"/>
        </w:rPr>
        <w:t>学生实训基地。</w:t>
      </w:r>
      <w:r w:rsidRPr="00401030">
        <w:rPr>
          <w:rFonts w:ascii="仿宋_GB2312" w:eastAsia="仿宋_GB2312" w:hAnsiTheme="majorEastAsia" w:hint="eastAsia"/>
          <w:bCs/>
          <w:smallCaps/>
          <w:sz w:val="24"/>
        </w:rPr>
        <w:t>我们还鼓励已找到用人单位的毕业生到用人单位进行毕业或毕业实习，这实际上扩大了校外实践教学基地的规模。</w:t>
      </w:r>
    </w:p>
    <w:p w:rsidR="00C43557" w:rsidRDefault="00214689" w:rsidP="00401030">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（二）教学管理</w:t>
      </w:r>
    </w:p>
    <w:p w:rsidR="009629BA" w:rsidRPr="009629BA" w:rsidRDefault="009629BA" w:rsidP="009629BA">
      <w:pPr>
        <w:adjustRightInd w:val="0"/>
        <w:snapToGrid w:val="0"/>
        <w:spacing w:before="100" w:beforeAutospacing="1" w:after="100" w:afterAutospacing="1"/>
        <w:ind w:leftChars="202" w:left="424" w:rightChars="247" w:right="519" w:firstLineChars="177" w:firstLine="425"/>
        <w:rPr>
          <w:rFonts w:ascii="仿宋_GB2312" w:eastAsia="仿宋_GB2312" w:hAnsiTheme="majorEastAsia"/>
          <w:bCs/>
          <w:smallCaps/>
          <w:sz w:val="24"/>
        </w:rPr>
      </w:pPr>
      <w:r w:rsidRPr="009629BA">
        <w:rPr>
          <w:rFonts w:ascii="仿宋_GB2312" w:eastAsia="仿宋_GB2312" w:hAnsiTheme="majorEastAsia" w:hint="eastAsia"/>
          <w:bCs/>
          <w:smallCaps/>
          <w:sz w:val="24"/>
        </w:rPr>
        <w:t>学校和院的上述举措即保证了本专业教师队伍的稳定，又保证了本专业始终有一支学术和教学水平高，年龄、职称和学历层次结构合理，教学与科学研究及工程技术紧密结合、综合素质持续提升的教师队伍。</w:t>
      </w:r>
    </w:p>
    <w:p w:rsidR="009629BA" w:rsidRPr="009629BA" w:rsidRDefault="009629BA" w:rsidP="009629BA">
      <w:pPr>
        <w:adjustRightInd w:val="0"/>
        <w:snapToGrid w:val="0"/>
        <w:spacing w:before="100" w:beforeAutospacing="1" w:after="100" w:afterAutospacing="1"/>
        <w:ind w:leftChars="202" w:left="424" w:rightChars="247" w:right="519" w:firstLineChars="177" w:firstLine="425"/>
        <w:rPr>
          <w:rFonts w:ascii="仿宋_GB2312" w:eastAsia="仿宋_GB2312" w:hAnsiTheme="majorEastAsia"/>
          <w:bCs/>
          <w:smallCaps/>
          <w:sz w:val="24"/>
        </w:rPr>
      </w:pPr>
      <w:r w:rsidRPr="009629BA">
        <w:rPr>
          <w:rFonts w:ascii="仿宋_GB2312" w:eastAsia="仿宋_GB2312" w:hAnsiTheme="majorEastAsia" w:hint="eastAsia"/>
          <w:bCs/>
          <w:smallCaps/>
          <w:sz w:val="24"/>
        </w:rPr>
        <w:t>从电子信息工程</w:t>
      </w:r>
      <w:r w:rsidRPr="009629BA">
        <w:rPr>
          <w:rFonts w:ascii="仿宋_GB2312" w:eastAsia="仿宋_GB2312" w:hAnsiTheme="majorEastAsia"/>
          <w:bCs/>
          <w:smallCaps/>
          <w:sz w:val="24"/>
        </w:rPr>
        <w:t>专业教师队伍</w:t>
      </w:r>
      <w:r w:rsidRPr="009629BA">
        <w:rPr>
          <w:rFonts w:ascii="仿宋_GB2312" w:eastAsia="仿宋_GB2312" w:hAnsiTheme="majorEastAsia" w:hint="eastAsia"/>
          <w:bCs/>
          <w:smallCaps/>
          <w:sz w:val="24"/>
        </w:rPr>
        <w:t>组成来看，目前高层次的师资人才（院士、国家杰出青年基金获得者等）比较缺乏，制约了整个专业的纵深发展。为解决这一问题，在充分利用学校人才引进的优惠政策基础上，学院自筹资金，制定了自己的引进人才优惠办法，</w:t>
      </w:r>
      <w:r w:rsidRPr="009629BA">
        <w:rPr>
          <w:rFonts w:ascii="仿宋_GB2312" w:eastAsia="仿宋_GB2312" w:hAnsiTheme="majorEastAsia"/>
          <w:bCs/>
          <w:smallCaps/>
          <w:sz w:val="24"/>
        </w:rPr>
        <w:t>积极从国内外招聘</w:t>
      </w:r>
      <w:r w:rsidRPr="009629BA">
        <w:rPr>
          <w:rFonts w:ascii="仿宋_GB2312" w:eastAsia="仿宋_GB2312" w:hAnsiTheme="majorEastAsia" w:hint="eastAsia"/>
          <w:bCs/>
          <w:smallCaps/>
          <w:sz w:val="24"/>
        </w:rPr>
        <w:t>高层次人才</w:t>
      </w:r>
      <w:smartTag w:uri="urn:schemas-microsoft-com:office:smarttags" w:element="PersonName">
        <w:smartTagPr>
          <w:attr w:name="ProductID" w:val="和优秀"/>
        </w:smartTagPr>
        <w:r w:rsidRPr="009629BA">
          <w:rPr>
            <w:rFonts w:ascii="仿宋_GB2312" w:eastAsia="仿宋_GB2312" w:hAnsiTheme="majorEastAsia" w:hint="eastAsia"/>
            <w:bCs/>
            <w:smallCaps/>
            <w:sz w:val="24"/>
          </w:rPr>
          <w:t>和</w:t>
        </w:r>
        <w:r w:rsidRPr="009629BA">
          <w:rPr>
            <w:rFonts w:ascii="仿宋_GB2312" w:eastAsia="仿宋_GB2312" w:hAnsiTheme="majorEastAsia"/>
            <w:bCs/>
            <w:smallCaps/>
            <w:sz w:val="24"/>
          </w:rPr>
          <w:t>优秀</w:t>
        </w:r>
      </w:smartTag>
      <w:r w:rsidRPr="009629BA">
        <w:rPr>
          <w:rFonts w:ascii="仿宋_GB2312" w:eastAsia="仿宋_GB2312" w:hAnsiTheme="majorEastAsia"/>
          <w:bCs/>
          <w:smallCaps/>
          <w:sz w:val="24"/>
        </w:rPr>
        <w:t>博士毕业生充实教师队伍</w:t>
      </w:r>
      <w:r w:rsidRPr="009629BA">
        <w:rPr>
          <w:rFonts w:ascii="仿宋_GB2312" w:eastAsia="仿宋_GB2312" w:hAnsiTheme="majorEastAsia" w:hint="eastAsia"/>
          <w:bCs/>
          <w:smallCaps/>
          <w:sz w:val="24"/>
        </w:rPr>
        <w:t>，积极引进和培养“双师型”人才，指导学生进行工程实践活动，培养学生的工程素养，提高解决工程实际问题的能力。定期邀请国内外著名专家做前沿讲座，提高了教师队伍的业务水平，</w:t>
      </w:r>
      <w:r w:rsidRPr="009629BA">
        <w:rPr>
          <w:rFonts w:ascii="仿宋_GB2312" w:eastAsia="仿宋_GB2312" w:hAnsiTheme="majorEastAsia"/>
          <w:bCs/>
          <w:smallCaps/>
          <w:sz w:val="24"/>
        </w:rPr>
        <w:t>建立教师培训、交流和深造的常规机制</w:t>
      </w:r>
      <w:r w:rsidRPr="009629BA">
        <w:rPr>
          <w:rFonts w:ascii="仿宋_GB2312" w:eastAsia="仿宋_GB2312" w:hAnsiTheme="majorEastAsia" w:hint="eastAsia"/>
          <w:bCs/>
          <w:smallCaps/>
          <w:sz w:val="24"/>
        </w:rPr>
        <w:t>，使得本专业教师队伍整体结构逐步优化。</w:t>
      </w:r>
    </w:p>
    <w:p w:rsidR="009629BA" w:rsidRPr="009629BA" w:rsidRDefault="009629BA" w:rsidP="009629BA">
      <w:pPr>
        <w:adjustRightInd w:val="0"/>
        <w:snapToGrid w:val="0"/>
        <w:spacing w:before="100" w:beforeAutospacing="1" w:after="100" w:afterAutospacing="1"/>
        <w:ind w:leftChars="202" w:left="424" w:rightChars="247" w:right="519" w:firstLineChars="177" w:firstLine="425"/>
        <w:rPr>
          <w:rFonts w:ascii="仿宋_GB2312" w:eastAsia="仿宋_GB2312" w:hAnsiTheme="majorEastAsia"/>
          <w:bCs/>
          <w:smallCaps/>
          <w:sz w:val="24"/>
        </w:rPr>
      </w:pPr>
      <w:r w:rsidRPr="009629BA">
        <w:rPr>
          <w:rFonts w:ascii="仿宋_GB2312" w:eastAsia="仿宋_GB2312" w:hAnsiTheme="majorEastAsia" w:hint="eastAsia"/>
          <w:bCs/>
          <w:smallCaps/>
          <w:sz w:val="24"/>
        </w:rPr>
        <w:t>中青年教师是教师队伍的主要力量，信息学院制定了“信息学院加强对青年教师的培养管理办法”， 根据此规定本专业采取如下行之有效的方法加强对青年教师的培养，提升了教师队伍整体教学和学术水平。</w:t>
      </w:r>
    </w:p>
    <w:p w:rsidR="009629BA" w:rsidRPr="009629BA" w:rsidRDefault="003C3647" w:rsidP="009629BA">
      <w:pPr>
        <w:adjustRightInd w:val="0"/>
        <w:snapToGrid w:val="0"/>
        <w:spacing w:before="100" w:beforeAutospacing="1" w:after="100" w:afterAutospacing="1"/>
        <w:ind w:leftChars="202" w:left="424" w:rightChars="247" w:right="519" w:firstLineChars="177" w:firstLine="425"/>
        <w:rPr>
          <w:rFonts w:ascii="仿宋_GB2312" w:eastAsia="仿宋_GB2312" w:hAnsiTheme="majorEastAsia"/>
          <w:bCs/>
          <w:smallCaps/>
          <w:sz w:val="24"/>
        </w:rPr>
      </w:pPr>
      <w:r w:rsidRPr="009629BA">
        <w:rPr>
          <w:rFonts w:ascii="仿宋_GB2312" w:eastAsia="仿宋_GB2312" w:hAnsiTheme="majorEastAsia"/>
          <w:bCs/>
          <w:smallCaps/>
          <w:sz w:val="24"/>
        </w:rPr>
        <w:fldChar w:fldCharType="begin"/>
      </w:r>
      <w:r w:rsidR="009629BA" w:rsidRPr="009629BA">
        <w:rPr>
          <w:rFonts w:ascii="仿宋_GB2312" w:eastAsia="仿宋_GB2312" w:hAnsiTheme="majorEastAsia"/>
          <w:bCs/>
          <w:smallCaps/>
          <w:sz w:val="24"/>
        </w:rPr>
        <w:instrText xml:space="preserve"> </w:instrText>
      </w:r>
      <w:r w:rsidR="009629BA" w:rsidRPr="009629BA">
        <w:rPr>
          <w:rFonts w:ascii="仿宋_GB2312" w:eastAsia="仿宋_GB2312" w:hAnsiTheme="majorEastAsia" w:hint="eastAsia"/>
          <w:bCs/>
          <w:smallCaps/>
          <w:sz w:val="24"/>
        </w:rPr>
        <w:instrText>= 1 \* GB3</w:instrText>
      </w:r>
      <w:r w:rsidR="009629BA" w:rsidRPr="009629BA">
        <w:rPr>
          <w:rFonts w:ascii="仿宋_GB2312" w:eastAsia="仿宋_GB2312" w:hAnsiTheme="majorEastAsia"/>
          <w:bCs/>
          <w:smallCaps/>
          <w:sz w:val="24"/>
        </w:rPr>
        <w:instrText xml:space="preserve"> </w:instrText>
      </w:r>
      <w:r w:rsidRPr="009629BA">
        <w:rPr>
          <w:rFonts w:ascii="仿宋_GB2312" w:eastAsia="仿宋_GB2312" w:hAnsiTheme="majorEastAsia"/>
          <w:bCs/>
          <w:smallCaps/>
          <w:sz w:val="24"/>
        </w:rPr>
        <w:fldChar w:fldCharType="separate"/>
      </w:r>
      <w:r w:rsidR="009629BA" w:rsidRPr="009629BA">
        <w:rPr>
          <w:rFonts w:ascii="仿宋_GB2312" w:eastAsia="仿宋_GB2312" w:hAnsiTheme="majorEastAsia" w:hint="eastAsia"/>
          <w:bCs/>
          <w:smallCaps/>
          <w:sz w:val="24"/>
        </w:rPr>
        <w:t>①</w:t>
      </w:r>
      <w:r w:rsidRPr="009629BA">
        <w:rPr>
          <w:rFonts w:ascii="仿宋_GB2312" w:eastAsia="仿宋_GB2312" w:hAnsiTheme="majorEastAsia"/>
          <w:bCs/>
          <w:smallCaps/>
          <w:sz w:val="24"/>
        </w:rPr>
        <w:fldChar w:fldCharType="end"/>
      </w:r>
      <w:r w:rsidR="009629BA" w:rsidRPr="009629BA">
        <w:rPr>
          <w:rFonts w:ascii="仿宋_GB2312" w:eastAsia="仿宋_GB2312" w:hAnsiTheme="majorEastAsia" w:hint="eastAsia"/>
          <w:bCs/>
          <w:smallCaps/>
          <w:sz w:val="24"/>
        </w:rPr>
        <w:t>政治思想和师德教育</w:t>
      </w:r>
    </w:p>
    <w:p w:rsidR="009629BA" w:rsidRPr="009629BA" w:rsidRDefault="009629BA" w:rsidP="009629BA">
      <w:pPr>
        <w:adjustRightInd w:val="0"/>
        <w:snapToGrid w:val="0"/>
        <w:spacing w:before="100" w:beforeAutospacing="1" w:after="100" w:afterAutospacing="1"/>
        <w:ind w:leftChars="202" w:left="424" w:rightChars="247" w:right="519" w:firstLineChars="177" w:firstLine="425"/>
        <w:rPr>
          <w:rFonts w:ascii="仿宋_GB2312" w:eastAsia="仿宋_GB2312" w:hAnsiTheme="majorEastAsia"/>
          <w:bCs/>
          <w:smallCaps/>
          <w:sz w:val="24"/>
        </w:rPr>
      </w:pPr>
      <w:r w:rsidRPr="009629BA">
        <w:rPr>
          <w:rFonts w:ascii="仿宋_GB2312" w:eastAsia="仿宋_GB2312" w:hAnsiTheme="majorEastAsia" w:hint="eastAsia"/>
          <w:bCs/>
          <w:smallCaps/>
          <w:sz w:val="24"/>
        </w:rPr>
        <w:t>青年教师刚出校门不久，需要经历一个由学生到“先生”的转变过程，重点培养他们的爱岗、敬业精神和教书育人的思想。</w:t>
      </w:r>
    </w:p>
    <w:p w:rsidR="009629BA" w:rsidRPr="009629BA" w:rsidRDefault="003C3647" w:rsidP="009629BA">
      <w:pPr>
        <w:adjustRightInd w:val="0"/>
        <w:snapToGrid w:val="0"/>
        <w:spacing w:before="100" w:beforeAutospacing="1" w:after="100" w:afterAutospacing="1"/>
        <w:ind w:leftChars="202" w:left="424" w:rightChars="247" w:right="519" w:firstLineChars="177" w:firstLine="425"/>
        <w:rPr>
          <w:rFonts w:ascii="仿宋_GB2312" w:eastAsia="仿宋_GB2312" w:hAnsiTheme="majorEastAsia"/>
          <w:bCs/>
          <w:smallCaps/>
          <w:sz w:val="24"/>
        </w:rPr>
      </w:pPr>
      <w:r w:rsidRPr="009629BA">
        <w:rPr>
          <w:rFonts w:ascii="仿宋_GB2312" w:eastAsia="仿宋_GB2312" w:hAnsiTheme="majorEastAsia"/>
          <w:bCs/>
          <w:smallCaps/>
          <w:sz w:val="24"/>
        </w:rPr>
        <w:fldChar w:fldCharType="begin"/>
      </w:r>
      <w:r w:rsidR="009629BA" w:rsidRPr="009629BA">
        <w:rPr>
          <w:rFonts w:ascii="仿宋_GB2312" w:eastAsia="仿宋_GB2312" w:hAnsiTheme="majorEastAsia"/>
          <w:bCs/>
          <w:smallCaps/>
          <w:sz w:val="24"/>
        </w:rPr>
        <w:instrText xml:space="preserve"> </w:instrText>
      </w:r>
      <w:r w:rsidR="009629BA" w:rsidRPr="009629BA">
        <w:rPr>
          <w:rFonts w:ascii="仿宋_GB2312" w:eastAsia="仿宋_GB2312" w:hAnsiTheme="majorEastAsia" w:hint="eastAsia"/>
          <w:bCs/>
          <w:smallCaps/>
          <w:sz w:val="24"/>
        </w:rPr>
        <w:instrText>= 2 \* GB3</w:instrText>
      </w:r>
      <w:r w:rsidR="009629BA" w:rsidRPr="009629BA">
        <w:rPr>
          <w:rFonts w:ascii="仿宋_GB2312" w:eastAsia="仿宋_GB2312" w:hAnsiTheme="majorEastAsia"/>
          <w:bCs/>
          <w:smallCaps/>
          <w:sz w:val="24"/>
        </w:rPr>
        <w:instrText xml:space="preserve"> </w:instrText>
      </w:r>
      <w:r w:rsidRPr="009629BA">
        <w:rPr>
          <w:rFonts w:ascii="仿宋_GB2312" w:eastAsia="仿宋_GB2312" w:hAnsiTheme="majorEastAsia"/>
          <w:bCs/>
          <w:smallCaps/>
          <w:sz w:val="24"/>
        </w:rPr>
        <w:fldChar w:fldCharType="separate"/>
      </w:r>
      <w:r w:rsidR="009629BA" w:rsidRPr="009629BA">
        <w:rPr>
          <w:rFonts w:ascii="仿宋_GB2312" w:eastAsia="仿宋_GB2312" w:hAnsiTheme="majorEastAsia" w:hint="eastAsia"/>
          <w:bCs/>
          <w:smallCaps/>
          <w:sz w:val="24"/>
        </w:rPr>
        <w:t>②</w:t>
      </w:r>
      <w:r w:rsidRPr="009629BA">
        <w:rPr>
          <w:rFonts w:ascii="仿宋_GB2312" w:eastAsia="仿宋_GB2312" w:hAnsiTheme="majorEastAsia"/>
          <w:bCs/>
          <w:smallCaps/>
          <w:sz w:val="24"/>
        </w:rPr>
        <w:fldChar w:fldCharType="end"/>
      </w:r>
      <w:r w:rsidR="009629BA" w:rsidRPr="009629BA">
        <w:rPr>
          <w:rFonts w:ascii="仿宋_GB2312" w:eastAsia="仿宋_GB2312" w:hAnsiTheme="majorEastAsia" w:hint="eastAsia"/>
          <w:bCs/>
          <w:smallCaps/>
          <w:sz w:val="24"/>
        </w:rPr>
        <w:t>岗前培训</w:t>
      </w:r>
    </w:p>
    <w:p w:rsidR="009629BA" w:rsidRPr="009629BA" w:rsidRDefault="009629BA" w:rsidP="009629BA">
      <w:pPr>
        <w:adjustRightInd w:val="0"/>
        <w:snapToGrid w:val="0"/>
        <w:spacing w:before="100" w:beforeAutospacing="1" w:after="100" w:afterAutospacing="1"/>
        <w:ind w:leftChars="202" w:left="424" w:rightChars="247" w:right="519" w:firstLineChars="177" w:firstLine="425"/>
        <w:rPr>
          <w:rFonts w:ascii="仿宋_GB2312" w:eastAsia="仿宋_GB2312" w:hAnsiTheme="majorEastAsia"/>
          <w:bCs/>
          <w:smallCaps/>
          <w:sz w:val="24"/>
        </w:rPr>
      </w:pPr>
      <w:r w:rsidRPr="009629BA">
        <w:rPr>
          <w:rFonts w:ascii="仿宋_GB2312" w:eastAsia="仿宋_GB2312" w:hAnsiTheme="majorEastAsia" w:hint="eastAsia"/>
          <w:bCs/>
          <w:smallCaps/>
          <w:sz w:val="24"/>
        </w:rPr>
        <w:t>培训的主要内容包括：教学基本技能训练；普通话训练；现代教育技术培训；现场教学观摩与讨论等。培训结束后，均要通过相应的考试才能上岗。</w:t>
      </w:r>
    </w:p>
    <w:p w:rsidR="009629BA" w:rsidRPr="009629BA" w:rsidRDefault="003C3647" w:rsidP="009629BA">
      <w:pPr>
        <w:adjustRightInd w:val="0"/>
        <w:snapToGrid w:val="0"/>
        <w:spacing w:before="100" w:beforeAutospacing="1" w:after="100" w:afterAutospacing="1"/>
        <w:ind w:leftChars="202" w:left="424" w:rightChars="247" w:right="519" w:firstLineChars="177" w:firstLine="425"/>
        <w:rPr>
          <w:rFonts w:ascii="仿宋_GB2312" w:eastAsia="仿宋_GB2312" w:hAnsiTheme="majorEastAsia"/>
          <w:bCs/>
          <w:smallCaps/>
          <w:sz w:val="24"/>
        </w:rPr>
      </w:pPr>
      <w:r w:rsidRPr="009629BA">
        <w:rPr>
          <w:rFonts w:ascii="仿宋_GB2312" w:eastAsia="仿宋_GB2312" w:hAnsiTheme="majorEastAsia"/>
          <w:bCs/>
          <w:smallCaps/>
          <w:sz w:val="24"/>
        </w:rPr>
        <w:fldChar w:fldCharType="begin"/>
      </w:r>
      <w:r w:rsidR="009629BA" w:rsidRPr="009629BA">
        <w:rPr>
          <w:rFonts w:ascii="仿宋_GB2312" w:eastAsia="仿宋_GB2312" w:hAnsiTheme="majorEastAsia"/>
          <w:bCs/>
          <w:smallCaps/>
          <w:sz w:val="24"/>
        </w:rPr>
        <w:instrText xml:space="preserve"> </w:instrText>
      </w:r>
      <w:r w:rsidR="009629BA" w:rsidRPr="009629BA">
        <w:rPr>
          <w:rFonts w:ascii="仿宋_GB2312" w:eastAsia="仿宋_GB2312" w:hAnsiTheme="majorEastAsia" w:hint="eastAsia"/>
          <w:bCs/>
          <w:smallCaps/>
          <w:sz w:val="24"/>
        </w:rPr>
        <w:instrText>= 3 \* GB3</w:instrText>
      </w:r>
      <w:r w:rsidR="009629BA" w:rsidRPr="009629BA">
        <w:rPr>
          <w:rFonts w:ascii="仿宋_GB2312" w:eastAsia="仿宋_GB2312" w:hAnsiTheme="majorEastAsia"/>
          <w:bCs/>
          <w:smallCaps/>
          <w:sz w:val="24"/>
        </w:rPr>
        <w:instrText xml:space="preserve"> </w:instrText>
      </w:r>
      <w:r w:rsidRPr="009629BA">
        <w:rPr>
          <w:rFonts w:ascii="仿宋_GB2312" w:eastAsia="仿宋_GB2312" w:hAnsiTheme="majorEastAsia"/>
          <w:bCs/>
          <w:smallCaps/>
          <w:sz w:val="24"/>
        </w:rPr>
        <w:fldChar w:fldCharType="separate"/>
      </w:r>
      <w:r w:rsidR="009629BA" w:rsidRPr="009629BA">
        <w:rPr>
          <w:rFonts w:ascii="仿宋_GB2312" w:eastAsia="仿宋_GB2312" w:hAnsiTheme="majorEastAsia" w:hint="eastAsia"/>
          <w:bCs/>
          <w:smallCaps/>
          <w:sz w:val="24"/>
        </w:rPr>
        <w:t>③</w:t>
      </w:r>
      <w:r w:rsidRPr="009629BA">
        <w:rPr>
          <w:rFonts w:ascii="仿宋_GB2312" w:eastAsia="仿宋_GB2312" w:hAnsiTheme="majorEastAsia"/>
          <w:bCs/>
          <w:smallCaps/>
          <w:sz w:val="24"/>
        </w:rPr>
        <w:fldChar w:fldCharType="end"/>
      </w:r>
      <w:r w:rsidR="009629BA" w:rsidRPr="009629BA">
        <w:rPr>
          <w:rFonts w:ascii="仿宋_GB2312" w:eastAsia="仿宋_GB2312" w:hAnsiTheme="majorEastAsia" w:hint="eastAsia"/>
          <w:bCs/>
          <w:smallCaps/>
          <w:sz w:val="24"/>
        </w:rPr>
        <w:t>老教师的传帮带</w:t>
      </w:r>
    </w:p>
    <w:p w:rsidR="009629BA" w:rsidRPr="009629BA" w:rsidRDefault="009629BA" w:rsidP="009629BA">
      <w:pPr>
        <w:adjustRightInd w:val="0"/>
        <w:snapToGrid w:val="0"/>
        <w:spacing w:before="100" w:beforeAutospacing="1" w:after="100" w:afterAutospacing="1"/>
        <w:ind w:leftChars="202" w:left="424" w:rightChars="247" w:right="519" w:firstLineChars="177" w:firstLine="425"/>
        <w:rPr>
          <w:rFonts w:ascii="仿宋_GB2312" w:eastAsia="仿宋_GB2312" w:hAnsiTheme="majorEastAsia"/>
          <w:bCs/>
          <w:smallCaps/>
          <w:sz w:val="24"/>
        </w:rPr>
      </w:pPr>
      <w:r w:rsidRPr="009629BA">
        <w:rPr>
          <w:rFonts w:ascii="仿宋_GB2312" w:eastAsia="仿宋_GB2312" w:hAnsiTheme="majorEastAsia" w:hint="eastAsia"/>
          <w:bCs/>
          <w:smallCaps/>
          <w:sz w:val="24"/>
        </w:rPr>
        <w:t>为充分发挥老教师教学经验丰富的优势，促进青年教师教学水平的提高，本专业制定了相应的规章制度。要求青年教师跟班进行课堂听课，在老教师的指导下，完成辅导、答疑、批改作业等全部教学环节的训练。</w:t>
      </w:r>
    </w:p>
    <w:p w:rsidR="009629BA" w:rsidRPr="009629BA" w:rsidRDefault="003C3647" w:rsidP="009629BA">
      <w:pPr>
        <w:adjustRightInd w:val="0"/>
        <w:snapToGrid w:val="0"/>
        <w:spacing w:before="100" w:beforeAutospacing="1" w:after="100" w:afterAutospacing="1"/>
        <w:ind w:leftChars="202" w:left="424" w:rightChars="247" w:right="519" w:firstLineChars="177" w:firstLine="425"/>
        <w:rPr>
          <w:rFonts w:ascii="仿宋_GB2312" w:eastAsia="仿宋_GB2312" w:hAnsiTheme="majorEastAsia"/>
          <w:bCs/>
          <w:smallCaps/>
          <w:sz w:val="24"/>
        </w:rPr>
      </w:pPr>
      <w:r w:rsidRPr="009629BA">
        <w:rPr>
          <w:rFonts w:ascii="仿宋_GB2312" w:eastAsia="仿宋_GB2312" w:hAnsiTheme="majorEastAsia"/>
          <w:bCs/>
          <w:smallCaps/>
          <w:sz w:val="24"/>
        </w:rPr>
        <w:fldChar w:fldCharType="begin"/>
      </w:r>
      <w:r w:rsidR="009629BA" w:rsidRPr="009629BA">
        <w:rPr>
          <w:rFonts w:ascii="仿宋_GB2312" w:eastAsia="仿宋_GB2312" w:hAnsiTheme="majorEastAsia"/>
          <w:bCs/>
          <w:smallCaps/>
          <w:sz w:val="24"/>
        </w:rPr>
        <w:instrText xml:space="preserve"> </w:instrText>
      </w:r>
      <w:r w:rsidR="009629BA" w:rsidRPr="009629BA">
        <w:rPr>
          <w:rFonts w:ascii="仿宋_GB2312" w:eastAsia="仿宋_GB2312" w:hAnsiTheme="majorEastAsia" w:hint="eastAsia"/>
          <w:bCs/>
          <w:smallCaps/>
          <w:sz w:val="24"/>
        </w:rPr>
        <w:instrText>= 4 \* GB3</w:instrText>
      </w:r>
      <w:r w:rsidR="009629BA" w:rsidRPr="009629BA">
        <w:rPr>
          <w:rFonts w:ascii="仿宋_GB2312" w:eastAsia="仿宋_GB2312" w:hAnsiTheme="majorEastAsia"/>
          <w:bCs/>
          <w:smallCaps/>
          <w:sz w:val="24"/>
        </w:rPr>
        <w:instrText xml:space="preserve"> </w:instrText>
      </w:r>
      <w:r w:rsidRPr="009629BA">
        <w:rPr>
          <w:rFonts w:ascii="仿宋_GB2312" w:eastAsia="仿宋_GB2312" w:hAnsiTheme="majorEastAsia"/>
          <w:bCs/>
          <w:smallCaps/>
          <w:sz w:val="24"/>
        </w:rPr>
        <w:fldChar w:fldCharType="separate"/>
      </w:r>
      <w:r w:rsidR="009629BA" w:rsidRPr="009629BA">
        <w:rPr>
          <w:rFonts w:ascii="仿宋_GB2312" w:eastAsia="仿宋_GB2312" w:hAnsiTheme="majorEastAsia" w:hint="eastAsia"/>
          <w:bCs/>
          <w:smallCaps/>
          <w:sz w:val="24"/>
        </w:rPr>
        <w:t>④</w:t>
      </w:r>
      <w:r w:rsidRPr="009629BA">
        <w:rPr>
          <w:rFonts w:ascii="仿宋_GB2312" w:eastAsia="仿宋_GB2312" w:hAnsiTheme="majorEastAsia"/>
          <w:bCs/>
          <w:smallCaps/>
          <w:sz w:val="24"/>
        </w:rPr>
        <w:fldChar w:fldCharType="end"/>
      </w:r>
      <w:r w:rsidR="009629BA" w:rsidRPr="009629BA">
        <w:rPr>
          <w:rFonts w:ascii="仿宋_GB2312" w:eastAsia="仿宋_GB2312" w:hAnsiTheme="majorEastAsia" w:hint="eastAsia"/>
          <w:bCs/>
          <w:smallCaps/>
          <w:sz w:val="24"/>
        </w:rPr>
        <w:t>在职培养和海外研修</w:t>
      </w:r>
    </w:p>
    <w:p w:rsidR="009629BA" w:rsidRPr="009629BA" w:rsidRDefault="009629BA" w:rsidP="009629BA">
      <w:pPr>
        <w:adjustRightInd w:val="0"/>
        <w:snapToGrid w:val="0"/>
        <w:spacing w:before="100" w:beforeAutospacing="1" w:after="100" w:afterAutospacing="1"/>
        <w:ind w:leftChars="202" w:left="424" w:rightChars="247" w:right="519" w:firstLineChars="177" w:firstLine="425"/>
        <w:rPr>
          <w:rFonts w:ascii="仿宋_GB2312" w:eastAsia="仿宋_GB2312" w:hAnsiTheme="majorEastAsia"/>
          <w:bCs/>
          <w:smallCaps/>
          <w:sz w:val="24"/>
        </w:rPr>
      </w:pPr>
      <w:r w:rsidRPr="009629BA">
        <w:rPr>
          <w:rFonts w:ascii="仿宋_GB2312" w:eastAsia="仿宋_GB2312" w:hAnsiTheme="majorEastAsia" w:hint="eastAsia"/>
          <w:bCs/>
          <w:smallCaps/>
          <w:sz w:val="24"/>
        </w:rPr>
        <w:t xml:space="preserve">在鼓励青年教师过好教学关的同时，通过多种方式加大对青年教师的在职培养力度。支持青年教师在职攻读学位；支持青年教师到国内高校调研或参加学术会议。根据学校的“青年教师海外研修计划”、电子信息工程专业近三年内每年有3～5人到海外进修。 </w:t>
      </w:r>
    </w:p>
    <w:p w:rsidR="009629BA" w:rsidRPr="009629BA" w:rsidRDefault="003C3647" w:rsidP="009629BA">
      <w:pPr>
        <w:adjustRightInd w:val="0"/>
        <w:snapToGrid w:val="0"/>
        <w:spacing w:before="100" w:beforeAutospacing="1" w:after="100" w:afterAutospacing="1"/>
        <w:ind w:leftChars="202" w:left="424" w:rightChars="247" w:right="519" w:firstLineChars="177" w:firstLine="425"/>
        <w:rPr>
          <w:rFonts w:ascii="仿宋_GB2312" w:eastAsia="仿宋_GB2312" w:hAnsiTheme="majorEastAsia"/>
          <w:bCs/>
          <w:smallCaps/>
          <w:sz w:val="24"/>
        </w:rPr>
      </w:pPr>
      <w:r w:rsidRPr="009629BA">
        <w:rPr>
          <w:rFonts w:ascii="仿宋_GB2312" w:eastAsia="仿宋_GB2312" w:hAnsiTheme="majorEastAsia"/>
          <w:bCs/>
          <w:smallCaps/>
          <w:sz w:val="24"/>
        </w:rPr>
        <w:fldChar w:fldCharType="begin"/>
      </w:r>
      <w:r w:rsidR="009629BA" w:rsidRPr="009629BA">
        <w:rPr>
          <w:rFonts w:ascii="仿宋_GB2312" w:eastAsia="仿宋_GB2312" w:hAnsiTheme="majorEastAsia"/>
          <w:bCs/>
          <w:smallCaps/>
          <w:sz w:val="24"/>
        </w:rPr>
        <w:instrText xml:space="preserve"> </w:instrText>
      </w:r>
      <w:r w:rsidR="009629BA" w:rsidRPr="009629BA">
        <w:rPr>
          <w:rFonts w:ascii="仿宋_GB2312" w:eastAsia="仿宋_GB2312" w:hAnsiTheme="majorEastAsia" w:hint="eastAsia"/>
          <w:bCs/>
          <w:smallCaps/>
          <w:sz w:val="24"/>
        </w:rPr>
        <w:instrText>= 5 \* GB3</w:instrText>
      </w:r>
      <w:r w:rsidR="009629BA" w:rsidRPr="009629BA">
        <w:rPr>
          <w:rFonts w:ascii="仿宋_GB2312" w:eastAsia="仿宋_GB2312" w:hAnsiTheme="majorEastAsia"/>
          <w:bCs/>
          <w:smallCaps/>
          <w:sz w:val="24"/>
        </w:rPr>
        <w:instrText xml:space="preserve"> </w:instrText>
      </w:r>
      <w:r w:rsidRPr="009629BA">
        <w:rPr>
          <w:rFonts w:ascii="仿宋_GB2312" w:eastAsia="仿宋_GB2312" w:hAnsiTheme="majorEastAsia"/>
          <w:bCs/>
          <w:smallCaps/>
          <w:sz w:val="24"/>
        </w:rPr>
        <w:fldChar w:fldCharType="separate"/>
      </w:r>
      <w:r w:rsidR="009629BA" w:rsidRPr="009629BA">
        <w:rPr>
          <w:rFonts w:ascii="仿宋_GB2312" w:eastAsia="仿宋_GB2312" w:hAnsiTheme="majorEastAsia" w:hint="eastAsia"/>
          <w:bCs/>
          <w:smallCaps/>
          <w:sz w:val="24"/>
        </w:rPr>
        <w:t>⑤</w:t>
      </w:r>
      <w:r w:rsidRPr="009629BA">
        <w:rPr>
          <w:rFonts w:ascii="仿宋_GB2312" w:eastAsia="仿宋_GB2312" w:hAnsiTheme="majorEastAsia"/>
          <w:bCs/>
          <w:smallCaps/>
          <w:sz w:val="24"/>
        </w:rPr>
        <w:fldChar w:fldCharType="end"/>
      </w:r>
      <w:r w:rsidR="009629BA" w:rsidRPr="009629BA">
        <w:rPr>
          <w:rFonts w:ascii="仿宋_GB2312" w:eastAsia="仿宋_GB2312" w:hAnsiTheme="majorEastAsia" w:hint="eastAsia"/>
          <w:bCs/>
          <w:smallCaps/>
          <w:sz w:val="24"/>
        </w:rPr>
        <w:t>扶持青年教师的教研和科研起步</w:t>
      </w:r>
    </w:p>
    <w:p w:rsidR="009629BA" w:rsidRPr="009629BA" w:rsidRDefault="009629BA" w:rsidP="009629BA">
      <w:pPr>
        <w:adjustRightInd w:val="0"/>
        <w:snapToGrid w:val="0"/>
        <w:spacing w:before="100" w:beforeAutospacing="1" w:after="100" w:afterAutospacing="1"/>
        <w:ind w:leftChars="202" w:left="424" w:rightChars="247" w:right="519" w:firstLineChars="177" w:firstLine="425"/>
        <w:rPr>
          <w:rFonts w:ascii="仿宋_GB2312" w:eastAsia="仿宋_GB2312" w:hAnsiTheme="majorEastAsia"/>
          <w:bCs/>
          <w:smallCaps/>
          <w:sz w:val="24"/>
        </w:rPr>
      </w:pPr>
      <w:r w:rsidRPr="009629BA">
        <w:rPr>
          <w:rFonts w:ascii="仿宋_GB2312" w:eastAsia="仿宋_GB2312" w:hAnsiTheme="majorEastAsia" w:hint="eastAsia"/>
          <w:bCs/>
          <w:smallCaps/>
          <w:sz w:val="24"/>
        </w:rPr>
        <w:t>学院设立了科学研究基金和教学研究基金，每个科研项目资助3万元，每个教研项目资助0.5万元，重点支持青年教师开展科学研究和教学研究的起步工作，根据每位教师的</w:t>
      </w:r>
      <w:r w:rsidRPr="009629BA">
        <w:rPr>
          <w:rFonts w:ascii="仿宋_GB2312" w:eastAsia="仿宋_GB2312" w:hAnsiTheme="majorEastAsia" w:hint="eastAsia"/>
          <w:bCs/>
          <w:smallCaps/>
          <w:sz w:val="24"/>
        </w:rPr>
        <w:lastRenderedPageBreak/>
        <w:t>专业特长和研究兴趣以及各课题组的需要，通过双向选择安排青年教师进入各课题组，由各研究方向带头人对他们进行个性化培养，使他们在新的工作岗位上能很快找准自己的科研方向，积极创造条件，鼓励支持青年教师申请校级及以上的科研和教研课题。</w:t>
      </w:r>
    </w:p>
    <w:p w:rsidR="009629BA" w:rsidRPr="009629BA" w:rsidRDefault="003C3647" w:rsidP="009629BA">
      <w:pPr>
        <w:adjustRightInd w:val="0"/>
        <w:snapToGrid w:val="0"/>
        <w:spacing w:before="100" w:beforeAutospacing="1" w:after="100" w:afterAutospacing="1"/>
        <w:ind w:leftChars="202" w:left="424" w:rightChars="247" w:right="519" w:firstLineChars="177" w:firstLine="425"/>
        <w:rPr>
          <w:rFonts w:ascii="仿宋_GB2312" w:eastAsia="仿宋_GB2312" w:hAnsiTheme="majorEastAsia"/>
          <w:bCs/>
          <w:smallCaps/>
          <w:sz w:val="24"/>
        </w:rPr>
      </w:pPr>
      <w:r w:rsidRPr="009629BA">
        <w:rPr>
          <w:rFonts w:ascii="仿宋_GB2312" w:eastAsia="仿宋_GB2312" w:hAnsiTheme="majorEastAsia"/>
          <w:bCs/>
          <w:smallCaps/>
          <w:sz w:val="24"/>
        </w:rPr>
        <w:fldChar w:fldCharType="begin"/>
      </w:r>
      <w:r w:rsidR="009629BA" w:rsidRPr="009629BA">
        <w:rPr>
          <w:rFonts w:ascii="仿宋_GB2312" w:eastAsia="仿宋_GB2312" w:hAnsiTheme="majorEastAsia"/>
          <w:bCs/>
          <w:smallCaps/>
          <w:sz w:val="24"/>
        </w:rPr>
        <w:instrText xml:space="preserve"> </w:instrText>
      </w:r>
      <w:r w:rsidR="009629BA" w:rsidRPr="009629BA">
        <w:rPr>
          <w:rFonts w:ascii="仿宋_GB2312" w:eastAsia="仿宋_GB2312" w:hAnsiTheme="majorEastAsia" w:hint="eastAsia"/>
          <w:bCs/>
          <w:smallCaps/>
          <w:sz w:val="24"/>
        </w:rPr>
        <w:instrText>= 6 \* GB3</w:instrText>
      </w:r>
      <w:r w:rsidR="009629BA" w:rsidRPr="009629BA">
        <w:rPr>
          <w:rFonts w:ascii="仿宋_GB2312" w:eastAsia="仿宋_GB2312" w:hAnsiTheme="majorEastAsia"/>
          <w:bCs/>
          <w:smallCaps/>
          <w:sz w:val="24"/>
        </w:rPr>
        <w:instrText xml:space="preserve"> </w:instrText>
      </w:r>
      <w:r w:rsidRPr="009629BA">
        <w:rPr>
          <w:rFonts w:ascii="仿宋_GB2312" w:eastAsia="仿宋_GB2312" w:hAnsiTheme="majorEastAsia"/>
          <w:bCs/>
          <w:smallCaps/>
          <w:sz w:val="24"/>
        </w:rPr>
        <w:fldChar w:fldCharType="separate"/>
      </w:r>
      <w:r w:rsidR="009629BA" w:rsidRPr="009629BA">
        <w:rPr>
          <w:rFonts w:ascii="仿宋_GB2312" w:eastAsia="仿宋_GB2312" w:hAnsiTheme="majorEastAsia" w:hint="eastAsia"/>
          <w:bCs/>
          <w:smallCaps/>
          <w:sz w:val="24"/>
        </w:rPr>
        <w:t>⑥</w:t>
      </w:r>
      <w:r w:rsidRPr="009629BA">
        <w:rPr>
          <w:rFonts w:ascii="仿宋_GB2312" w:eastAsia="仿宋_GB2312" w:hAnsiTheme="majorEastAsia"/>
          <w:bCs/>
          <w:smallCaps/>
          <w:sz w:val="24"/>
        </w:rPr>
        <w:fldChar w:fldCharType="end"/>
      </w:r>
      <w:r w:rsidR="009629BA" w:rsidRPr="009629BA">
        <w:rPr>
          <w:rFonts w:ascii="仿宋_GB2312" w:eastAsia="仿宋_GB2312" w:hAnsiTheme="majorEastAsia" w:hint="eastAsia"/>
          <w:bCs/>
          <w:smallCaps/>
          <w:sz w:val="24"/>
        </w:rPr>
        <w:t>鼓励青年教师到科研和生产第一线，开阔视野，提高工程技术能力</w:t>
      </w:r>
    </w:p>
    <w:p w:rsidR="009629BA" w:rsidRPr="009629BA" w:rsidRDefault="009629BA" w:rsidP="009629BA">
      <w:pPr>
        <w:adjustRightInd w:val="0"/>
        <w:snapToGrid w:val="0"/>
        <w:spacing w:before="100" w:beforeAutospacing="1" w:after="100" w:afterAutospacing="1"/>
        <w:ind w:leftChars="202" w:left="424" w:rightChars="247" w:right="519" w:firstLineChars="177" w:firstLine="425"/>
        <w:rPr>
          <w:rFonts w:ascii="仿宋_GB2312" w:eastAsia="仿宋_GB2312" w:hAnsiTheme="majorEastAsia"/>
          <w:bCs/>
          <w:smallCaps/>
          <w:sz w:val="24"/>
        </w:rPr>
      </w:pPr>
      <w:r w:rsidRPr="009629BA">
        <w:rPr>
          <w:rFonts w:ascii="仿宋_GB2312" w:eastAsia="仿宋_GB2312" w:hAnsiTheme="majorEastAsia" w:hint="eastAsia"/>
          <w:bCs/>
          <w:smallCaps/>
          <w:sz w:val="24"/>
        </w:rPr>
        <w:t>鼓励</w:t>
      </w:r>
      <w:r w:rsidRPr="009629BA">
        <w:rPr>
          <w:rFonts w:ascii="仿宋_GB2312" w:eastAsia="仿宋_GB2312" w:hAnsiTheme="majorEastAsia"/>
          <w:bCs/>
          <w:smallCaps/>
          <w:sz w:val="24"/>
        </w:rPr>
        <w:t>教师到相关产业和领域一线学习交流、建立</w:t>
      </w:r>
      <w:r w:rsidRPr="009629BA">
        <w:rPr>
          <w:rFonts w:ascii="仿宋_GB2312" w:eastAsia="仿宋_GB2312" w:hAnsiTheme="majorEastAsia" w:hint="eastAsia"/>
          <w:bCs/>
          <w:smallCaps/>
          <w:sz w:val="24"/>
        </w:rPr>
        <w:t>青年</w:t>
      </w:r>
      <w:r w:rsidRPr="009629BA">
        <w:rPr>
          <w:rFonts w:ascii="仿宋_GB2312" w:eastAsia="仿宋_GB2312" w:hAnsiTheme="majorEastAsia"/>
          <w:bCs/>
          <w:smallCaps/>
          <w:sz w:val="24"/>
        </w:rPr>
        <w:t>教师培训、交流和深造的常规机制</w:t>
      </w:r>
      <w:r w:rsidRPr="009629BA">
        <w:rPr>
          <w:rFonts w:ascii="仿宋_GB2312" w:eastAsia="仿宋_GB2312" w:hAnsiTheme="majorEastAsia" w:hint="eastAsia"/>
          <w:bCs/>
          <w:smallCaps/>
          <w:sz w:val="24"/>
        </w:rPr>
        <w:t>。根据学院“信息学院青年教师社会实践经历的实施办法” 电子信息工程专业有80％以上的青年教师有过社会实践经历。</w:t>
      </w:r>
    </w:p>
    <w:p w:rsidR="009629BA" w:rsidRPr="009629BA" w:rsidRDefault="009629BA" w:rsidP="009629BA">
      <w:pPr>
        <w:adjustRightInd w:val="0"/>
        <w:snapToGrid w:val="0"/>
        <w:spacing w:before="100" w:beforeAutospacing="1" w:after="100" w:afterAutospacing="1"/>
        <w:ind w:leftChars="202" w:left="424" w:rightChars="247" w:right="519" w:firstLineChars="177" w:firstLine="425"/>
        <w:rPr>
          <w:rFonts w:ascii="仿宋_GB2312" w:eastAsia="仿宋_GB2312" w:hAnsiTheme="majorEastAsia"/>
          <w:bCs/>
          <w:smallCaps/>
          <w:sz w:val="24"/>
        </w:rPr>
      </w:pPr>
      <w:r w:rsidRPr="009629BA">
        <w:rPr>
          <w:rFonts w:ascii="仿宋_GB2312" w:eastAsia="仿宋_GB2312" w:hAnsiTheme="majorEastAsia" w:hint="eastAsia"/>
          <w:bCs/>
          <w:smallCaps/>
          <w:sz w:val="24"/>
        </w:rPr>
        <w:t>通过以上举措，教师中具有博士学历教师比例达到61.3％，青年教师岗前培训通过率达100％，我院主讲教师中符合岗位资格的教师达到100％。教师中有在国外1年以上合作研究经历的占32.3%，具有非本校学习经历的教师人数占教师队伍的40%，具有工程经历的教师达到37.6</w:t>
      </w:r>
      <w:r w:rsidRPr="009629BA">
        <w:rPr>
          <w:rFonts w:ascii="仿宋_GB2312" w:eastAsia="仿宋_GB2312" w:hAnsiTheme="majorEastAsia"/>
          <w:bCs/>
          <w:smallCaps/>
          <w:sz w:val="24"/>
        </w:rPr>
        <w:t>%</w:t>
      </w:r>
      <w:r w:rsidRPr="009629BA">
        <w:rPr>
          <w:rFonts w:ascii="仿宋_GB2312" w:eastAsia="仿宋_GB2312" w:hAnsiTheme="majorEastAsia" w:hint="eastAsia"/>
          <w:bCs/>
          <w:smallCaps/>
          <w:sz w:val="24"/>
        </w:rPr>
        <w:t>。</w:t>
      </w:r>
    </w:p>
    <w:p w:rsidR="00C43557" w:rsidRDefault="00214689" w:rsidP="009629BA">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（三）产学研协同育人机制</w:t>
      </w:r>
    </w:p>
    <w:p w:rsidR="00F80854" w:rsidRPr="00F80854" w:rsidRDefault="00F80854" w:rsidP="00EA18BE">
      <w:pPr>
        <w:adjustRightInd w:val="0"/>
        <w:snapToGrid w:val="0"/>
        <w:spacing w:before="100" w:beforeAutospacing="1" w:after="100" w:afterAutospacing="1" w:line="360" w:lineRule="auto"/>
        <w:ind w:leftChars="202" w:left="424" w:rightChars="247" w:right="519" w:firstLineChars="177" w:firstLine="425"/>
        <w:rPr>
          <w:rFonts w:ascii="仿宋_GB2312" w:eastAsia="仿宋_GB2312" w:hAnsiTheme="majorEastAsia"/>
          <w:bCs/>
          <w:smallCaps/>
          <w:sz w:val="24"/>
        </w:rPr>
      </w:pPr>
      <w:r w:rsidRPr="00F80854">
        <w:rPr>
          <w:rFonts w:ascii="仿宋_GB2312" w:eastAsia="仿宋_GB2312" w:hAnsiTheme="majorEastAsia" w:hint="eastAsia"/>
          <w:bCs/>
          <w:smallCaps/>
          <w:sz w:val="24"/>
        </w:rPr>
        <w:t>从专业建立之初，我们就非常注重科研、生产实际、课堂教学的相互结合，以提高学生的创新能力、科研能力，促进学生对课堂所学基本知识的理解、掌握和灵活应用。为达到这个目的，我们在多方面作了大量工作。特别是近五年来，本科学生参与科研生产的比例进一步提高。近年来实行的优秀本科生导师制，使得学生可以自己选择具有工程实际背景的教师作为导师，从而可以及早接触前沿研究课题和实际工程项目，为本科生成长为基础知识扎实、知识面宽阔、动手能力强的复合创新型人才起到了很好的作用。</w:t>
      </w:r>
    </w:p>
    <w:p w:rsidR="00F80854" w:rsidRPr="00F80854" w:rsidRDefault="00F80854" w:rsidP="00EA18BE">
      <w:pPr>
        <w:adjustRightInd w:val="0"/>
        <w:snapToGrid w:val="0"/>
        <w:spacing w:before="100" w:beforeAutospacing="1" w:after="100" w:afterAutospacing="1" w:line="360" w:lineRule="auto"/>
        <w:ind w:leftChars="202" w:left="424" w:rightChars="247" w:right="519" w:firstLineChars="177" w:firstLine="425"/>
        <w:rPr>
          <w:rFonts w:ascii="仿宋_GB2312" w:eastAsia="仿宋_GB2312" w:hAnsiTheme="majorEastAsia"/>
          <w:bCs/>
          <w:smallCaps/>
          <w:sz w:val="24"/>
        </w:rPr>
      </w:pPr>
      <w:r w:rsidRPr="00F80854">
        <w:rPr>
          <w:rFonts w:ascii="仿宋_GB2312" w:eastAsia="仿宋_GB2312" w:hAnsiTheme="majorEastAsia" w:hint="eastAsia"/>
          <w:bCs/>
          <w:smallCaps/>
          <w:sz w:val="24"/>
        </w:rPr>
        <w:t>今年来</w:t>
      </w:r>
      <w:r w:rsidRPr="00F80854">
        <w:rPr>
          <w:rFonts w:ascii="仿宋_GB2312" w:eastAsia="仿宋_GB2312" w:hAnsiTheme="majorEastAsia"/>
          <w:bCs/>
          <w:smallCaps/>
          <w:sz w:val="24"/>
        </w:rPr>
        <w:t>,教师承担的研究课题包括</w:t>
      </w:r>
      <w:r w:rsidRPr="00F80854">
        <w:rPr>
          <w:rFonts w:ascii="仿宋_GB2312" w:eastAsia="仿宋_GB2312" w:hAnsiTheme="majorEastAsia" w:hint="eastAsia"/>
          <w:bCs/>
          <w:smallCaps/>
          <w:sz w:val="24"/>
        </w:rPr>
        <w:t>国家自然科学基金、山东省自然科学基金重点项目、山东省自然科学基金、山东省优秀中青年科学家科研奖励基金、山东省科技攻关项目、各类军工项目、省科委重大科技专项等纵向和横向项目共</w:t>
      </w:r>
      <w:r w:rsidRPr="00F80854">
        <w:rPr>
          <w:rFonts w:ascii="仿宋_GB2312" w:eastAsia="仿宋_GB2312" w:hAnsiTheme="majorEastAsia"/>
          <w:bCs/>
          <w:smallCaps/>
          <w:sz w:val="24"/>
        </w:rPr>
        <w:t>1</w:t>
      </w:r>
      <w:r w:rsidRPr="00F80854">
        <w:rPr>
          <w:rFonts w:ascii="仿宋_GB2312" w:eastAsia="仿宋_GB2312" w:hAnsiTheme="majorEastAsia" w:hint="eastAsia"/>
          <w:bCs/>
          <w:smallCaps/>
          <w:sz w:val="24"/>
        </w:rPr>
        <w:t>5</w:t>
      </w:r>
      <w:r w:rsidRPr="00F80854">
        <w:rPr>
          <w:rFonts w:ascii="仿宋_GB2312" w:eastAsia="仿宋_GB2312" w:hAnsiTheme="majorEastAsia"/>
          <w:bCs/>
          <w:smallCaps/>
          <w:sz w:val="24"/>
        </w:rPr>
        <w:t>0余项，立项总经费达</w:t>
      </w:r>
      <w:r w:rsidRPr="00F80854">
        <w:rPr>
          <w:rFonts w:ascii="仿宋_GB2312" w:eastAsia="仿宋_GB2312" w:hAnsiTheme="majorEastAsia" w:hint="eastAsia"/>
          <w:bCs/>
          <w:smallCaps/>
          <w:sz w:val="24"/>
        </w:rPr>
        <w:t>20</w:t>
      </w:r>
      <w:r w:rsidRPr="00F80854">
        <w:rPr>
          <w:rFonts w:ascii="仿宋_GB2312" w:eastAsia="仿宋_GB2312" w:hAnsiTheme="majorEastAsia"/>
          <w:bCs/>
          <w:smallCaps/>
          <w:sz w:val="24"/>
        </w:rPr>
        <w:t>00多万元。取得了重要的研究成果，出版了</w:t>
      </w:r>
      <w:r w:rsidRPr="00F80854">
        <w:rPr>
          <w:rFonts w:ascii="仿宋_GB2312" w:eastAsia="仿宋_GB2312" w:hAnsiTheme="majorEastAsia" w:hint="eastAsia"/>
          <w:bCs/>
          <w:smallCaps/>
          <w:sz w:val="24"/>
        </w:rPr>
        <w:t>《单片机原理与应用》、《高频电子线路》（“十一五”规划）、《DSP原理与应用教程》（“十一五”规划）等多部</w:t>
      </w:r>
      <w:r w:rsidRPr="00F80854">
        <w:rPr>
          <w:rFonts w:ascii="仿宋_GB2312" w:eastAsia="仿宋_GB2312" w:hAnsiTheme="majorEastAsia"/>
          <w:bCs/>
          <w:smallCaps/>
          <w:sz w:val="24"/>
        </w:rPr>
        <w:t>具有较高水平的专著和高校通用教材，</w:t>
      </w:r>
      <w:r w:rsidRPr="00F80854">
        <w:rPr>
          <w:rFonts w:ascii="仿宋_GB2312" w:eastAsia="仿宋_GB2312" w:hAnsiTheme="majorEastAsia" w:hint="eastAsia"/>
          <w:bCs/>
          <w:smallCaps/>
          <w:sz w:val="24"/>
        </w:rPr>
        <w:t>在各类国际国内期刊、高水平国际会议等共</w:t>
      </w:r>
      <w:r w:rsidRPr="00F80854">
        <w:rPr>
          <w:rFonts w:ascii="仿宋_GB2312" w:eastAsia="仿宋_GB2312" w:hAnsiTheme="majorEastAsia"/>
          <w:bCs/>
          <w:smallCaps/>
          <w:sz w:val="24"/>
        </w:rPr>
        <w:t>发表论文共计1</w:t>
      </w:r>
      <w:r w:rsidRPr="00F80854">
        <w:rPr>
          <w:rFonts w:ascii="仿宋_GB2312" w:eastAsia="仿宋_GB2312" w:hAnsiTheme="majorEastAsia" w:hint="eastAsia"/>
          <w:bCs/>
          <w:smallCaps/>
          <w:sz w:val="24"/>
        </w:rPr>
        <w:t>0</w:t>
      </w:r>
      <w:r w:rsidRPr="00F80854">
        <w:rPr>
          <w:rFonts w:ascii="仿宋_GB2312" w:eastAsia="仿宋_GB2312" w:hAnsiTheme="majorEastAsia"/>
          <w:bCs/>
          <w:smallCaps/>
          <w:sz w:val="24"/>
        </w:rPr>
        <w:t>00多篇，获得</w:t>
      </w:r>
      <w:r w:rsidRPr="00F80854">
        <w:rPr>
          <w:rFonts w:ascii="仿宋_GB2312" w:eastAsia="仿宋_GB2312" w:hAnsiTheme="majorEastAsia" w:hint="eastAsia"/>
          <w:bCs/>
          <w:smallCaps/>
          <w:sz w:val="24"/>
        </w:rPr>
        <w:t>山东省</w:t>
      </w:r>
      <w:r w:rsidRPr="00F80854">
        <w:rPr>
          <w:rFonts w:ascii="仿宋_GB2312" w:eastAsia="仿宋_GB2312" w:hAnsiTheme="majorEastAsia"/>
          <w:bCs/>
          <w:smallCaps/>
          <w:sz w:val="24"/>
        </w:rPr>
        <w:t>优秀</w:t>
      </w:r>
      <w:r w:rsidRPr="00F80854">
        <w:rPr>
          <w:rFonts w:ascii="仿宋_GB2312" w:eastAsia="仿宋_GB2312" w:hAnsiTheme="majorEastAsia" w:hint="eastAsia"/>
          <w:bCs/>
          <w:smallCaps/>
          <w:sz w:val="24"/>
        </w:rPr>
        <w:t>硕士</w:t>
      </w:r>
      <w:r w:rsidRPr="00F80854">
        <w:rPr>
          <w:rFonts w:ascii="仿宋_GB2312" w:eastAsia="仿宋_GB2312" w:hAnsiTheme="majorEastAsia"/>
          <w:bCs/>
          <w:smallCaps/>
          <w:sz w:val="24"/>
        </w:rPr>
        <w:t>论文2篇，获得省部级科技成果奖励</w:t>
      </w:r>
      <w:r w:rsidRPr="00F80854">
        <w:rPr>
          <w:rFonts w:ascii="仿宋_GB2312" w:eastAsia="仿宋_GB2312" w:hAnsiTheme="majorEastAsia" w:hint="eastAsia"/>
          <w:bCs/>
          <w:smallCaps/>
          <w:sz w:val="24"/>
        </w:rPr>
        <w:t>3</w:t>
      </w:r>
      <w:r w:rsidRPr="00F80854">
        <w:rPr>
          <w:rFonts w:ascii="仿宋_GB2312" w:eastAsia="仿宋_GB2312" w:hAnsiTheme="majorEastAsia"/>
          <w:bCs/>
          <w:smallCaps/>
          <w:sz w:val="24"/>
        </w:rPr>
        <w:t>0多项</w:t>
      </w:r>
      <w:r w:rsidRPr="00F80854">
        <w:rPr>
          <w:rFonts w:ascii="仿宋_GB2312" w:eastAsia="仿宋_GB2312" w:hAnsiTheme="majorEastAsia" w:hint="eastAsia"/>
          <w:bCs/>
          <w:smallCaps/>
          <w:sz w:val="24"/>
        </w:rPr>
        <w:t>，申请专利20余项。</w:t>
      </w:r>
    </w:p>
    <w:p w:rsidR="00C43557" w:rsidRDefault="00214689" w:rsidP="00F80854">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（四）“三跨四经历”人才培养模式</w:t>
      </w:r>
    </w:p>
    <w:tbl>
      <w:tblPr>
        <w:tblW w:w="8500" w:type="dxa"/>
        <w:tblInd w:w="93" w:type="dxa"/>
        <w:tblLook w:val="04A0"/>
      </w:tblPr>
      <w:tblGrid>
        <w:gridCol w:w="1563"/>
        <w:gridCol w:w="1817"/>
        <w:gridCol w:w="1280"/>
        <w:gridCol w:w="1280"/>
        <w:gridCol w:w="1280"/>
        <w:gridCol w:w="1280"/>
      </w:tblGrid>
      <w:tr w:rsidR="006018B0" w:rsidRPr="006018B0" w:rsidTr="006018B0">
        <w:trPr>
          <w:trHeight w:val="465"/>
        </w:trPr>
        <w:tc>
          <w:tcPr>
            <w:tcW w:w="33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b/>
                <w:bCs/>
                <w:color w:val="000000"/>
                <w:kern w:val="0"/>
                <w:sz w:val="22"/>
                <w:szCs w:val="22"/>
              </w:rPr>
            </w:pPr>
            <w:r w:rsidRPr="009105F2">
              <w:rPr>
                <w:rFonts w:ascii="仿宋" w:eastAsia="仿宋" w:hAnsi="仿宋" w:cs="宋体" w:hint="eastAsia"/>
                <w:b/>
                <w:bCs/>
                <w:color w:val="000000"/>
                <w:kern w:val="0"/>
                <w:sz w:val="22"/>
                <w:szCs w:val="22"/>
              </w:rPr>
              <w:t>项目</w:t>
            </w:r>
          </w:p>
        </w:tc>
        <w:tc>
          <w:tcPr>
            <w:tcW w:w="3840" w:type="dxa"/>
            <w:gridSpan w:val="3"/>
            <w:tcBorders>
              <w:top w:val="single" w:sz="4" w:space="0" w:color="auto"/>
              <w:left w:val="nil"/>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b/>
                <w:bCs/>
                <w:color w:val="000000"/>
                <w:kern w:val="0"/>
                <w:sz w:val="22"/>
                <w:szCs w:val="22"/>
              </w:rPr>
            </w:pPr>
            <w:r w:rsidRPr="009105F2">
              <w:rPr>
                <w:rFonts w:ascii="仿宋" w:eastAsia="仿宋" w:hAnsi="仿宋" w:cs="宋体" w:hint="eastAsia"/>
                <w:b/>
                <w:bCs/>
                <w:color w:val="000000"/>
                <w:kern w:val="0"/>
                <w:sz w:val="22"/>
                <w:szCs w:val="22"/>
              </w:rPr>
              <w:t>年度</w:t>
            </w:r>
          </w:p>
        </w:tc>
        <w:tc>
          <w:tcPr>
            <w:tcW w:w="1280" w:type="dxa"/>
            <w:vMerge w:val="restart"/>
            <w:tcBorders>
              <w:top w:val="single" w:sz="4" w:space="0" w:color="auto"/>
              <w:left w:val="nil"/>
              <w:right w:val="single" w:sz="4" w:space="0" w:color="auto"/>
            </w:tcBorders>
            <w:vAlign w:val="center"/>
          </w:tcPr>
          <w:p w:rsidR="006018B0" w:rsidRPr="009105F2" w:rsidRDefault="006018B0" w:rsidP="006018B0">
            <w:pPr>
              <w:widowControl/>
              <w:jc w:val="center"/>
              <w:rPr>
                <w:rFonts w:ascii="仿宋" w:eastAsia="仿宋" w:hAnsi="仿宋" w:cs="宋体"/>
                <w:b/>
                <w:bCs/>
                <w:color w:val="000000"/>
                <w:kern w:val="0"/>
                <w:sz w:val="22"/>
                <w:szCs w:val="22"/>
              </w:rPr>
            </w:pPr>
            <w:r w:rsidRPr="009105F2">
              <w:rPr>
                <w:rFonts w:ascii="仿宋" w:eastAsia="仿宋" w:hAnsi="仿宋" w:cs="宋体" w:hint="eastAsia"/>
                <w:b/>
                <w:bCs/>
                <w:color w:val="000000"/>
                <w:kern w:val="0"/>
                <w:sz w:val="22"/>
                <w:szCs w:val="22"/>
              </w:rPr>
              <w:t>合计</w:t>
            </w:r>
          </w:p>
        </w:tc>
      </w:tr>
      <w:tr w:rsidR="006018B0" w:rsidRPr="006018B0" w:rsidTr="006018B0">
        <w:trPr>
          <w:trHeight w:val="405"/>
        </w:trPr>
        <w:tc>
          <w:tcPr>
            <w:tcW w:w="3380" w:type="dxa"/>
            <w:gridSpan w:val="2"/>
            <w:vMerge/>
            <w:tcBorders>
              <w:top w:val="single" w:sz="4" w:space="0" w:color="auto"/>
              <w:left w:val="single" w:sz="4" w:space="0" w:color="auto"/>
              <w:bottom w:val="single" w:sz="4" w:space="0" w:color="auto"/>
              <w:right w:val="single" w:sz="4" w:space="0" w:color="auto"/>
            </w:tcBorders>
            <w:vAlign w:val="center"/>
            <w:hideMark/>
          </w:tcPr>
          <w:p w:rsidR="006018B0" w:rsidRPr="009105F2" w:rsidRDefault="006018B0" w:rsidP="006018B0">
            <w:pPr>
              <w:widowControl/>
              <w:jc w:val="left"/>
              <w:rPr>
                <w:rFonts w:ascii="仿宋" w:eastAsia="仿宋" w:hAnsi="仿宋" w:cs="宋体"/>
                <w:b/>
                <w:bCs/>
                <w:color w:val="000000"/>
                <w:kern w:val="0"/>
                <w:sz w:val="22"/>
                <w:szCs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201</w:t>
            </w:r>
            <w:r w:rsidR="007D506F">
              <w:rPr>
                <w:rFonts w:ascii="仿宋" w:eastAsia="仿宋" w:hAnsi="仿宋" w:cs="宋体" w:hint="eastAsia"/>
                <w:color w:val="000000"/>
                <w:kern w:val="0"/>
                <w:sz w:val="22"/>
                <w:szCs w:val="22"/>
              </w:rPr>
              <w:t>4</w:t>
            </w:r>
            <w:r w:rsidRPr="009105F2">
              <w:rPr>
                <w:rFonts w:ascii="仿宋" w:eastAsia="仿宋" w:hAnsi="仿宋" w:cs="宋体" w:hint="eastAsia"/>
                <w:color w:val="000000"/>
                <w:kern w:val="0"/>
                <w:sz w:val="22"/>
                <w:szCs w:val="22"/>
              </w:rPr>
              <w:t>年</w:t>
            </w: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201</w:t>
            </w:r>
            <w:r w:rsidR="007D506F">
              <w:rPr>
                <w:rFonts w:ascii="仿宋" w:eastAsia="仿宋" w:hAnsi="仿宋" w:cs="宋体" w:hint="eastAsia"/>
                <w:color w:val="000000"/>
                <w:kern w:val="0"/>
                <w:sz w:val="22"/>
                <w:szCs w:val="22"/>
              </w:rPr>
              <w:t>5</w:t>
            </w:r>
            <w:r w:rsidRPr="009105F2">
              <w:rPr>
                <w:rFonts w:ascii="仿宋" w:eastAsia="仿宋" w:hAnsi="仿宋" w:cs="宋体" w:hint="eastAsia"/>
                <w:color w:val="000000"/>
                <w:kern w:val="0"/>
                <w:sz w:val="22"/>
                <w:szCs w:val="22"/>
              </w:rPr>
              <w:t>年</w:t>
            </w: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201</w:t>
            </w:r>
            <w:r w:rsidR="007D506F">
              <w:rPr>
                <w:rFonts w:ascii="仿宋" w:eastAsia="仿宋" w:hAnsi="仿宋" w:cs="宋体" w:hint="eastAsia"/>
                <w:color w:val="000000"/>
                <w:kern w:val="0"/>
                <w:sz w:val="22"/>
                <w:szCs w:val="22"/>
              </w:rPr>
              <w:t>6</w:t>
            </w:r>
            <w:r w:rsidRPr="009105F2">
              <w:rPr>
                <w:rFonts w:ascii="仿宋" w:eastAsia="仿宋" w:hAnsi="仿宋" w:cs="宋体" w:hint="eastAsia"/>
                <w:color w:val="000000"/>
                <w:kern w:val="0"/>
                <w:sz w:val="22"/>
                <w:szCs w:val="22"/>
              </w:rPr>
              <w:t>年</w:t>
            </w:r>
          </w:p>
        </w:tc>
        <w:tc>
          <w:tcPr>
            <w:tcW w:w="1280" w:type="dxa"/>
            <w:vMerge/>
            <w:tcBorders>
              <w:left w:val="nil"/>
              <w:bottom w:val="single" w:sz="4" w:space="0" w:color="auto"/>
              <w:right w:val="single" w:sz="4" w:space="0" w:color="auto"/>
            </w:tcBorders>
          </w:tcPr>
          <w:p w:rsidR="006018B0" w:rsidRPr="006018B0" w:rsidRDefault="006018B0" w:rsidP="006018B0">
            <w:pPr>
              <w:widowControl/>
              <w:jc w:val="center"/>
              <w:rPr>
                <w:rFonts w:ascii="宋体" w:hAnsi="宋体" w:cs="宋体"/>
                <w:color w:val="000000"/>
                <w:kern w:val="0"/>
                <w:sz w:val="22"/>
                <w:szCs w:val="22"/>
              </w:rPr>
            </w:pPr>
          </w:p>
        </w:tc>
      </w:tr>
      <w:tr w:rsidR="006018B0" w:rsidRPr="006018B0" w:rsidTr="006018B0">
        <w:trPr>
          <w:trHeight w:val="480"/>
        </w:trPr>
        <w:tc>
          <w:tcPr>
            <w:tcW w:w="15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本校学习经历</w:t>
            </w:r>
          </w:p>
        </w:tc>
        <w:tc>
          <w:tcPr>
            <w:tcW w:w="1817" w:type="dxa"/>
            <w:tcBorders>
              <w:top w:val="nil"/>
              <w:left w:val="nil"/>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招收人数</w:t>
            </w: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2</w:t>
            </w:r>
            <w:r w:rsidR="007D506F">
              <w:rPr>
                <w:rFonts w:ascii="仿宋" w:eastAsia="仿宋" w:hAnsi="仿宋" w:cs="宋体" w:hint="eastAsia"/>
                <w:color w:val="000000"/>
                <w:kern w:val="0"/>
                <w:sz w:val="22"/>
                <w:szCs w:val="22"/>
              </w:rPr>
              <w:t>48</w:t>
            </w: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24</w:t>
            </w:r>
            <w:r w:rsidR="007D506F">
              <w:rPr>
                <w:rFonts w:ascii="仿宋" w:eastAsia="仿宋" w:hAnsi="仿宋" w:cs="宋体" w:hint="eastAsia"/>
                <w:color w:val="000000"/>
                <w:kern w:val="0"/>
                <w:sz w:val="22"/>
                <w:szCs w:val="22"/>
              </w:rPr>
              <w:t>4</w:t>
            </w: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24</w:t>
            </w:r>
            <w:r w:rsidR="007D506F">
              <w:rPr>
                <w:rFonts w:ascii="仿宋" w:eastAsia="仿宋" w:hAnsi="仿宋" w:cs="宋体" w:hint="eastAsia"/>
                <w:color w:val="000000"/>
                <w:kern w:val="0"/>
                <w:sz w:val="22"/>
                <w:szCs w:val="22"/>
              </w:rPr>
              <w:t>5</w:t>
            </w:r>
          </w:p>
        </w:tc>
        <w:tc>
          <w:tcPr>
            <w:tcW w:w="1280" w:type="dxa"/>
            <w:tcBorders>
              <w:top w:val="nil"/>
              <w:left w:val="nil"/>
              <w:bottom w:val="single" w:sz="4" w:space="0" w:color="auto"/>
              <w:right w:val="single" w:sz="4" w:space="0" w:color="auto"/>
            </w:tcBorders>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7</w:t>
            </w:r>
            <w:r w:rsidR="007D506F">
              <w:rPr>
                <w:rFonts w:ascii="仿宋" w:eastAsia="仿宋" w:hAnsi="仿宋" w:cs="宋体" w:hint="eastAsia"/>
                <w:color w:val="000000"/>
                <w:kern w:val="0"/>
                <w:sz w:val="22"/>
                <w:szCs w:val="22"/>
              </w:rPr>
              <w:t>37</w:t>
            </w:r>
          </w:p>
        </w:tc>
      </w:tr>
      <w:tr w:rsidR="006018B0" w:rsidRPr="006018B0" w:rsidTr="006018B0">
        <w:trPr>
          <w:trHeight w:val="480"/>
        </w:trPr>
        <w:tc>
          <w:tcPr>
            <w:tcW w:w="1563" w:type="dxa"/>
            <w:vMerge/>
            <w:tcBorders>
              <w:top w:val="nil"/>
              <w:left w:val="single" w:sz="4" w:space="0" w:color="auto"/>
              <w:bottom w:val="single" w:sz="4" w:space="0" w:color="auto"/>
              <w:right w:val="single" w:sz="4" w:space="0" w:color="auto"/>
            </w:tcBorders>
            <w:vAlign w:val="center"/>
            <w:hideMark/>
          </w:tcPr>
          <w:p w:rsidR="006018B0" w:rsidRPr="009105F2" w:rsidRDefault="006018B0" w:rsidP="006018B0">
            <w:pPr>
              <w:widowControl/>
              <w:jc w:val="left"/>
              <w:rPr>
                <w:rFonts w:ascii="仿宋" w:eastAsia="仿宋" w:hAnsi="仿宋" w:cs="宋体"/>
                <w:color w:val="000000"/>
                <w:kern w:val="0"/>
                <w:sz w:val="22"/>
                <w:szCs w:val="22"/>
              </w:rPr>
            </w:pPr>
          </w:p>
        </w:tc>
        <w:tc>
          <w:tcPr>
            <w:tcW w:w="1817" w:type="dxa"/>
            <w:tcBorders>
              <w:top w:val="nil"/>
              <w:left w:val="nil"/>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具有双学位背景</w:t>
            </w: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 xml:space="preserve">　</w:t>
            </w:r>
          </w:p>
        </w:tc>
        <w:tc>
          <w:tcPr>
            <w:tcW w:w="1280" w:type="dxa"/>
            <w:tcBorders>
              <w:top w:val="nil"/>
              <w:left w:val="nil"/>
              <w:bottom w:val="single" w:sz="4" w:space="0" w:color="auto"/>
              <w:right w:val="single" w:sz="4" w:space="0" w:color="auto"/>
            </w:tcBorders>
          </w:tcPr>
          <w:p w:rsidR="006018B0" w:rsidRPr="009105F2" w:rsidRDefault="006018B0" w:rsidP="006018B0">
            <w:pPr>
              <w:widowControl/>
              <w:jc w:val="center"/>
              <w:rPr>
                <w:rFonts w:ascii="仿宋" w:eastAsia="仿宋" w:hAnsi="仿宋" w:cs="宋体"/>
                <w:color w:val="000000"/>
                <w:kern w:val="0"/>
                <w:sz w:val="22"/>
                <w:szCs w:val="22"/>
              </w:rPr>
            </w:pPr>
          </w:p>
        </w:tc>
      </w:tr>
      <w:tr w:rsidR="006018B0" w:rsidRPr="006018B0" w:rsidTr="006018B0">
        <w:trPr>
          <w:trHeight w:val="525"/>
        </w:trPr>
        <w:tc>
          <w:tcPr>
            <w:tcW w:w="15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lastRenderedPageBreak/>
              <w:t>第二校园经历</w:t>
            </w:r>
          </w:p>
        </w:tc>
        <w:tc>
          <w:tcPr>
            <w:tcW w:w="1817" w:type="dxa"/>
            <w:tcBorders>
              <w:top w:val="nil"/>
              <w:left w:val="nil"/>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派出</w:t>
            </w: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7D506F" w:rsidP="006018B0">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7</w:t>
            </w: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7D506F" w:rsidP="006018B0">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7D506F" w:rsidP="006018B0">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280" w:type="dxa"/>
            <w:tcBorders>
              <w:top w:val="nil"/>
              <w:left w:val="nil"/>
              <w:bottom w:val="single" w:sz="4" w:space="0" w:color="auto"/>
              <w:right w:val="single" w:sz="4" w:space="0" w:color="auto"/>
            </w:tcBorders>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1</w:t>
            </w:r>
            <w:r w:rsidR="007D506F">
              <w:rPr>
                <w:rFonts w:ascii="仿宋" w:eastAsia="仿宋" w:hAnsi="仿宋" w:cs="宋体" w:hint="eastAsia"/>
                <w:color w:val="000000"/>
                <w:kern w:val="0"/>
                <w:sz w:val="22"/>
                <w:szCs w:val="22"/>
              </w:rPr>
              <w:t>2</w:t>
            </w:r>
          </w:p>
        </w:tc>
      </w:tr>
      <w:tr w:rsidR="006018B0" w:rsidRPr="006018B0" w:rsidTr="006018B0">
        <w:trPr>
          <w:trHeight w:val="495"/>
        </w:trPr>
        <w:tc>
          <w:tcPr>
            <w:tcW w:w="1563" w:type="dxa"/>
            <w:vMerge/>
            <w:tcBorders>
              <w:top w:val="nil"/>
              <w:left w:val="single" w:sz="4" w:space="0" w:color="auto"/>
              <w:bottom w:val="single" w:sz="4" w:space="0" w:color="auto"/>
              <w:right w:val="single" w:sz="4" w:space="0" w:color="auto"/>
            </w:tcBorders>
            <w:vAlign w:val="center"/>
            <w:hideMark/>
          </w:tcPr>
          <w:p w:rsidR="006018B0" w:rsidRPr="009105F2" w:rsidRDefault="006018B0" w:rsidP="006018B0">
            <w:pPr>
              <w:widowControl/>
              <w:jc w:val="left"/>
              <w:rPr>
                <w:rFonts w:ascii="仿宋" w:eastAsia="仿宋" w:hAnsi="仿宋" w:cs="宋体"/>
                <w:color w:val="000000"/>
                <w:kern w:val="0"/>
                <w:sz w:val="22"/>
                <w:szCs w:val="22"/>
              </w:rPr>
            </w:pPr>
          </w:p>
        </w:tc>
        <w:tc>
          <w:tcPr>
            <w:tcW w:w="1817" w:type="dxa"/>
            <w:tcBorders>
              <w:top w:val="nil"/>
              <w:left w:val="nil"/>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接收</w:t>
            </w: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7D506F" w:rsidP="006018B0">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7D506F" w:rsidP="006018B0">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0</w:t>
            </w: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0</w:t>
            </w:r>
          </w:p>
        </w:tc>
        <w:tc>
          <w:tcPr>
            <w:tcW w:w="1280" w:type="dxa"/>
            <w:tcBorders>
              <w:top w:val="nil"/>
              <w:left w:val="nil"/>
              <w:bottom w:val="single" w:sz="4" w:space="0" w:color="auto"/>
              <w:right w:val="single" w:sz="4" w:space="0" w:color="auto"/>
            </w:tcBorders>
          </w:tcPr>
          <w:p w:rsidR="006018B0" w:rsidRPr="009105F2" w:rsidRDefault="007D506F" w:rsidP="006018B0">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r>
      <w:tr w:rsidR="006018B0" w:rsidRPr="006018B0" w:rsidTr="006018B0">
        <w:trPr>
          <w:trHeight w:val="510"/>
        </w:trPr>
        <w:tc>
          <w:tcPr>
            <w:tcW w:w="15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海外学习经历</w:t>
            </w:r>
          </w:p>
        </w:tc>
        <w:tc>
          <w:tcPr>
            <w:tcW w:w="1817" w:type="dxa"/>
            <w:tcBorders>
              <w:top w:val="nil"/>
              <w:left w:val="nil"/>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派出</w:t>
            </w: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7D506F" w:rsidP="006018B0">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0</w:t>
            </w: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7D506F" w:rsidP="006018B0">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r w:rsidR="006018B0" w:rsidRPr="009105F2">
              <w:rPr>
                <w:rFonts w:ascii="仿宋" w:eastAsia="仿宋" w:hAnsi="仿宋" w:cs="宋体" w:hint="eastAsia"/>
                <w:color w:val="000000"/>
                <w:kern w:val="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7D506F" w:rsidP="006018B0">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0</w:t>
            </w:r>
          </w:p>
        </w:tc>
        <w:tc>
          <w:tcPr>
            <w:tcW w:w="1280" w:type="dxa"/>
            <w:tcBorders>
              <w:top w:val="nil"/>
              <w:left w:val="nil"/>
              <w:bottom w:val="single" w:sz="4" w:space="0" w:color="auto"/>
              <w:right w:val="single" w:sz="4" w:space="0" w:color="auto"/>
            </w:tcBorders>
          </w:tcPr>
          <w:p w:rsidR="006018B0" w:rsidRPr="009105F2" w:rsidRDefault="007D506F" w:rsidP="006018B0">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r>
      <w:tr w:rsidR="006018B0" w:rsidRPr="006018B0" w:rsidTr="006018B0">
        <w:trPr>
          <w:trHeight w:val="630"/>
        </w:trPr>
        <w:tc>
          <w:tcPr>
            <w:tcW w:w="1563" w:type="dxa"/>
            <w:vMerge/>
            <w:tcBorders>
              <w:top w:val="nil"/>
              <w:left w:val="single" w:sz="4" w:space="0" w:color="auto"/>
              <w:bottom w:val="single" w:sz="4" w:space="0" w:color="auto"/>
              <w:right w:val="single" w:sz="4" w:space="0" w:color="auto"/>
            </w:tcBorders>
            <w:vAlign w:val="center"/>
            <w:hideMark/>
          </w:tcPr>
          <w:p w:rsidR="006018B0" w:rsidRPr="009105F2" w:rsidRDefault="006018B0" w:rsidP="006018B0">
            <w:pPr>
              <w:widowControl/>
              <w:jc w:val="left"/>
              <w:rPr>
                <w:rFonts w:ascii="仿宋" w:eastAsia="仿宋" w:hAnsi="仿宋" w:cs="宋体"/>
                <w:color w:val="000000"/>
                <w:kern w:val="0"/>
                <w:sz w:val="22"/>
                <w:szCs w:val="22"/>
              </w:rPr>
            </w:pPr>
          </w:p>
        </w:tc>
        <w:tc>
          <w:tcPr>
            <w:tcW w:w="1817" w:type="dxa"/>
            <w:tcBorders>
              <w:top w:val="nil"/>
              <w:left w:val="nil"/>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接收</w:t>
            </w: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0</w:t>
            </w: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0</w:t>
            </w: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0</w:t>
            </w:r>
          </w:p>
        </w:tc>
        <w:tc>
          <w:tcPr>
            <w:tcW w:w="1280" w:type="dxa"/>
            <w:tcBorders>
              <w:top w:val="nil"/>
              <w:left w:val="nil"/>
              <w:bottom w:val="single" w:sz="4" w:space="0" w:color="auto"/>
              <w:right w:val="single" w:sz="4" w:space="0" w:color="auto"/>
            </w:tcBorders>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0</w:t>
            </w:r>
          </w:p>
        </w:tc>
      </w:tr>
      <w:tr w:rsidR="006018B0" w:rsidRPr="006018B0" w:rsidTr="006018B0">
        <w:trPr>
          <w:trHeight w:val="570"/>
        </w:trPr>
        <w:tc>
          <w:tcPr>
            <w:tcW w:w="1563" w:type="dxa"/>
            <w:tcBorders>
              <w:top w:val="nil"/>
              <w:left w:val="single" w:sz="4" w:space="0" w:color="auto"/>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社会实践经历</w:t>
            </w:r>
          </w:p>
        </w:tc>
        <w:tc>
          <w:tcPr>
            <w:tcW w:w="1817" w:type="dxa"/>
            <w:tcBorders>
              <w:top w:val="nil"/>
              <w:left w:val="nil"/>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社会实践团队</w:t>
            </w: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2</w:t>
            </w:r>
            <w:r w:rsidR="007D506F">
              <w:rPr>
                <w:rFonts w:ascii="仿宋" w:eastAsia="仿宋" w:hAnsi="仿宋" w:cs="宋体" w:hint="eastAsia"/>
                <w:color w:val="000000"/>
                <w:kern w:val="0"/>
                <w:sz w:val="22"/>
                <w:szCs w:val="22"/>
              </w:rPr>
              <w:t>4</w:t>
            </w: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6018B0" w:rsidP="006018B0">
            <w:pPr>
              <w:widowControl/>
              <w:jc w:val="center"/>
              <w:rPr>
                <w:rFonts w:ascii="仿宋" w:eastAsia="仿宋" w:hAnsi="仿宋" w:cs="宋体"/>
                <w:color w:val="000000"/>
                <w:kern w:val="0"/>
                <w:sz w:val="22"/>
                <w:szCs w:val="22"/>
              </w:rPr>
            </w:pPr>
            <w:r w:rsidRPr="009105F2">
              <w:rPr>
                <w:rFonts w:ascii="仿宋" w:eastAsia="仿宋" w:hAnsi="仿宋" w:cs="宋体" w:hint="eastAsia"/>
                <w:color w:val="000000"/>
                <w:kern w:val="0"/>
                <w:sz w:val="22"/>
                <w:szCs w:val="22"/>
              </w:rPr>
              <w:t>24</w:t>
            </w:r>
          </w:p>
        </w:tc>
        <w:tc>
          <w:tcPr>
            <w:tcW w:w="1280" w:type="dxa"/>
            <w:tcBorders>
              <w:top w:val="nil"/>
              <w:left w:val="nil"/>
              <w:bottom w:val="single" w:sz="4" w:space="0" w:color="auto"/>
              <w:right w:val="single" w:sz="4" w:space="0" w:color="auto"/>
            </w:tcBorders>
            <w:shd w:val="clear" w:color="auto" w:fill="auto"/>
            <w:noWrap/>
            <w:vAlign w:val="center"/>
            <w:hideMark/>
          </w:tcPr>
          <w:p w:rsidR="006018B0" w:rsidRPr="009105F2" w:rsidRDefault="007D506F" w:rsidP="006018B0">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8</w:t>
            </w:r>
          </w:p>
        </w:tc>
        <w:tc>
          <w:tcPr>
            <w:tcW w:w="1280" w:type="dxa"/>
            <w:tcBorders>
              <w:top w:val="nil"/>
              <w:left w:val="nil"/>
              <w:bottom w:val="single" w:sz="4" w:space="0" w:color="auto"/>
              <w:right w:val="single" w:sz="4" w:space="0" w:color="auto"/>
            </w:tcBorders>
          </w:tcPr>
          <w:p w:rsidR="006018B0" w:rsidRPr="009105F2" w:rsidRDefault="007D506F" w:rsidP="006018B0">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56</w:t>
            </w:r>
          </w:p>
        </w:tc>
      </w:tr>
    </w:tbl>
    <w:p w:rsidR="00C43557" w:rsidRDefault="00214689">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（五）暑期学校</w:t>
      </w:r>
    </w:p>
    <w:p w:rsidR="00B34EB3" w:rsidRPr="00EA18BE" w:rsidRDefault="00463EBF" w:rsidP="00B34EB3">
      <w:pPr>
        <w:spacing w:line="360" w:lineRule="auto"/>
        <w:rPr>
          <w:rFonts w:ascii="仿宋" w:eastAsia="仿宋" w:hAnsi="仿宋"/>
          <w:bCs/>
          <w:sz w:val="24"/>
        </w:rPr>
      </w:pPr>
      <w:r w:rsidRPr="00EA18BE">
        <w:rPr>
          <w:rFonts w:ascii="仿宋" w:eastAsia="仿宋" w:hAnsi="仿宋" w:hint="eastAsia"/>
          <w:bCs/>
          <w:sz w:val="24"/>
        </w:rPr>
        <w:t xml:space="preserve">      </w:t>
      </w:r>
      <w:r w:rsidR="00B34EB3" w:rsidRPr="00EA18BE">
        <w:rPr>
          <w:rFonts w:ascii="仿宋" w:eastAsia="仿宋" w:hAnsi="仿宋" w:hint="eastAsia"/>
          <w:bCs/>
          <w:sz w:val="24"/>
        </w:rPr>
        <w:t>暑期培训</w:t>
      </w:r>
      <w:r w:rsidRPr="00EA18BE">
        <w:rPr>
          <w:rFonts w:ascii="仿宋" w:eastAsia="仿宋" w:hAnsi="仿宋" w:hint="eastAsia"/>
          <w:bCs/>
          <w:sz w:val="24"/>
        </w:rPr>
        <w:t>的内容包括</w:t>
      </w:r>
      <w:r w:rsidR="00B34EB3" w:rsidRPr="00EA18BE">
        <w:rPr>
          <w:rFonts w:ascii="仿宋" w:eastAsia="仿宋" w:hAnsi="仿宋" w:hint="eastAsia"/>
          <w:bCs/>
          <w:sz w:val="24"/>
        </w:rPr>
        <w:t>：</w:t>
      </w:r>
    </w:p>
    <w:p w:rsidR="00B34EB3" w:rsidRPr="00EA18BE" w:rsidRDefault="00463EBF" w:rsidP="00EA18BE">
      <w:pPr>
        <w:spacing w:line="360" w:lineRule="auto"/>
        <w:ind w:firstLineChars="100" w:firstLine="240"/>
        <w:rPr>
          <w:rFonts w:ascii="仿宋" w:eastAsia="仿宋" w:hAnsi="仿宋"/>
          <w:bCs/>
          <w:sz w:val="24"/>
        </w:rPr>
      </w:pPr>
      <w:r w:rsidRPr="00EA18BE">
        <w:rPr>
          <w:rFonts w:ascii="仿宋" w:eastAsia="仿宋" w:hAnsi="仿宋" w:hint="eastAsia"/>
          <w:bCs/>
          <w:sz w:val="24"/>
        </w:rPr>
        <w:t xml:space="preserve">    </w:t>
      </w:r>
      <w:r w:rsidR="00B34EB3" w:rsidRPr="00EA18BE">
        <w:rPr>
          <w:rFonts w:ascii="仿宋" w:eastAsia="仿宋" w:hAnsi="仿宋" w:hint="eastAsia"/>
          <w:bCs/>
          <w:sz w:val="24"/>
        </w:rPr>
        <w:t>1、基础训练</w:t>
      </w:r>
    </w:p>
    <w:p w:rsidR="00B34EB3" w:rsidRPr="00EA18BE" w:rsidRDefault="00B34EB3" w:rsidP="00EA18BE">
      <w:pPr>
        <w:spacing w:line="360" w:lineRule="auto"/>
        <w:ind w:leftChars="337" w:left="708" w:rightChars="179" w:right="376" w:firstLineChars="135" w:firstLine="324"/>
        <w:rPr>
          <w:rFonts w:ascii="仿宋" w:eastAsia="仿宋" w:hAnsi="仿宋"/>
          <w:bCs/>
          <w:sz w:val="24"/>
        </w:rPr>
      </w:pPr>
      <w:r w:rsidRPr="00EA18BE">
        <w:rPr>
          <w:rFonts w:ascii="仿宋" w:eastAsia="仿宋" w:hAnsi="仿宋" w:hint="eastAsia"/>
          <w:bCs/>
          <w:sz w:val="24"/>
        </w:rPr>
        <w:t>暑期学校自7月初开始授课，在信息学院电子创新实验室，共15组45名学生参加了本次暑期培训学校的，经过基础知识讲解、分组练习、模块训练等几个部分的学习及动手实践，其中13组39名学生脱颖而出。</w:t>
      </w:r>
      <w:r w:rsidRPr="00EA18BE">
        <w:rPr>
          <w:rFonts w:ascii="仿宋" w:eastAsia="仿宋" w:hAnsi="仿宋" w:cs="Arial" w:hint="eastAsia"/>
          <w:sz w:val="24"/>
        </w:rPr>
        <w:t xml:space="preserve">    </w:t>
      </w:r>
    </w:p>
    <w:p w:rsidR="00B34EB3" w:rsidRPr="00EA18BE" w:rsidRDefault="00463EBF" w:rsidP="00EA18BE">
      <w:pPr>
        <w:spacing w:line="360" w:lineRule="auto"/>
        <w:ind w:firstLineChars="100" w:firstLine="240"/>
        <w:rPr>
          <w:rFonts w:ascii="仿宋" w:eastAsia="仿宋" w:hAnsi="仿宋"/>
          <w:bCs/>
          <w:sz w:val="24"/>
        </w:rPr>
      </w:pPr>
      <w:r w:rsidRPr="00EA18BE">
        <w:rPr>
          <w:rFonts w:ascii="仿宋" w:eastAsia="仿宋" w:hAnsi="仿宋" w:hint="eastAsia"/>
          <w:bCs/>
          <w:sz w:val="24"/>
        </w:rPr>
        <w:t xml:space="preserve">    </w:t>
      </w:r>
      <w:r w:rsidR="00B34EB3" w:rsidRPr="00EA18BE">
        <w:rPr>
          <w:rFonts w:ascii="仿宋" w:eastAsia="仿宋" w:hAnsi="仿宋" w:hint="eastAsia"/>
          <w:bCs/>
          <w:sz w:val="24"/>
        </w:rPr>
        <w:t>2、强化训练：</w:t>
      </w:r>
    </w:p>
    <w:p w:rsidR="00B34EB3" w:rsidRPr="00EA18BE" w:rsidRDefault="00B34EB3" w:rsidP="00EA18BE">
      <w:pPr>
        <w:spacing w:line="360" w:lineRule="auto"/>
        <w:ind w:leftChars="237" w:left="498" w:rightChars="179" w:right="376" w:firstLineChars="135" w:firstLine="324"/>
        <w:rPr>
          <w:rFonts w:ascii="仿宋" w:eastAsia="仿宋" w:hAnsi="仿宋"/>
          <w:bCs/>
          <w:sz w:val="24"/>
        </w:rPr>
      </w:pPr>
      <w:r w:rsidRPr="00EA18BE">
        <w:rPr>
          <w:rFonts w:ascii="仿宋" w:eastAsia="仿宋" w:hAnsi="仿宋" w:hint="eastAsia"/>
          <w:bCs/>
          <w:sz w:val="24"/>
        </w:rPr>
        <w:t>8月初至8月中旬， 13组39名学生通过自选课题和强化训练为即将在8月12日全国大学生电子设计竞赛题目公布前做了充分准备。</w:t>
      </w:r>
    </w:p>
    <w:p w:rsidR="00463EBF" w:rsidRPr="00EA18BE" w:rsidRDefault="00463EBF" w:rsidP="00EA18BE">
      <w:pPr>
        <w:spacing w:line="360" w:lineRule="auto"/>
        <w:ind w:firstLineChars="100" w:firstLine="240"/>
        <w:rPr>
          <w:rFonts w:ascii="仿宋" w:eastAsia="仿宋" w:hAnsi="仿宋"/>
          <w:bCs/>
          <w:sz w:val="24"/>
        </w:rPr>
      </w:pPr>
      <w:r w:rsidRPr="00EA18BE">
        <w:rPr>
          <w:rFonts w:ascii="仿宋" w:eastAsia="仿宋" w:hAnsi="仿宋" w:hint="eastAsia"/>
          <w:bCs/>
          <w:sz w:val="24"/>
        </w:rPr>
        <w:t xml:space="preserve">   3、参加大赛</w:t>
      </w:r>
    </w:p>
    <w:p w:rsidR="00B34EB3" w:rsidRPr="00EA18BE" w:rsidRDefault="00B34EB3" w:rsidP="00EA18BE">
      <w:pPr>
        <w:spacing w:line="360" w:lineRule="auto"/>
        <w:ind w:leftChars="237" w:left="498" w:rightChars="179" w:right="376" w:firstLineChars="135" w:firstLine="324"/>
        <w:rPr>
          <w:rFonts w:ascii="仿宋" w:eastAsia="仿宋" w:hAnsi="仿宋"/>
          <w:bCs/>
          <w:sz w:val="24"/>
        </w:rPr>
      </w:pPr>
      <w:r w:rsidRPr="00EA18BE">
        <w:rPr>
          <w:rFonts w:ascii="仿宋" w:eastAsia="仿宋" w:hAnsi="仿宋" w:hint="eastAsia"/>
          <w:bCs/>
          <w:sz w:val="24"/>
        </w:rPr>
        <w:t>201</w:t>
      </w:r>
      <w:r w:rsidR="007D506F">
        <w:rPr>
          <w:rFonts w:ascii="仿宋" w:eastAsia="仿宋" w:hAnsi="仿宋" w:hint="eastAsia"/>
          <w:bCs/>
          <w:sz w:val="24"/>
        </w:rPr>
        <w:t>6</w:t>
      </w:r>
      <w:r w:rsidRPr="00EA18BE">
        <w:rPr>
          <w:rFonts w:ascii="仿宋" w:eastAsia="仿宋" w:hAnsi="仿宋" w:hint="eastAsia"/>
          <w:bCs/>
          <w:sz w:val="24"/>
        </w:rPr>
        <w:t>年全国大学生电子设计竞赛经过答辩、全国测评、复测、公示。山东大学共获得全国一等奖2项，全国二等奖5项，山东省一等奖19项，山东省二等奖14项，山东省三等奖8项。信息学院共获得全国二等奖2项，省一等奖7项、二等奖2项、三等奖1项。</w:t>
      </w:r>
      <w:r w:rsidRPr="00EA18BE">
        <w:rPr>
          <w:rFonts w:ascii="仿宋" w:eastAsia="仿宋" w:hAnsi="仿宋" w:hint="eastAsia"/>
          <w:bCs/>
          <w:sz w:val="24"/>
        </w:rPr>
        <w:br/>
        <w:t xml:space="preserve">　　本届竞赛本科组共7类题目供参赛队员自主选择，包括双向DC-DC变换器、无线视频传输、射频放大器、数字频率计、频谱分析仪、飞行器等，涉及“瑞萨”MCU、MSP430、FPGA等多种主控制器以及PCB等硬件技术。</w:t>
      </w:r>
    </w:p>
    <w:p w:rsidR="00B34EB3" w:rsidRPr="00EA18BE" w:rsidRDefault="00B34EB3" w:rsidP="00EA18BE">
      <w:pPr>
        <w:spacing w:line="360" w:lineRule="auto"/>
        <w:ind w:leftChars="237" w:left="498" w:rightChars="179" w:right="376" w:firstLineChars="135" w:firstLine="324"/>
        <w:rPr>
          <w:rFonts w:ascii="仿宋" w:eastAsia="仿宋" w:hAnsi="仿宋"/>
          <w:bCs/>
          <w:sz w:val="24"/>
        </w:rPr>
      </w:pPr>
      <w:r w:rsidRPr="00EA18BE">
        <w:rPr>
          <w:rFonts w:ascii="仿宋" w:eastAsia="仿宋" w:hAnsi="仿宋" w:hint="eastAsia"/>
          <w:bCs/>
          <w:sz w:val="24"/>
        </w:rPr>
        <w:t>竞赛于8月12日上午在全国30个赛区同时正式开赛，8月15日晚正式结束。山东赛区8月18、19日在济南齐鲁工业大学进行答辩，山东大学有48个团队参赛，9个队进入全国“综合测评”；8月24日山大9个队参加了全国统一进行的全封闭式的“综合测评”。</w:t>
      </w:r>
    </w:p>
    <w:p w:rsidR="00B34EB3" w:rsidRPr="00EA18BE" w:rsidRDefault="00B34EB3" w:rsidP="00EA18BE">
      <w:pPr>
        <w:spacing w:line="360" w:lineRule="auto"/>
        <w:ind w:leftChars="237" w:left="498" w:rightChars="179" w:right="376" w:firstLineChars="135" w:firstLine="324"/>
        <w:rPr>
          <w:rFonts w:ascii="仿宋" w:eastAsia="仿宋" w:hAnsi="仿宋"/>
          <w:bCs/>
          <w:sz w:val="24"/>
        </w:rPr>
      </w:pPr>
      <w:r w:rsidRPr="00EA18BE">
        <w:rPr>
          <w:rFonts w:ascii="仿宋" w:eastAsia="仿宋" w:hAnsi="仿宋" w:hint="eastAsia"/>
          <w:bCs/>
          <w:sz w:val="24"/>
        </w:rPr>
        <w:t>此次竞赛由本科生院组织，信息学院、工程训练中心、控制学院、电工电子创新平台培训和指导，参赛学生由我校控制、信息、物理、计算机、机械、电气、化学等学院组成。他们在这次竞赛中发挥出水平，赛出了风格，取得了优异成绩。</w:t>
      </w:r>
    </w:p>
    <w:p w:rsidR="00C43557" w:rsidRDefault="00214689">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w:t>
      </w:r>
      <w:r>
        <w:rPr>
          <w:rFonts w:ascii="仿宋_GB2312" w:eastAsia="仿宋_GB2312" w:hAnsi="黑体"/>
          <w:b/>
          <w:sz w:val="24"/>
        </w:rPr>
        <w:t>六</w:t>
      </w:r>
      <w:r>
        <w:rPr>
          <w:rFonts w:ascii="仿宋_GB2312" w:eastAsia="仿宋_GB2312" w:hAnsi="黑体" w:hint="eastAsia"/>
          <w:b/>
          <w:sz w:val="24"/>
        </w:rPr>
        <w:t>）</w:t>
      </w:r>
      <w:r>
        <w:rPr>
          <w:rFonts w:ascii="仿宋_GB2312" w:eastAsia="仿宋_GB2312" w:hAnsi="黑体"/>
          <w:b/>
          <w:sz w:val="24"/>
        </w:rPr>
        <w:t>校园文化建设</w:t>
      </w:r>
    </w:p>
    <w:p w:rsidR="008F3922" w:rsidRPr="00EA18BE" w:rsidRDefault="008F3922" w:rsidP="00EA18BE">
      <w:pPr>
        <w:spacing w:line="360" w:lineRule="auto"/>
        <w:ind w:leftChars="237" w:left="498" w:rightChars="179" w:right="376" w:firstLineChars="135" w:firstLine="324"/>
        <w:rPr>
          <w:rFonts w:ascii="仿宋" w:eastAsia="仿宋" w:hAnsi="仿宋"/>
          <w:bCs/>
          <w:sz w:val="24"/>
        </w:rPr>
      </w:pPr>
      <w:r w:rsidRPr="00EA18BE">
        <w:rPr>
          <w:rFonts w:ascii="仿宋" w:eastAsia="仿宋" w:hAnsi="仿宋" w:hint="eastAsia"/>
          <w:bCs/>
          <w:sz w:val="24"/>
        </w:rPr>
        <w:lastRenderedPageBreak/>
        <w:t>让学生快乐的学习，致力于培养民族和社会的中坚</w:t>
      </w:r>
    </w:p>
    <w:p w:rsidR="008F3922" w:rsidRPr="00EA18BE" w:rsidRDefault="008F3922" w:rsidP="00EA18BE">
      <w:pPr>
        <w:spacing w:line="360" w:lineRule="auto"/>
        <w:ind w:leftChars="237" w:left="498" w:rightChars="179" w:right="376" w:firstLineChars="135" w:firstLine="324"/>
        <w:rPr>
          <w:rFonts w:ascii="仿宋" w:eastAsia="仿宋" w:hAnsi="仿宋"/>
          <w:bCs/>
          <w:sz w:val="24"/>
        </w:rPr>
      </w:pPr>
      <w:r w:rsidRPr="00EA18BE">
        <w:rPr>
          <w:rFonts w:ascii="仿宋" w:eastAsia="仿宋" w:hAnsi="仿宋" w:hint="eastAsia"/>
          <w:bCs/>
          <w:sz w:val="24"/>
        </w:rPr>
        <w:t xml:space="preserve">    学院建立了从新生入学到学生毕业的健全的学习生涯规划体制。</w:t>
      </w:r>
    </w:p>
    <w:p w:rsidR="008F3922" w:rsidRPr="00EA18BE" w:rsidRDefault="008F3922" w:rsidP="00EA18BE">
      <w:pPr>
        <w:spacing w:line="360" w:lineRule="auto"/>
        <w:ind w:leftChars="237" w:left="498" w:rightChars="179" w:right="376" w:firstLineChars="135" w:firstLine="324"/>
        <w:rPr>
          <w:rFonts w:ascii="仿宋" w:eastAsia="仿宋" w:hAnsi="仿宋"/>
          <w:bCs/>
          <w:sz w:val="24"/>
        </w:rPr>
      </w:pPr>
      <w:r w:rsidRPr="00EA18BE">
        <w:rPr>
          <w:rFonts w:ascii="仿宋" w:eastAsia="仿宋" w:hAnsi="仿宋" w:hint="eastAsia"/>
          <w:bCs/>
          <w:sz w:val="24"/>
        </w:rPr>
        <w:t>我们特别重视大一新生的学习规划和指导，我们通过新生入学大会、名师名导讲座、优秀毕业生经验交流等来开拓学生视野，帮助学生树立学习目标，让学生从低年级就能够科学有目的的学习，迅速适应大学学习和生活，养成良好的学习、生活习惯，并帮助学生根据自己的兴趣和特长制定大学四年的学习计划，让学生的学习动力由模糊变清晰。在本科二年级和三年级的上学期，我们通过班会、团会、优秀学生经验交流、科技创新平台、兴趣小组丰富同学的学习生活，并重点对学生进行学习方法的指导；通过心理跟踪，心理讲座，对学生的学习压力进行缓解；通过与家长，导师的沟通，对个别的学习困难学生进行摸底；通过“一帮一”，咨询邮箱来进行重点帮扶，不让一个学生掉队；对个别有特长的，而成绩却不是很好的我们学院设立了专项奖学金进行鼓励。当学生进入大三下学期，我们通过《信院时讯》、《信院简报》、学院网站等各种宣传方式来拓宽学生的视野，让他们准确把握各种信息，并定期组织考研，出国，就业等各种经验交流会。当学生进入大四，我们通过召开就业指导会议，对个别同学进行求职技巧，简历制作的培训，利用信息学院学生网站、口头通知、移动飞信为学生提供第一时间的就业信息；关怀毕业班学生的生活，学习，密切关注毕业班学生的思想和心理波动，帮助学生切实解决就业、考研、申请中所面临的困难；通过校友论坛、信息学院网站、成功校友经验交流会为学生踏入社会和升学做好过渡，使学生养成终生学习的习惯和能力。</w:t>
      </w:r>
    </w:p>
    <w:p w:rsidR="008F3922" w:rsidRPr="00EA18BE" w:rsidRDefault="008F3922" w:rsidP="00EA18BE">
      <w:pPr>
        <w:spacing w:line="360" w:lineRule="auto"/>
        <w:ind w:leftChars="237" w:left="498" w:rightChars="179" w:right="376" w:firstLineChars="135" w:firstLine="324"/>
        <w:rPr>
          <w:rFonts w:ascii="仿宋" w:eastAsia="仿宋" w:hAnsi="仿宋"/>
          <w:bCs/>
          <w:sz w:val="24"/>
        </w:rPr>
      </w:pPr>
      <w:r w:rsidRPr="00EA18BE">
        <w:rPr>
          <w:rFonts w:ascii="仿宋" w:eastAsia="仿宋" w:hAnsi="仿宋" w:hint="eastAsia"/>
          <w:bCs/>
          <w:sz w:val="24"/>
        </w:rPr>
        <w:t>此外，我们还建立了一系列的辅助政策和我们的特色措施。</w:t>
      </w:r>
    </w:p>
    <w:p w:rsidR="008F3922" w:rsidRPr="00EA18BE" w:rsidRDefault="008F3922" w:rsidP="00EA18BE">
      <w:pPr>
        <w:spacing w:line="360" w:lineRule="auto"/>
        <w:ind w:leftChars="237" w:left="498" w:rightChars="179" w:right="376" w:firstLineChars="135" w:firstLine="324"/>
        <w:rPr>
          <w:rFonts w:ascii="仿宋" w:eastAsia="仿宋" w:hAnsi="仿宋"/>
          <w:bCs/>
          <w:sz w:val="24"/>
        </w:rPr>
      </w:pPr>
      <w:r w:rsidRPr="00EA18BE">
        <w:rPr>
          <w:rFonts w:ascii="仿宋" w:eastAsia="仿宋" w:hAnsi="仿宋" w:hint="eastAsia"/>
          <w:bCs/>
          <w:sz w:val="24"/>
        </w:rPr>
        <w:t>每年我们都会组织一次针对全体学生的调研，其中的重要一项是关于学生的学习状态，学习方法，学习习惯等的调查。每年我们都会从中发现一些问题，比如：影响学生成绩的主要因素不是我们通常认为的沉迷电子游戏，而是学习方式和方法不当；学习困难学生不光包括我们通常认为的后进生，我们发现成绩很好的学生也同样产生学习上的困难，甚至会产生心理问题和思想波动，相反，很多成绩中等偏下的学生却能够做到快乐的学习。每年我们都会针对这次调查进行科学的分析，调整我们的措施和政策，让学生能够快乐，有目的的完成学业。</w:t>
      </w:r>
    </w:p>
    <w:p w:rsidR="008F3922" w:rsidRPr="00EA18BE" w:rsidRDefault="008F3922" w:rsidP="00EA18BE">
      <w:pPr>
        <w:spacing w:line="360" w:lineRule="auto"/>
        <w:ind w:leftChars="237" w:left="498" w:rightChars="179" w:right="376" w:firstLineChars="135" w:firstLine="324"/>
        <w:rPr>
          <w:rFonts w:ascii="仿宋" w:eastAsia="仿宋" w:hAnsi="仿宋"/>
          <w:bCs/>
          <w:sz w:val="24"/>
        </w:rPr>
      </w:pPr>
      <w:r w:rsidRPr="00EA18BE">
        <w:rPr>
          <w:rFonts w:ascii="仿宋" w:eastAsia="仿宋" w:hAnsi="仿宋" w:hint="eastAsia"/>
          <w:bCs/>
          <w:sz w:val="24"/>
        </w:rPr>
        <w:t>为了让学生能够劳逸结合，缓解学生的学习压力，让学生快乐地学习，学院成立了各种院设协会，学院牵头，学生自发组织和参与，保证学生丰富多彩的业余生活，经过调查，我们的同学每个人平均加入一个以上的院设协会。此外，我们还鼓励学生参与院校学生会、各种社团、社会实践等各种活动。</w:t>
      </w:r>
    </w:p>
    <w:p w:rsidR="008F3922" w:rsidRPr="00EA18BE" w:rsidRDefault="008F3922" w:rsidP="00EA18BE">
      <w:pPr>
        <w:spacing w:line="360" w:lineRule="auto"/>
        <w:ind w:leftChars="237" w:left="498" w:rightChars="179" w:right="376" w:firstLineChars="135" w:firstLine="324"/>
        <w:rPr>
          <w:rFonts w:ascii="仿宋" w:eastAsia="仿宋" w:hAnsi="仿宋"/>
          <w:bCs/>
          <w:sz w:val="24"/>
        </w:rPr>
      </w:pPr>
      <w:r w:rsidRPr="00EA18BE">
        <w:rPr>
          <w:rFonts w:ascii="仿宋" w:eastAsia="仿宋" w:hAnsi="仿宋" w:hint="eastAsia"/>
          <w:bCs/>
          <w:sz w:val="24"/>
        </w:rPr>
        <w:lastRenderedPageBreak/>
        <w:t>从2006年开始，我们学院实行了“本科生导师制”，在借鉴其他院校先进经验的基础上，我们大胆尝试，把本科生导师制推向低年级，并且让学生可以提前根据自身情况完成毕业设计，并取得了一系列的成果。</w:t>
      </w:r>
    </w:p>
    <w:p w:rsidR="00C43557" w:rsidRPr="00EA18BE" w:rsidRDefault="008F3922" w:rsidP="00EA18BE">
      <w:pPr>
        <w:spacing w:line="360" w:lineRule="auto"/>
        <w:ind w:leftChars="237" w:left="498" w:rightChars="179" w:right="376" w:firstLineChars="135" w:firstLine="324"/>
        <w:rPr>
          <w:rFonts w:ascii="仿宋" w:eastAsia="仿宋" w:hAnsi="仿宋"/>
          <w:bCs/>
          <w:sz w:val="24"/>
        </w:rPr>
      </w:pPr>
      <w:r w:rsidRPr="00EA18BE">
        <w:rPr>
          <w:rFonts w:ascii="仿宋" w:eastAsia="仿宋" w:hAnsi="仿宋" w:hint="eastAsia"/>
          <w:bCs/>
          <w:sz w:val="24"/>
        </w:rPr>
        <w:t>在低年级中我们推行通才教育，进入高年级，随着学生对专业的深入认识，我们针对学生的特长和性格，逐渐推行专才教育，针对学生在研究型人才、工程型人才和复合型人才的分化进行有针对性地培养和引导。学院建立健全了一系列的鼓励引导措施，如辅修制度、综合测评的相关鼓励政策等，鼓励学生利用课余时间学习法律、经济等知识，并提高资讯检索能力、在学习能力，让学生有目的的综合发展，并有所专长。</w:t>
      </w:r>
    </w:p>
    <w:p w:rsidR="00C43557" w:rsidRDefault="00214689">
      <w:pPr>
        <w:adjustRightInd w:val="0"/>
        <w:snapToGrid w:val="0"/>
        <w:spacing w:before="100" w:beforeAutospacing="1" w:after="100" w:afterAutospacing="1"/>
        <w:ind w:firstLineChars="200" w:firstLine="560"/>
        <w:rPr>
          <w:rFonts w:ascii="黑体" w:eastAsia="黑体" w:hAnsi="微软雅黑"/>
          <w:sz w:val="28"/>
        </w:rPr>
      </w:pPr>
      <w:r>
        <w:rPr>
          <w:rFonts w:ascii="黑体" w:eastAsia="黑体" w:hAnsi="微软雅黑" w:hint="eastAsia"/>
          <w:sz w:val="28"/>
        </w:rPr>
        <w:t>五、培养质量</w:t>
      </w:r>
    </w:p>
    <w:p w:rsidR="00C43557" w:rsidRDefault="00214689">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（一）毕业率及学位授予率</w:t>
      </w:r>
    </w:p>
    <w:p w:rsidR="00C43557" w:rsidRDefault="00214689">
      <w:pPr>
        <w:adjustRightInd w:val="0"/>
        <w:snapToGrid w:val="0"/>
        <w:spacing w:before="100" w:beforeAutospacing="1" w:after="100" w:afterAutospacing="1"/>
        <w:ind w:firstLineChars="200" w:firstLine="480"/>
        <w:rPr>
          <w:rFonts w:ascii="仿宋_GB2312" w:eastAsia="仿宋_GB2312" w:hAnsiTheme="majorEastAsia"/>
          <w:sz w:val="24"/>
        </w:rPr>
      </w:pPr>
      <w:r>
        <w:rPr>
          <w:rFonts w:ascii="仿宋_GB2312" w:eastAsia="仿宋_GB2312" w:hAnsiTheme="majorEastAsia" w:hint="eastAsia"/>
          <w:sz w:val="24"/>
        </w:rPr>
        <w:t>201</w:t>
      </w:r>
      <w:r w:rsidR="007D506F">
        <w:rPr>
          <w:rFonts w:ascii="仿宋_GB2312" w:eastAsia="仿宋_GB2312" w:hAnsiTheme="majorEastAsia" w:hint="eastAsia"/>
          <w:sz w:val="24"/>
        </w:rPr>
        <w:t>6</w:t>
      </w:r>
      <w:r>
        <w:rPr>
          <w:rFonts w:ascii="仿宋_GB2312" w:eastAsia="仿宋_GB2312" w:hAnsiTheme="majorEastAsia" w:hint="eastAsia"/>
          <w:sz w:val="24"/>
        </w:rPr>
        <w:t>年共审核应届毕业生</w:t>
      </w:r>
      <w:r>
        <w:rPr>
          <w:rFonts w:ascii="仿宋_GB2312" w:eastAsia="仿宋_GB2312" w:hAnsiTheme="majorEastAsia" w:hint="eastAsia"/>
          <w:sz w:val="24"/>
          <w:u w:val="single"/>
        </w:rPr>
        <w:t xml:space="preserve"> </w:t>
      </w:r>
      <w:r w:rsidR="00463EBF">
        <w:rPr>
          <w:rFonts w:ascii="仿宋_GB2312" w:eastAsia="仿宋_GB2312" w:hAnsiTheme="majorEastAsia" w:hint="eastAsia"/>
          <w:sz w:val="24"/>
          <w:u w:val="single"/>
        </w:rPr>
        <w:t>8</w:t>
      </w:r>
      <w:r w:rsidR="007D506F">
        <w:rPr>
          <w:rFonts w:ascii="仿宋_GB2312" w:eastAsia="仿宋_GB2312" w:hAnsiTheme="majorEastAsia" w:hint="eastAsia"/>
          <w:sz w:val="24"/>
          <w:u w:val="single"/>
        </w:rPr>
        <w:t>5</w:t>
      </w:r>
      <w:r>
        <w:rPr>
          <w:rFonts w:ascii="仿宋_GB2312" w:eastAsia="仿宋_GB2312" w:hAnsiTheme="majorEastAsia" w:hint="eastAsia"/>
          <w:sz w:val="24"/>
          <w:u w:val="single"/>
        </w:rPr>
        <w:t xml:space="preserve"> </w:t>
      </w:r>
      <w:r>
        <w:rPr>
          <w:rFonts w:ascii="仿宋_GB2312" w:eastAsia="仿宋_GB2312" w:hAnsiTheme="majorEastAsia" w:hint="eastAsia"/>
          <w:sz w:val="24"/>
        </w:rPr>
        <w:t>人，符合毕业条件的人数为</w:t>
      </w:r>
      <w:r>
        <w:rPr>
          <w:rFonts w:ascii="仿宋_GB2312" w:eastAsia="仿宋_GB2312" w:hAnsiTheme="majorEastAsia" w:hint="eastAsia"/>
          <w:sz w:val="24"/>
          <w:u w:val="single"/>
        </w:rPr>
        <w:t xml:space="preserve"> </w:t>
      </w:r>
      <w:r w:rsidR="00463EBF">
        <w:rPr>
          <w:rFonts w:ascii="仿宋_GB2312" w:eastAsia="仿宋_GB2312" w:hAnsiTheme="majorEastAsia" w:hint="eastAsia"/>
          <w:sz w:val="24"/>
          <w:u w:val="single"/>
        </w:rPr>
        <w:t>8</w:t>
      </w:r>
      <w:r w:rsidR="007D506F">
        <w:rPr>
          <w:rFonts w:ascii="仿宋_GB2312" w:eastAsia="仿宋_GB2312" w:hAnsiTheme="majorEastAsia" w:hint="eastAsia"/>
          <w:sz w:val="24"/>
          <w:u w:val="single"/>
        </w:rPr>
        <w:t>5</w:t>
      </w:r>
      <w:r>
        <w:rPr>
          <w:rFonts w:ascii="仿宋_GB2312" w:eastAsia="仿宋_GB2312" w:hAnsiTheme="majorEastAsia" w:hint="eastAsia"/>
          <w:sz w:val="24"/>
          <w:u w:val="single"/>
        </w:rPr>
        <w:t xml:space="preserve"> </w:t>
      </w:r>
      <w:r>
        <w:rPr>
          <w:rFonts w:ascii="仿宋_GB2312" w:eastAsia="仿宋_GB2312" w:hAnsiTheme="majorEastAsia" w:hint="eastAsia"/>
          <w:sz w:val="24"/>
        </w:rPr>
        <w:t>人，应届本科生总体毕业率为</w:t>
      </w:r>
      <w:r>
        <w:rPr>
          <w:rFonts w:ascii="仿宋_GB2312" w:eastAsia="仿宋_GB2312" w:hAnsiTheme="majorEastAsia" w:hint="eastAsia"/>
          <w:sz w:val="24"/>
          <w:u w:val="single"/>
        </w:rPr>
        <w:t xml:space="preserve"> </w:t>
      </w:r>
      <w:r w:rsidR="00463EBF">
        <w:rPr>
          <w:rFonts w:ascii="仿宋_GB2312" w:eastAsia="仿宋_GB2312" w:hAnsiTheme="majorEastAsia" w:hint="eastAsia"/>
          <w:sz w:val="24"/>
          <w:u w:val="single"/>
        </w:rPr>
        <w:t>100</w:t>
      </w:r>
      <w:r>
        <w:rPr>
          <w:rFonts w:ascii="仿宋_GB2312" w:eastAsia="仿宋_GB2312" w:hAnsiTheme="majorEastAsia" w:hint="eastAsia"/>
          <w:sz w:val="24"/>
          <w:u w:val="single"/>
        </w:rPr>
        <w:t xml:space="preserve"> </w:t>
      </w:r>
      <w:r>
        <w:rPr>
          <w:rFonts w:ascii="仿宋_GB2312" w:eastAsia="仿宋_GB2312" w:hAnsiTheme="majorEastAsia" w:hint="eastAsia"/>
          <w:sz w:val="24"/>
        </w:rPr>
        <w:t>%；符合学位授予条件有</w:t>
      </w:r>
      <w:r>
        <w:rPr>
          <w:rFonts w:ascii="仿宋_GB2312" w:eastAsia="仿宋_GB2312" w:hAnsiTheme="majorEastAsia" w:hint="eastAsia"/>
          <w:sz w:val="24"/>
          <w:u w:val="single"/>
        </w:rPr>
        <w:t xml:space="preserve"> </w:t>
      </w:r>
      <w:r w:rsidR="007D506F">
        <w:rPr>
          <w:rFonts w:ascii="仿宋_GB2312" w:eastAsia="仿宋_GB2312" w:hAnsiTheme="majorEastAsia" w:hint="eastAsia"/>
          <w:sz w:val="24"/>
          <w:u w:val="single"/>
        </w:rPr>
        <w:t>85</w:t>
      </w:r>
      <w:r>
        <w:rPr>
          <w:rFonts w:ascii="仿宋_GB2312" w:eastAsia="仿宋_GB2312" w:hAnsiTheme="majorEastAsia" w:hint="eastAsia"/>
          <w:sz w:val="24"/>
          <w:u w:val="single"/>
        </w:rPr>
        <w:t xml:space="preserve"> </w:t>
      </w:r>
      <w:r>
        <w:rPr>
          <w:rFonts w:ascii="仿宋_GB2312" w:eastAsia="仿宋_GB2312" w:hAnsiTheme="majorEastAsia" w:hint="eastAsia"/>
          <w:sz w:val="24"/>
        </w:rPr>
        <w:t>人，应届本科生总体学位授予率</w:t>
      </w:r>
      <w:r>
        <w:rPr>
          <w:rFonts w:ascii="仿宋_GB2312" w:eastAsia="仿宋_GB2312" w:hAnsiTheme="majorEastAsia" w:hint="eastAsia"/>
          <w:sz w:val="24"/>
          <w:u w:val="single"/>
        </w:rPr>
        <w:t xml:space="preserve"> </w:t>
      </w:r>
      <w:r w:rsidR="00463EBF">
        <w:rPr>
          <w:rFonts w:ascii="仿宋_GB2312" w:eastAsia="仿宋_GB2312" w:hAnsiTheme="majorEastAsia" w:hint="eastAsia"/>
          <w:sz w:val="24"/>
          <w:u w:val="single"/>
        </w:rPr>
        <w:t>100</w:t>
      </w:r>
      <w:r>
        <w:rPr>
          <w:rFonts w:ascii="仿宋_GB2312" w:eastAsia="仿宋_GB2312" w:hAnsiTheme="majorEastAsia" w:hint="eastAsia"/>
          <w:sz w:val="24"/>
          <w:u w:val="single"/>
        </w:rPr>
        <w:t xml:space="preserve"> </w:t>
      </w:r>
      <w:r>
        <w:rPr>
          <w:rFonts w:ascii="仿宋_GB2312" w:eastAsia="仿宋_GB2312" w:hAnsiTheme="majorEastAsia" w:hint="eastAsia"/>
          <w:sz w:val="24"/>
        </w:rPr>
        <w:t>%。</w:t>
      </w:r>
    </w:p>
    <w:p w:rsidR="00C43557" w:rsidRDefault="00214689">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（二）毕业生就业率</w:t>
      </w:r>
    </w:p>
    <w:p w:rsidR="00E15DD0" w:rsidRPr="00E15DD0" w:rsidRDefault="00E15DD0" w:rsidP="00E15DD0">
      <w:pPr>
        <w:adjustRightInd w:val="0"/>
        <w:snapToGrid w:val="0"/>
        <w:spacing w:before="100" w:beforeAutospacing="1" w:after="100" w:afterAutospacing="1"/>
        <w:ind w:firstLineChars="200" w:firstLine="480"/>
        <w:rPr>
          <w:rFonts w:ascii="仿宋_GB2312" w:eastAsia="仿宋_GB2312" w:hAnsiTheme="majorEastAsia"/>
          <w:sz w:val="24"/>
        </w:rPr>
      </w:pPr>
      <w:r w:rsidRPr="00E15DD0">
        <w:rPr>
          <w:rFonts w:ascii="仿宋_GB2312" w:eastAsia="仿宋_GB2312" w:hAnsiTheme="majorEastAsia" w:hint="eastAsia"/>
          <w:sz w:val="24"/>
        </w:rPr>
        <w:t>电子信息工程专业毕业生从事各类电子与信息技术和系统的研究、设计、制造及其应用与开发等工作，具有较强的竞争力，满足区域经济和社会发展的需要。具体毕业去向和比例如下：</w:t>
      </w:r>
    </w:p>
    <w:p w:rsidR="00E15DD0" w:rsidRPr="00E15DD0" w:rsidRDefault="00E15DD0" w:rsidP="00E15DD0">
      <w:pPr>
        <w:adjustRightInd w:val="0"/>
        <w:snapToGrid w:val="0"/>
        <w:spacing w:before="100" w:beforeAutospacing="1" w:after="100" w:afterAutospacing="1"/>
        <w:ind w:firstLineChars="200" w:firstLine="480"/>
        <w:rPr>
          <w:rFonts w:ascii="仿宋_GB2312" w:eastAsia="仿宋_GB2312" w:hAnsiTheme="majorEastAsia"/>
          <w:sz w:val="24"/>
        </w:rPr>
      </w:pPr>
      <w:r w:rsidRPr="00E15DD0">
        <w:rPr>
          <w:rFonts w:ascii="仿宋_GB2312" w:eastAsia="仿宋_GB2312" w:hAnsiTheme="majorEastAsia" w:hint="eastAsia"/>
          <w:sz w:val="24"/>
        </w:rPr>
        <w:t>（1）各高校和研究所升学，约占专业人数的35%；</w:t>
      </w:r>
    </w:p>
    <w:p w:rsidR="00E15DD0" w:rsidRPr="00E15DD0" w:rsidRDefault="00E15DD0" w:rsidP="00E15DD0">
      <w:pPr>
        <w:adjustRightInd w:val="0"/>
        <w:snapToGrid w:val="0"/>
        <w:spacing w:before="100" w:beforeAutospacing="1" w:after="100" w:afterAutospacing="1"/>
        <w:ind w:firstLineChars="200" w:firstLine="480"/>
        <w:rPr>
          <w:rFonts w:ascii="仿宋_GB2312" w:eastAsia="仿宋_GB2312" w:hAnsiTheme="majorEastAsia"/>
          <w:sz w:val="24"/>
        </w:rPr>
      </w:pPr>
      <w:r w:rsidRPr="00E15DD0">
        <w:rPr>
          <w:rFonts w:ascii="仿宋_GB2312" w:eastAsia="仿宋_GB2312" w:hAnsiTheme="majorEastAsia" w:hint="eastAsia"/>
          <w:sz w:val="24"/>
        </w:rPr>
        <w:t>（2）机关、事业单位（人民法院、广播电视总局等），约占专业人数的5%;</w:t>
      </w:r>
    </w:p>
    <w:p w:rsidR="00E15DD0" w:rsidRPr="00E15DD0" w:rsidRDefault="00E15DD0" w:rsidP="00E15DD0">
      <w:pPr>
        <w:adjustRightInd w:val="0"/>
        <w:snapToGrid w:val="0"/>
        <w:spacing w:before="100" w:beforeAutospacing="1" w:after="100" w:afterAutospacing="1"/>
        <w:ind w:leftChars="229" w:left="1134" w:hangingChars="272" w:hanging="653"/>
        <w:rPr>
          <w:rFonts w:ascii="仿宋_GB2312" w:eastAsia="仿宋_GB2312" w:hAnsiTheme="majorEastAsia"/>
          <w:sz w:val="24"/>
        </w:rPr>
      </w:pPr>
      <w:r w:rsidRPr="00E15DD0">
        <w:rPr>
          <w:rFonts w:ascii="仿宋_GB2312" w:eastAsia="仿宋_GB2312" w:hAnsiTheme="majorEastAsia" w:hint="eastAsia"/>
          <w:sz w:val="24"/>
        </w:rPr>
        <w:t>（3）大型国有企业、三资企业（富士康、三星电子、海信、浪潮、比亚迪等），约占专业人数的50%;</w:t>
      </w:r>
    </w:p>
    <w:p w:rsidR="00E15DD0" w:rsidRPr="00E15DD0" w:rsidRDefault="00E15DD0" w:rsidP="00E15DD0">
      <w:pPr>
        <w:adjustRightInd w:val="0"/>
        <w:snapToGrid w:val="0"/>
        <w:spacing w:before="100" w:beforeAutospacing="1" w:after="100" w:afterAutospacing="1"/>
        <w:ind w:firstLineChars="200" w:firstLine="480"/>
        <w:rPr>
          <w:rFonts w:ascii="仿宋_GB2312" w:eastAsia="仿宋_GB2312" w:hAnsiTheme="majorEastAsia"/>
          <w:sz w:val="24"/>
        </w:rPr>
      </w:pPr>
      <w:r w:rsidRPr="00E15DD0">
        <w:rPr>
          <w:rFonts w:ascii="仿宋_GB2312" w:eastAsia="仿宋_GB2312" w:hAnsiTheme="majorEastAsia" w:hint="eastAsia"/>
          <w:sz w:val="24"/>
        </w:rPr>
        <w:t>（4）其他中小企业（</w:t>
      </w:r>
      <w:r w:rsidRPr="00E15DD0">
        <w:rPr>
          <w:rFonts w:ascii="仿宋_GB2312" w:eastAsia="仿宋_GB2312" w:hAnsiTheme="majorEastAsia"/>
          <w:sz w:val="24"/>
        </w:rPr>
        <w:t>济南德仁三座标测定器有限公司</w:t>
      </w:r>
      <w:r w:rsidRPr="00E15DD0">
        <w:rPr>
          <w:rFonts w:ascii="仿宋_GB2312" w:eastAsia="仿宋_GB2312" w:hAnsiTheme="majorEastAsia" w:hint="eastAsia"/>
          <w:sz w:val="24"/>
        </w:rPr>
        <w:t>等）, 约占专业人数的10%。</w:t>
      </w:r>
    </w:p>
    <w:p w:rsidR="00E15DD0" w:rsidRPr="00E15DD0" w:rsidRDefault="00E15DD0" w:rsidP="00E15DD0">
      <w:pPr>
        <w:adjustRightInd w:val="0"/>
        <w:snapToGrid w:val="0"/>
        <w:spacing w:before="100" w:beforeAutospacing="1" w:after="100" w:afterAutospacing="1"/>
        <w:ind w:firstLineChars="200" w:firstLine="480"/>
        <w:rPr>
          <w:rFonts w:ascii="仿宋_GB2312" w:eastAsia="仿宋_GB2312" w:hAnsiTheme="majorEastAsia"/>
          <w:sz w:val="24"/>
        </w:rPr>
      </w:pPr>
      <w:r w:rsidRPr="00E15DD0">
        <w:rPr>
          <w:rFonts w:ascii="仿宋_GB2312" w:eastAsia="仿宋_GB2312" w:hAnsiTheme="majorEastAsia" w:hint="eastAsia"/>
          <w:sz w:val="24"/>
        </w:rPr>
        <w:t xml:space="preserve">  以下为本专业2015年的就业情况:</w:t>
      </w:r>
    </w:p>
    <w:p w:rsidR="00C43557" w:rsidRDefault="00214689">
      <w:pPr>
        <w:adjustRightInd w:val="0"/>
        <w:snapToGrid w:val="0"/>
        <w:ind w:firstLineChars="200" w:firstLine="420"/>
        <w:jc w:val="center"/>
        <w:rPr>
          <w:rFonts w:ascii="仿宋_GB2312" w:eastAsia="仿宋_GB2312" w:hAnsiTheme="majorEastAsia"/>
          <w:szCs w:val="21"/>
        </w:rPr>
      </w:pPr>
      <w:r>
        <w:rPr>
          <w:rFonts w:ascii="仿宋_GB2312" w:eastAsia="仿宋_GB2312" w:hAnsiTheme="majorEastAsia" w:hint="eastAsia"/>
          <w:szCs w:val="21"/>
        </w:rPr>
        <w:t>表：2015届毕业生就业率</w:t>
      </w:r>
    </w:p>
    <w:tbl>
      <w:tblPr>
        <w:tblStyle w:val="a5"/>
        <w:tblW w:w="9214" w:type="dxa"/>
        <w:tblInd w:w="562" w:type="dxa"/>
        <w:tblLayout w:type="fixed"/>
        <w:tblLook w:val="04A0"/>
      </w:tblPr>
      <w:tblGrid>
        <w:gridCol w:w="4066"/>
        <w:gridCol w:w="2626"/>
        <w:gridCol w:w="1185"/>
        <w:gridCol w:w="1337"/>
      </w:tblGrid>
      <w:tr w:rsidR="00C43557">
        <w:trPr>
          <w:trHeight w:val="420"/>
        </w:trPr>
        <w:tc>
          <w:tcPr>
            <w:tcW w:w="6692" w:type="dxa"/>
            <w:gridSpan w:val="2"/>
          </w:tcPr>
          <w:p w:rsidR="00C43557" w:rsidRDefault="00214689">
            <w:pPr>
              <w:widowControl/>
              <w:rPr>
                <w:rFonts w:ascii="仿宋_GB2312" w:eastAsia="仿宋_GB2312" w:hAnsiTheme="majorEastAsia" w:cs="宋体"/>
                <w:kern w:val="0"/>
                <w:szCs w:val="21"/>
              </w:rPr>
            </w:pPr>
            <w:r>
              <w:rPr>
                <w:rFonts w:ascii="仿宋_GB2312" w:eastAsia="仿宋_GB2312" w:hAnsiTheme="majorEastAsia" w:cs="宋体" w:hint="eastAsia"/>
                <w:kern w:val="0"/>
                <w:szCs w:val="21"/>
              </w:rPr>
              <w:t>项目</w:t>
            </w:r>
          </w:p>
        </w:tc>
        <w:tc>
          <w:tcPr>
            <w:tcW w:w="1185" w:type="dxa"/>
          </w:tcPr>
          <w:p w:rsidR="00C43557" w:rsidRDefault="00214689">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人数</w:t>
            </w:r>
          </w:p>
        </w:tc>
        <w:tc>
          <w:tcPr>
            <w:tcW w:w="1337" w:type="dxa"/>
          </w:tcPr>
          <w:p w:rsidR="00C43557" w:rsidRDefault="00214689">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百分比</w:t>
            </w:r>
          </w:p>
        </w:tc>
      </w:tr>
      <w:tr w:rsidR="006018B0" w:rsidTr="006018B0">
        <w:trPr>
          <w:trHeight w:val="315"/>
        </w:trPr>
        <w:tc>
          <w:tcPr>
            <w:tcW w:w="4066" w:type="dxa"/>
            <w:vMerge w:val="restart"/>
          </w:tcPr>
          <w:p w:rsidR="006018B0" w:rsidRDefault="006018B0">
            <w:pPr>
              <w:widowControl/>
              <w:rPr>
                <w:rFonts w:ascii="仿宋_GB2312" w:eastAsia="仿宋_GB2312" w:hAnsiTheme="majorEastAsia"/>
                <w:kern w:val="0"/>
                <w:szCs w:val="21"/>
              </w:rPr>
            </w:pPr>
            <w:r>
              <w:rPr>
                <w:rFonts w:ascii="仿宋_GB2312" w:eastAsia="仿宋_GB2312" w:hAnsiTheme="majorEastAsia" w:hint="eastAsia"/>
                <w:kern w:val="0"/>
                <w:szCs w:val="21"/>
              </w:rPr>
              <w:t>1. 本专业应届毕业生就业率</w:t>
            </w:r>
          </w:p>
        </w:tc>
        <w:tc>
          <w:tcPr>
            <w:tcW w:w="2626" w:type="dxa"/>
          </w:tcPr>
          <w:p w:rsidR="006018B0" w:rsidRDefault="006018B0">
            <w:pPr>
              <w:widowControl/>
              <w:rPr>
                <w:rFonts w:ascii="仿宋_GB2312" w:eastAsia="仿宋_GB2312" w:hAnsiTheme="majorEastAsia" w:cs="宋体"/>
                <w:kern w:val="0"/>
                <w:szCs w:val="21"/>
              </w:rPr>
            </w:pPr>
            <w:r>
              <w:rPr>
                <w:rFonts w:ascii="仿宋_GB2312" w:eastAsia="仿宋_GB2312" w:hAnsiTheme="majorEastAsia" w:cs="宋体" w:hint="eastAsia"/>
                <w:kern w:val="0"/>
                <w:szCs w:val="21"/>
              </w:rPr>
              <w:t>专业就业学生总数</w:t>
            </w:r>
          </w:p>
        </w:tc>
        <w:tc>
          <w:tcPr>
            <w:tcW w:w="1185" w:type="dxa"/>
            <w:vAlign w:val="center"/>
          </w:tcPr>
          <w:p w:rsidR="006018B0" w:rsidRPr="006018B0" w:rsidRDefault="006018B0" w:rsidP="006018B0">
            <w:pPr>
              <w:widowControl/>
              <w:jc w:val="center"/>
              <w:rPr>
                <w:rFonts w:ascii="宋体" w:hAnsi="宋体" w:cs="宋体"/>
                <w:color w:val="000000"/>
                <w:kern w:val="0"/>
                <w:sz w:val="22"/>
                <w:szCs w:val="22"/>
              </w:rPr>
            </w:pPr>
            <w:r w:rsidRPr="006018B0">
              <w:rPr>
                <w:rFonts w:ascii="宋体" w:hAnsi="宋体" w:cs="宋体" w:hint="eastAsia"/>
                <w:color w:val="000000"/>
                <w:kern w:val="0"/>
                <w:sz w:val="22"/>
                <w:szCs w:val="22"/>
              </w:rPr>
              <w:t>8</w:t>
            </w:r>
            <w:r w:rsidR="007D506F">
              <w:rPr>
                <w:rFonts w:ascii="宋体" w:hAnsi="宋体" w:cs="宋体" w:hint="eastAsia"/>
                <w:color w:val="000000"/>
                <w:kern w:val="0"/>
                <w:sz w:val="22"/>
                <w:szCs w:val="22"/>
              </w:rPr>
              <w:t>5</w:t>
            </w:r>
          </w:p>
        </w:tc>
        <w:tc>
          <w:tcPr>
            <w:tcW w:w="1337" w:type="dxa"/>
          </w:tcPr>
          <w:p w:rsidR="006018B0" w:rsidRDefault="006018B0">
            <w:pPr>
              <w:widowControl/>
              <w:rPr>
                <w:rFonts w:ascii="仿宋_GB2312" w:eastAsia="仿宋_GB2312" w:hAnsiTheme="majorEastAsia"/>
                <w:kern w:val="0"/>
                <w:szCs w:val="21"/>
              </w:rPr>
            </w:pPr>
          </w:p>
        </w:tc>
      </w:tr>
      <w:tr w:rsidR="006018B0" w:rsidTr="006018B0">
        <w:trPr>
          <w:trHeight w:val="315"/>
        </w:trPr>
        <w:tc>
          <w:tcPr>
            <w:tcW w:w="4066" w:type="dxa"/>
            <w:vMerge/>
          </w:tcPr>
          <w:p w:rsidR="006018B0" w:rsidRDefault="006018B0">
            <w:pPr>
              <w:widowControl/>
              <w:jc w:val="left"/>
              <w:rPr>
                <w:rFonts w:ascii="仿宋_GB2312" w:eastAsia="仿宋_GB2312" w:hAnsiTheme="majorEastAsia"/>
                <w:kern w:val="0"/>
                <w:szCs w:val="21"/>
              </w:rPr>
            </w:pPr>
          </w:p>
        </w:tc>
        <w:tc>
          <w:tcPr>
            <w:tcW w:w="2626" w:type="dxa"/>
          </w:tcPr>
          <w:p w:rsidR="006018B0" w:rsidRDefault="006018B0">
            <w:pPr>
              <w:widowControl/>
              <w:rPr>
                <w:rFonts w:ascii="仿宋_GB2312" w:eastAsia="仿宋_GB2312" w:hAnsiTheme="majorEastAsia" w:cs="宋体"/>
                <w:kern w:val="0"/>
                <w:szCs w:val="21"/>
              </w:rPr>
            </w:pPr>
            <w:r>
              <w:rPr>
                <w:rFonts w:ascii="仿宋_GB2312" w:eastAsia="仿宋_GB2312" w:hAnsiTheme="majorEastAsia" w:cs="宋体" w:hint="eastAsia"/>
                <w:kern w:val="0"/>
                <w:szCs w:val="21"/>
              </w:rPr>
              <w:t>已就业学生人数</w:t>
            </w:r>
          </w:p>
        </w:tc>
        <w:tc>
          <w:tcPr>
            <w:tcW w:w="1185" w:type="dxa"/>
            <w:vAlign w:val="center"/>
          </w:tcPr>
          <w:p w:rsidR="006018B0" w:rsidRPr="006018B0" w:rsidRDefault="006018B0" w:rsidP="006018B0">
            <w:pPr>
              <w:widowControl/>
              <w:jc w:val="center"/>
              <w:rPr>
                <w:rFonts w:ascii="宋体" w:hAnsi="宋体" w:cs="宋体"/>
                <w:color w:val="000000"/>
                <w:kern w:val="0"/>
                <w:sz w:val="22"/>
                <w:szCs w:val="22"/>
              </w:rPr>
            </w:pPr>
            <w:r w:rsidRPr="006018B0">
              <w:rPr>
                <w:rFonts w:ascii="宋体" w:hAnsi="宋体" w:cs="宋体" w:hint="eastAsia"/>
                <w:color w:val="000000"/>
                <w:kern w:val="0"/>
                <w:sz w:val="22"/>
                <w:szCs w:val="22"/>
              </w:rPr>
              <w:t>7</w:t>
            </w:r>
            <w:r w:rsidR="007D506F">
              <w:rPr>
                <w:rFonts w:ascii="宋体" w:hAnsi="宋体" w:cs="宋体" w:hint="eastAsia"/>
                <w:color w:val="000000"/>
                <w:kern w:val="0"/>
                <w:sz w:val="22"/>
                <w:szCs w:val="22"/>
              </w:rPr>
              <w:t>0</w:t>
            </w:r>
          </w:p>
        </w:tc>
        <w:tc>
          <w:tcPr>
            <w:tcW w:w="1337" w:type="dxa"/>
          </w:tcPr>
          <w:p w:rsidR="006018B0" w:rsidRDefault="006018B0">
            <w:pPr>
              <w:widowControl/>
              <w:rPr>
                <w:rFonts w:ascii="仿宋_GB2312" w:eastAsia="仿宋_GB2312" w:hAnsiTheme="majorEastAsia"/>
                <w:kern w:val="0"/>
                <w:szCs w:val="21"/>
              </w:rPr>
            </w:pPr>
          </w:p>
        </w:tc>
      </w:tr>
      <w:tr w:rsidR="006018B0" w:rsidTr="006018B0">
        <w:trPr>
          <w:trHeight w:val="315"/>
        </w:trPr>
        <w:tc>
          <w:tcPr>
            <w:tcW w:w="4066" w:type="dxa"/>
            <w:vMerge/>
          </w:tcPr>
          <w:p w:rsidR="006018B0" w:rsidRDefault="006018B0">
            <w:pPr>
              <w:widowControl/>
              <w:jc w:val="left"/>
              <w:rPr>
                <w:rFonts w:ascii="仿宋_GB2312" w:eastAsia="仿宋_GB2312" w:hAnsiTheme="majorEastAsia"/>
                <w:kern w:val="0"/>
                <w:szCs w:val="21"/>
              </w:rPr>
            </w:pPr>
          </w:p>
        </w:tc>
        <w:tc>
          <w:tcPr>
            <w:tcW w:w="2626" w:type="dxa"/>
          </w:tcPr>
          <w:p w:rsidR="006018B0" w:rsidRDefault="006018B0">
            <w:pPr>
              <w:widowControl/>
              <w:rPr>
                <w:rFonts w:ascii="仿宋_GB2312" w:eastAsia="仿宋_GB2312" w:hAnsiTheme="majorEastAsia" w:cs="宋体"/>
                <w:kern w:val="0"/>
                <w:szCs w:val="21"/>
              </w:rPr>
            </w:pPr>
            <w:r>
              <w:rPr>
                <w:rFonts w:ascii="仿宋_GB2312" w:eastAsia="仿宋_GB2312" w:hAnsiTheme="majorEastAsia" w:cs="宋体" w:hint="eastAsia"/>
                <w:kern w:val="0"/>
                <w:szCs w:val="21"/>
              </w:rPr>
              <w:t>实际就业率</w:t>
            </w:r>
          </w:p>
        </w:tc>
        <w:tc>
          <w:tcPr>
            <w:tcW w:w="1185" w:type="dxa"/>
            <w:vAlign w:val="center"/>
          </w:tcPr>
          <w:p w:rsidR="006018B0" w:rsidRPr="006018B0" w:rsidRDefault="006018B0" w:rsidP="006018B0">
            <w:pPr>
              <w:widowControl/>
              <w:jc w:val="center"/>
              <w:rPr>
                <w:rFonts w:ascii="宋体" w:hAnsi="宋体" w:cs="宋体"/>
                <w:color w:val="000000"/>
                <w:kern w:val="0"/>
                <w:sz w:val="22"/>
                <w:szCs w:val="22"/>
              </w:rPr>
            </w:pPr>
            <w:r w:rsidRPr="006018B0">
              <w:rPr>
                <w:rFonts w:ascii="宋体" w:hAnsi="宋体" w:cs="宋体" w:hint="eastAsia"/>
                <w:color w:val="000000"/>
                <w:kern w:val="0"/>
                <w:sz w:val="22"/>
                <w:szCs w:val="22"/>
              </w:rPr>
              <w:t>8</w:t>
            </w:r>
            <w:r w:rsidR="007D506F">
              <w:rPr>
                <w:rFonts w:ascii="宋体" w:hAnsi="宋体" w:cs="宋体" w:hint="eastAsia"/>
                <w:color w:val="000000"/>
                <w:kern w:val="0"/>
                <w:sz w:val="22"/>
                <w:szCs w:val="22"/>
              </w:rPr>
              <w:t>2</w:t>
            </w:r>
            <w:r w:rsidRPr="006018B0">
              <w:rPr>
                <w:rFonts w:ascii="宋体" w:hAnsi="宋体" w:cs="宋体" w:hint="eastAsia"/>
                <w:color w:val="000000"/>
                <w:kern w:val="0"/>
                <w:sz w:val="22"/>
                <w:szCs w:val="22"/>
              </w:rPr>
              <w:t>.</w:t>
            </w:r>
            <w:r w:rsidR="007D506F">
              <w:rPr>
                <w:rFonts w:ascii="宋体" w:hAnsi="宋体" w:cs="宋体" w:hint="eastAsia"/>
                <w:color w:val="000000"/>
                <w:kern w:val="0"/>
                <w:sz w:val="22"/>
                <w:szCs w:val="22"/>
              </w:rPr>
              <w:t>35</w:t>
            </w:r>
            <w:r w:rsidRPr="006018B0">
              <w:rPr>
                <w:rFonts w:ascii="宋体" w:hAnsi="宋体" w:cs="宋体" w:hint="eastAsia"/>
                <w:color w:val="000000"/>
                <w:kern w:val="0"/>
                <w:sz w:val="22"/>
                <w:szCs w:val="22"/>
              </w:rPr>
              <w:t>%</w:t>
            </w:r>
          </w:p>
        </w:tc>
        <w:tc>
          <w:tcPr>
            <w:tcW w:w="1337" w:type="dxa"/>
          </w:tcPr>
          <w:p w:rsidR="006018B0" w:rsidRDefault="006018B0">
            <w:pPr>
              <w:widowControl/>
              <w:rPr>
                <w:rFonts w:ascii="仿宋_GB2312" w:eastAsia="仿宋_GB2312" w:hAnsiTheme="majorEastAsia"/>
                <w:kern w:val="0"/>
                <w:szCs w:val="21"/>
              </w:rPr>
            </w:pPr>
          </w:p>
        </w:tc>
      </w:tr>
      <w:tr w:rsidR="006018B0" w:rsidTr="006018B0">
        <w:trPr>
          <w:trHeight w:val="315"/>
        </w:trPr>
        <w:tc>
          <w:tcPr>
            <w:tcW w:w="4066" w:type="dxa"/>
            <w:vMerge/>
          </w:tcPr>
          <w:p w:rsidR="006018B0" w:rsidRDefault="006018B0">
            <w:pPr>
              <w:widowControl/>
              <w:jc w:val="left"/>
              <w:rPr>
                <w:rFonts w:ascii="仿宋_GB2312" w:eastAsia="仿宋_GB2312" w:hAnsiTheme="majorEastAsia"/>
                <w:kern w:val="0"/>
                <w:szCs w:val="21"/>
              </w:rPr>
            </w:pPr>
          </w:p>
        </w:tc>
        <w:tc>
          <w:tcPr>
            <w:tcW w:w="2626" w:type="dxa"/>
          </w:tcPr>
          <w:p w:rsidR="006018B0" w:rsidRDefault="006018B0">
            <w:pPr>
              <w:widowControl/>
              <w:rPr>
                <w:rFonts w:ascii="仿宋_GB2312" w:eastAsia="仿宋_GB2312" w:hAnsiTheme="majorEastAsia" w:cs="宋体"/>
                <w:kern w:val="0"/>
                <w:szCs w:val="21"/>
              </w:rPr>
            </w:pPr>
            <w:r>
              <w:rPr>
                <w:rFonts w:ascii="仿宋_GB2312" w:eastAsia="仿宋_GB2312" w:hAnsiTheme="majorEastAsia" w:cs="宋体" w:hint="eastAsia"/>
                <w:kern w:val="0"/>
                <w:szCs w:val="21"/>
              </w:rPr>
              <w:t>其中灵活就业人数</w:t>
            </w:r>
          </w:p>
        </w:tc>
        <w:tc>
          <w:tcPr>
            <w:tcW w:w="1185" w:type="dxa"/>
            <w:vAlign w:val="center"/>
          </w:tcPr>
          <w:p w:rsidR="006018B0" w:rsidRPr="006018B0" w:rsidRDefault="006018B0" w:rsidP="006018B0">
            <w:pPr>
              <w:widowControl/>
              <w:jc w:val="center"/>
              <w:rPr>
                <w:rFonts w:ascii="宋体" w:hAnsi="宋体" w:cs="宋体"/>
                <w:color w:val="000000"/>
                <w:kern w:val="0"/>
                <w:sz w:val="22"/>
                <w:szCs w:val="22"/>
              </w:rPr>
            </w:pPr>
            <w:r w:rsidRPr="006018B0">
              <w:rPr>
                <w:rFonts w:ascii="宋体" w:hAnsi="宋体" w:cs="宋体" w:hint="eastAsia"/>
                <w:color w:val="000000"/>
                <w:kern w:val="0"/>
                <w:sz w:val="22"/>
                <w:szCs w:val="22"/>
              </w:rPr>
              <w:t>0</w:t>
            </w:r>
          </w:p>
        </w:tc>
        <w:tc>
          <w:tcPr>
            <w:tcW w:w="1337" w:type="dxa"/>
          </w:tcPr>
          <w:p w:rsidR="006018B0" w:rsidRDefault="006018B0">
            <w:pPr>
              <w:widowControl/>
              <w:rPr>
                <w:rFonts w:ascii="仿宋_GB2312" w:eastAsia="仿宋_GB2312" w:hAnsiTheme="majorEastAsia"/>
                <w:kern w:val="0"/>
                <w:szCs w:val="21"/>
              </w:rPr>
            </w:pPr>
          </w:p>
        </w:tc>
      </w:tr>
      <w:tr w:rsidR="006018B0" w:rsidTr="006018B0">
        <w:trPr>
          <w:trHeight w:val="315"/>
        </w:trPr>
        <w:tc>
          <w:tcPr>
            <w:tcW w:w="4066" w:type="dxa"/>
            <w:vMerge/>
          </w:tcPr>
          <w:p w:rsidR="006018B0" w:rsidRDefault="006018B0">
            <w:pPr>
              <w:widowControl/>
              <w:jc w:val="left"/>
              <w:rPr>
                <w:rFonts w:ascii="仿宋_GB2312" w:eastAsia="仿宋_GB2312" w:hAnsiTheme="majorEastAsia"/>
                <w:kern w:val="0"/>
                <w:szCs w:val="21"/>
              </w:rPr>
            </w:pPr>
          </w:p>
        </w:tc>
        <w:tc>
          <w:tcPr>
            <w:tcW w:w="2626" w:type="dxa"/>
          </w:tcPr>
          <w:p w:rsidR="006018B0" w:rsidRDefault="006018B0">
            <w:pPr>
              <w:widowControl/>
              <w:rPr>
                <w:rFonts w:ascii="仿宋_GB2312" w:eastAsia="仿宋_GB2312" w:hAnsiTheme="majorEastAsia" w:cs="宋体"/>
                <w:kern w:val="0"/>
                <w:szCs w:val="21"/>
              </w:rPr>
            </w:pPr>
            <w:r>
              <w:rPr>
                <w:rFonts w:ascii="仿宋_GB2312" w:eastAsia="仿宋_GB2312" w:hAnsiTheme="majorEastAsia" w:cs="宋体" w:hint="eastAsia"/>
                <w:kern w:val="0"/>
                <w:szCs w:val="21"/>
              </w:rPr>
              <w:t>灵活就业率</w:t>
            </w:r>
          </w:p>
        </w:tc>
        <w:tc>
          <w:tcPr>
            <w:tcW w:w="1185" w:type="dxa"/>
            <w:vAlign w:val="center"/>
          </w:tcPr>
          <w:p w:rsidR="006018B0" w:rsidRPr="006018B0" w:rsidRDefault="006018B0" w:rsidP="006018B0">
            <w:pPr>
              <w:widowControl/>
              <w:jc w:val="center"/>
              <w:rPr>
                <w:rFonts w:ascii="宋体" w:hAnsi="宋体" w:cs="宋体"/>
                <w:color w:val="000000"/>
                <w:kern w:val="0"/>
                <w:sz w:val="22"/>
                <w:szCs w:val="22"/>
              </w:rPr>
            </w:pPr>
            <w:r w:rsidRPr="006018B0">
              <w:rPr>
                <w:rFonts w:ascii="宋体" w:hAnsi="宋体" w:cs="宋体" w:hint="eastAsia"/>
                <w:color w:val="000000"/>
                <w:kern w:val="0"/>
                <w:sz w:val="22"/>
                <w:szCs w:val="22"/>
              </w:rPr>
              <w:t>0</w:t>
            </w:r>
          </w:p>
        </w:tc>
        <w:tc>
          <w:tcPr>
            <w:tcW w:w="1337" w:type="dxa"/>
          </w:tcPr>
          <w:p w:rsidR="006018B0" w:rsidRDefault="006018B0">
            <w:pPr>
              <w:widowControl/>
              <w:rPr>
                <w:rFonts w:ascii="仿宋_GB2312" w:eastAsia="仿宋_GB2312" w:hAnsiTheme="majorEastAsia"/>
                <w:kern w:val="0"/>
                <w:szCs w:val="21"/>
              </w:rPr>
            </w:pPr>
          </w:p>
        </w:tc>
      </w:tr>
      <w:tr w:rsidR="006018B0" w:rsidTr="006018B0">
        <w:trPr>
          <w:trHeight w:val="315"/>
        </w:trPr>
        <w:tc>
          <w:tcPr>
            <w:tcW w:w="4066" w:type="dxa"/>
            <w:vMerge w:val="restart"/>
          </w:tcPr>
          <w:p w:rsidR="006018B0" w:rsidRDefault="006018B0">
            <w:pPr>
              <w:widowControl/>
              <w:rPr>
                <w:rFonts w:ascii="仿宋_GB2312" w:eastAsia="仿宋_GB2312" w:hAnsiTheme="majorEastAsia"/>
                <w:kern w:val="0"/>
                <w:szCs w:val="21"/>
              </w:rPr>
            </w:pPr>
            <w:r>
              <w:rPr>
                <w:rFonts w:ascii="仿宋_GB2312" w:eastAsia="仿宋_GB2312" w:hAnsiTheme="majorEastAsia" w:hint="eastAsia"/>
                <w:kern w:val="0"/>
                <w:szCs w:val="21"/>
              </w:rPr>
              <w:t>2.本专业应届毕业生升学基本情况（人）</w:t>
            </w:r>
          </w:p>
        </w:tc>
        <w:tc>
          <w:tcPr>
            <w:tcW w:w="2626" w:type="dxa"/>
          </w:tcPr>
          <w:p w:rsidR="006018B0" w:rsidRDefault="006018B0">
            <w:pPr>
              <w:widowControl/>
              <w:rPr>
                <w:rFonts w:ascii="仿宋_GB2312" w:eastAsia="仿宋_GB2312" w:hAnsiTheme="majorEastAsia" w:cs="宋体"/>
                <w:kern w:val="0"/>
                <w:szCs w:val="21"/>
              </w:rPr>
            </w:pPr>
            <w:r>
              <w:rPr>
                <w:rFonts w:ascii="仿宋_GB2312" w:eastAsia="仿宋_GB2312" w:hAnsiTheme="majorEastAsia" w:cs="宋体" w:hint="eastAsia"/>
                <w:kern w:val="0"/>
                <w:szCs w:val="21"/>
              </w:rPr>
              <w:t>免试推荐研究生</w:t>
            </w:r>
          </w:p>
        </w:tc>
        <w:tc>
          <w:tcPr>
            <w:tcW w:w="1185" w:type="dxa"/>
            <w:vAlign w:val="center"/>
          </w:tcPr>
          <w:p w:rsidR="006018B0" w:rsidRPr="006018B0" w:rsidRDefault="006018B0" w:rsidP="006018B0">
            <w:pPr>
              <w:widowControl/>
              <w:jc w:val="center"/>
              <w:rPr>
                <w:rFonts w:ascii="宋体" w:hAnsi="宋体" w:cs="宋体"/>
                <w:color w:val="000000"/>
                <w:kern w:val="0"/>
                <w:sz w:val="22"/>
                <w:szCs w:val="22"/>
              </w:rPr>
            </w:pPr>
            <w:r w:rsidRPr="006018B0">
              <w:rPr>
                <w:rFonts w:ascii="宋体" w:hAnsi="宋体" w:cs="宋体" w:hint="eastAsia"/>
                <w:color w:val="000000"/>
                <w:kern w:val="0"/>
                <w:sz w:val="22"/>
                <w:szCs w:val="22"/>
              </w:rPr>
              <w:t>1</w:t>
            </w:r>
            <w:r w:rsidR="007D506F">
              <w:rPr>
                <w:rFonts w:ascii="宋体" w:hAnsi="宋体" w:cs="宋体" w:hint="eastAsia"/>
                <w:color w:val="000000"/>
                <w:kern w:val="0"/>
                <w:sz w:val="22"/>
                <w:szCs w:val="22"/>
              </w:rPr>
              <w:t>2</w:t>
            </w:r>
          </w:p>
        </w:tc>
        <w:tc>
          <w:tcPr>
            <w:tcW w:w="1337" w:type="dxa"/>
            <w:vAlign w:val="center"/>
          </w:tcPr>
          <w:p w:rsidR="006018B0" w:rsidRPr="006018B0" w:rsidRDefault="006018B0" w:rsidP="006018B0">
            <w:pPr>
              <w:widowControl/>
              <w:jc w:val="center"/>
              <w:rPr>
                <w:rFonts w:ascii="宋体" w:hAnsi="宋体" w:cs="宋体"/>
                <w:color w:val="000000"/>
                <w:kern w:val="0"/>
                <w:sz w:val="22"/>
                <w:szCs w:val="22"/>
              </w:rPr>
            </w:pPr>
            <w:r w:rsidRPr="006018B0">
              <w:rPr>
                <w:rFonts w:ascii="宋体" w:hAnsi="宋体" w:cs="宋体" w:hint="eastAsia"/>
                <w:color w:val="000000"/>
                <w:kern w:val="0"/>
                <w:sz w:val="22"/>
                <w:szCs w:val="22"/>
              </w:rPr>
              <w:t>1</w:t>
            </w:r>
            <w:r w:rsidR="007D506F">
              <w:rPr>
                <w:rFonts w:ascii="宋体" w:hAnsi="宋体" w:cs="宋体" w:hint="eastAsia"/>
                <w:color w:val="000000"/>
                <w:kern w:val="0"/>
                <w:sz w:val="22"/>
                <w:szCs w:val="22"/>
              </w:rPr>
              <w:t>4</w:t>
            </w:r>
            <w:r w:rsidRPr="006018B0">
              <w:rPr>
                <w:rFonts w:ascii="宋体" w:hAnsi="宋体" w:cs="宋体" w:hint="eastAsia"/>
                <w:color w:val="000000"/>
                <w:kern w:val="0"/>
                <w:sz w:val="22"/>
                <w:szCs w:val="22"/>
              </w:rPr>
              <w:t>.</w:t>
            </w:r>
            <w:r w:rsidR="007D506F">
              <w:rPr>
                <w:rFonts w:ascii="宋体" w:hAnsi="宋体" w:cs="宋体" w:hint="eastAsia"/>
                <w:color w:val="000000"/>
                <w:kern w:val="0"/>
                <w:sz w:val="22"/>
                <w:szCs w:val="22"/>
              </w:rPr>
              <w:t>12</w:t>
            </w:r>
            <w:r w:rsidRPr="006018B0">
              <w:rPr>
                <w:rFonts w:ascii="宋体" w:hAnsi="宋体" w:cs="宋体" w:hint="eastAsia"/>
                <w:color w:val="000000"/>
                <w:kern w:val="0"/>
                <w:sz w:val="22"/>
                <w:szCs w:val="22"/>
              </w:rPr>
              <w:t>%</w:t>
            </w:r>
          </w:p>
        </w:tc>
      </w:tr>
      <w:tr w:rsidR="006018B0" w:rsidTr="006018B0">
        <w:trPr>
          <w:trHeight w:val="315"/>
        </w:trPr>
        <w:tc>
          <w:tcPr>
            <w:tcW w:w="4066" w:type="dxa"/>
            <w:vMerge/>
          </w:tcPr>
          <w:p w:rsidR="006018B0" w:rsidRDefault="006018B0">
            <w:pPr>
              <w:widowControl/>
              <w:rPr>
                <w:rFonts w:ascii="仿宋_GB2312" w:eastAsia="仿宋_GB2312" w:hAnsiTheme="majorEastAsia"/>
                <w:kern w:val="0"/>
                <w:szCs w:val="21"/>
              </w:rPr>
            </w:pPr>
          </w:p>
        </w:tc>
        <w:tc>
          <w:tcPr>
            <w:tcW w:w="2626" w:type="dxa"/>
          </w:tcPr>
          <w:p w:rsidR="006018B0" w:rsidRDefault="006018B0">
            <w:pPr>
              <w:widowControl/>
              <w:rPr>
                <w:rFonts w:ascii="仿宋_GB2312" w:eastAsia="仿宋_GB2312" w:hAnsiTheme="majorEastAsia" w:cs="宋体"/>
                <w:kern w:val="0"/>
                <w:szCs w:val="21"/>
              </w:rPr>
            </w:pPr>
            <w:r>
              <w:rPr>
                <w:rFonts w:ascii="仿宋_GB2312" w:eastAsia="仿宋_GB2312" w:hAnsiTheme="majorEastAsia" w:cs="宋体" w:hint="eastAsia"/>
                <w:kern w:val="0"/>
                <w:szCs w:val="21"/>
              </w:rPr>
              <w:t>考研录取</w:t>
            </w:r>
          </w:p>
        </w:tc>
        <w:tc>
          <w:tcPr>
            <w:tcW w:w="1185" w:type="dxa"/>
            <w:vAlign w:val="center"/>
          </w:tcPr>
          <w:p w:rsidR="006018B0" w:rsidRPr="006018B0" w:rsidRDefault="007D506F" w:rsidP="006018B0">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337" w:type="dxa"/>
            <w:vAlign w:val="center"/>
          </w:tcPr>
          <w:p w:rsidR="006018B0" w:rsidRPr="006018B0" w:rsidRDefault="007D506F" w:rsidP="006018B0">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r w:rsidR="006018B0" w:rsidRPr="006018B0">
              <w:rPr>
                <w:rFonts w:ascii="宋体" w:hAnsi="宋体" w:cs="宋体" w:hint="eastAsia"/>
                <w:color w:val="000000"/>
                <w:kern w:val="0"/>
                <w:sz w:val="22"/>
                <w:szCs w:val="22"/>
              </w:rPr>
              <w:t>.</w:t>
            </w:r>
            <w:r>
              <w:rPr>
                <w:rFonts w:ascii="宋体" w:hAnsi="宋体" w:cs="宋体" w:hint="eastAsia"/>
                <w:color w:val="000000"/>
                <w:kern w:val="0"/>
                <w:sz w:val="22"/>
                <w:szCs w:val="22"/>
              </w:rPr>
              <w:t>41</w:t>
            </w:r>
            <w:r w:rsidR="006018B0" w:rsidRPr="006018B0">
              <w:rPr>
                <w:rFonts w:ascii="宋体" w:hAnsi="宋体" w:cs="宋体" w:hint="eastAsia"/>
                <w:color w:val="000000"/>
                <w:kern w:val="0"/>
                <w:sz w:val="22"/>
                <w:szCs w:val="22"/>
              </w:rPr>
              <w:t>%</w:t>
            </w:r>
          </w:p>
        </w:tc>
      </w:tr>
      <w:tr w:rsidR="006018B0" w:rsidTr="006018B0">
        <w:trPr>
          <w:trHeight w:val="315"/>
        </w:trPr>
        <w:tc>
          <w:tcPr>
            <w:tcW w:w="4066" w:type="dxa"/>
            <w:vMerge/>
          </w:tcPr>
          <w:p w:rsidR="006018B0" w:rsidRDefault="006018B0">
            <w:pPr>
              <w:widowControl/>
              <w:jc w:val="left"/>
              <w:rPr>
                <w:rFonts w:ascii="仿宋_GB2312" w:eastAsia="仿宋_GB2312" w:hAnsiTheme="majorEastAsia"/>
                <w:kern w:val="0"/>
                <w:szCs w:val="21"/>
              </w:rPr>
            </w:pPr>
          </w:p>
        </w:tc>
        <w:tc>
          <w:tcPr>
            <w:tcW w:w="2626" w:type="dxa"/>
          </w:tcPr>
          <w:p w:rsidR="006018B0" w:rsidRDefault="006018B0">
            <w:pPr>
              <w:widowControl/>
              <w:rPr>
                <w:rFonts w:ascii="仿宋_GB2312" w:eastAsia="仿宋_GB2312" w:hAnsiTheme="majorEastAsia" w:cs="宋体"/>
                <w:kern w:val="0"/>
                <w:szCs w:val="21"/>
              </w:rPr>
            </w:pPr>
            <w:r>
              <w:rPr>
                <w:rFonts w:ascii="仿宋_GB2312" w:eastAsia="仿宋_GB2312" w:hAnsiTheme="majorEastAsia" w:cs="宋体" w:hint="eastAsia"/>
                <w:kern w:val="0"/>
                <w:szCs w:val="21"/>
              </w:rPr>
              <w:t>出国留学</w:t>
            </w:r>
          </w:p>
        </w:tc>
        <w:tc>
          <w:tcPr>
            <w:tcW w:w="1185" w:type="dxa"/>
            <w:vAlign w:val="center"/>
          </w:tcPr>
          <w:p w:rsidR="006018B0" w:rsidRPr="006018B0" w:rsidRDefault="007D506F" w:rsidP="006018B0">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337" w:type="dxa"/>
            <w:vAlign w:val="center"/>
          </w:tcPr>
          <w:p w:rsidR="006018B0" w:rsidRPr="006018B0" w:rsidRDefault="006018B0" w:rsidP="006018B0">
            <w:pPr>
              <w:widowControl/>
              <w:jc w:val="center"/>
              <w:rPr>
                <w:rFonts w:ascii="宋体" w:hAnsi="宋体" w:cs="宋体"/>
                <w:color w:val="000000"/>
                <w:kern w:val="0"/>
                <w:sz w:val="22"/>
                <w:szCs w:val="22"/>
              </w:rPr>
            </w:pPr>
            <w:r w:rsidRPr="006018B0">
              <w:rPr>
                <w:rFonts w:ascii="宋体" w:hAnsi="宋体" w:cs="宋体" w:hint="eastAsia"/>
                <w:color w:val="000000"/>
                <w:kern w:val="0"/>
                <w:sz w:val="22"/>
                <w:szCs w:val="22"/>
              </w:rPr>
              <w:t>1</w:t>
            </w:r>
            <w:r w:rsidR="007D506F">
              <w:rPr>
                <w:rFonts w:ascii="宋体" w:hAnsi="宋体" w:cs="宋体" w:hint="eastAsia"/>
                <w:color w:val="000000"/>
                <w:kern w:val="0"/>
                <w:sz w:val="22"/>
                <w:szCs w:val="22"/>
              </w:rPr>
              <w:t>0</w:t>
            </w:r>
            <w:r w:rsidRPr="006018B0">
              <w:rPr>
                <w:rFonts w:ascii="宋体" w:hAnsi="宋体" w:cs="宋体" w:hint="eastAsia"/>
                <w:color w:val="000000"/>
                <w:kern w:val="0"/>
                <w:sz w:val="22"/>
                <w:szCs w:val="22"/>
              </w:rPr>
              <w:t>.</w:t>
            </w:r>
            <w:r w:rsidR="007D506F">
              <w:rPr>
                <w:rFonts w:ascii="宋体" w:hAnsi="宋体" w:cs="宋体" w:hint="eastAsia"/>
                <w:color w:val="000000"/>
                <w:kern w:val="0"/>
                <w:sz w:val="22"/>
                <w:szCs w:val="22"/>
              </w:rPr>
              <w:t>59</w:t>
            </w:r>
            <w:r w:rsidRPr="006018B0">
              <w:rPr>
                <w:rFonts w:ascii="宋体" w:hAnsi="宋体" w:cs="宋体" w:hint="eastAsia"/>
                <w:color w:val="000000"/>
                <w:kern w:val="0"/>
                <w:sz w:val="22"/>
                <w:szCs w:val="22"/>
              </w:rPr>
              <w:t>%</w:t>
            </w:r>
          </w:p>
        </w:tc>
      </w:tr>
    </w:tbl>
    <w:p w:rsidR="00C43557" w:rsidRDefault="00214689">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lastRenderedPageBreak/>
        <w:t>（</w:t>
      </w:r>
      <w:r>
        <w:rPr>
          <w:rFonts w:ascii="仿宋_GB2312" w:eastAsia="仿宋_GB2312" w:hAnsi="黑体"/>
          <w:b/>
          <w:sz w:val="24"/>
        </w:rPr>
        <w:t>三</w:t>
      </w:r>
      <w:r>
        <w:rPr>
          <w:rFonts w:ascii="仿宋_GB2312" w:eastAsia="仿宋_GB2312" w:hAnsi="黑体" w:hint="eastAsia"/>
          <w:b/>
          <w:sz w:val="24"/>
        </w:rPr>
        <w:t>）就业专业对口率</w:t>
      </w:r>
    </w:p>
    <w:p w:rsidR="00C43557" w:rsidRDefault="00214689">
      <w:pPr>
        <w:adjustRightInd w:val="0"/>
        <w:snapToGrid w:val="0"/>
        <w:ind w:firstLineChars="200" w:firstLine="420"/>
        <w:jc w:val="center"/>
        <w:rPr>
          <w:rFonts w:ascii="仿宋_GB2312" w:eastAsia="仿宋_GB2312" w:hAnsiTheme="majorEastAsia"/>
          <w:szCs w:val="21"/>
        </w:rPr>
      </w:pPr>
      <w:r>
        <w:rPr>
          <w:rFonts w:ascii="仿宋_GB2312" w:eastAsia="仿宋_GB2312" w:hAnsiTheme="majorEastAsia" w:hint="eastAsia"/>
          <w:szCs w:val="21"/>
        </w:rPr>
        <w:t>表：2015届毕业生就业专业对口率</w:t>
      </w:r>
    </w:p>
    <w:tbl>
      <w:tblPr>
        <w:tblStyle w:val="a5"/>
        <w:tblW w:w="9214" w:type="dxa"/>
        <w:tblInd w:w="562" w:type="dxa"/>
        <w:tblLayout w:type="fixed"/>
        <w:tblLook w:val="04A0"/>
      </w:tblPr>
      <w:tblGrid>
        <w:gridCol w:w="2977"/>
        <w:gridCol w:w="6237"/>
      </w:tblGrid>
      <w:tr w:rsidR="00C43557">
        <w:trPr>
          <w:trHeight w:val="368"/>
        </w:trPr>
        <w:tc>
          <w:tcPr>
            <w:tcW w:w="2977" w:type="dxa"/>
            <w:vAlign w:val="center"/>
          </w:tcPr>
          <w:p w:rsidR="00C43557" w:rsidRDefault="00214689">
            <w:pPr>
              <w:widowControl/>
              <w:ind w:firstLine="360"/>
              <w:jc w:val="center"/>
              <w:rPr>
                <w:rFonts w:ascii="仿宋_GB2312" w:eastAsia="仿宋_GB2312" w:hAnsiTheme="majorEastAsia" w:cs="宋体"/>
                <w:color w:val="000000"/>
                <w:kern w:val="0"/>
                <w:szCs w:val="21"/>
              </w:rPr>
            </w:pPr>
            <w:r>
              <w:rPr>
                <w:rFonts w:ascii="仿宋_GB2312" w:eastAsia="仿宋_GB2312" w:hAnsiTheme="majorEastAsia" w:cs="宋体" w:hint="eastAsia"/>
                <w:color w:val="000000"/>
                <w:kern w:val="0"/>
                <w:szCs w:val="21"/>
              </w:rPr>
              <w:t>专业对口情况</w:t>
            </w:r>
          </w:p>
        </w:tc>
        <w:tc>
          <w:tcPr>
            <w:tcW w:w="6237" w:type="dxa"/>
            <w:vAlign w:val="center"/>
          </w:tcPr>
          <w:p w:rsidR="00C43557" w:rsidRDefault="00214689">
            <w:pPr>
              <w:widowControl/>
              <w:ind w:firstLine="360"/>
              <w:jc w:val="center"/>
              <w:rPr>
                <w:rFonts w:ascii="仿宋_GB2312" w:eastAsia="仿宋_GB2312" w:hAnsiTheme="majorEastAsia" w:cs="宋体"/>
                <w:color w:val="000000"/>
                <w:kern w:val="0"/>
                <w:szCs w:val="21"/>
              </w:rPr>
            </w:pPr>
            <w:r>
              <w:rPr>
                <w:rFonts w:ascii="仿宋_GB2312" w:eastAsia="仿宋_GB2312" w:hAnsiTheme="majorEastAsia" w:cs="宋体" w:hint="eastAsia"/>
                <w:color w:val="000000"/>
                <w:kern w:val="0"/>
                <w:szCs w:val="21"/>
              </w:rPr>
              <w:t>人数或百分比</w:t>
            </w:r>
          </w:p>
        </w:tc>
      </w:tr>
      <w:tr w:rsidR="00C43557">
        <w:trPr>
          <w:trHeight w:val="368"/>
        </w:trPr>
        <w:tc>
          <w:tcPr>
            <w:tcW w:w="2977" w:type="dxa"/>
            <w:vAlign w:val="center"/>
          </w:tcPr>
          <w:p w:rsidR="00C43557" w:rsidRDefault="00214689">
            <w:pPr>
              <w:widowControl/>
              <w:ind w:firstLine="360"/>
              <w:jc w:val="center"/>
              <w:rPr>
                <w:rFonts w:ascii="仿宋_GB2312" w:eastAsia="仿宋_GB2312" w:hAnsiTheme="majorEastAsia" w:cs="宋体"/>
                <w:color w:val="000000"/>
                <w:kern w:val="0"/>
                <w:szCs w:val="21"/>
              </w:rPr>
            </w:pPr>
            <w:r>
              <w:rPr>
                <w:rFonts w:ascii="仿宋_GB2312" w:eastAsia="仿宋_GB2312" w:hAnsiTheme="majorEastAsia" w:cs="宋体" w:hint="eastAsia"/>
                <w:color w:val="000000"/>
                <w:kern w:val="0"/>
                <w:szCs w:val="21"/>
              </w:rPr>
              <w:t>基本对口</w:t>
            </w:r>
          </w:p>
        </w:tc>
        <w:tc>
          <w:tcPr>
            <w:tcW w:w="6237" w:type="dxa"/>
            <w:vAlign w:val="center"/>
          </w:tcPr>
          <w:p w:rsidR="00C43557" w:rsidRDefault="000278D6">
            <w:pPr>
              <w:widowControl/>
              <w:ind w:firstLine="360"/>
              <w:jc w:val="center"/>
              <w:rPr>
                <w:rFonts w:ascii="仿宋_GB2312" w:eastAsia="仿宋_GB2312" w:hAnsiTheme="majorEastAsia" w:cs="宋体"/>
                <w:color w:val="000000"/>
                <w:kern w:val="0"/>
                <w:szCs w:val="21"/>
              </w:rPr>
            </w:pPr>
            <w:r>
              <w:rPr>
                <w:rFonts w:ascii="仿宋_GB2312" w:eastAsia="仿宋_GB2312" w:hAnsiTheme="majorEastAsia" w:cs="宋体" w:hint="eastAsia"/>
                <w:color w:val="000000"/>
                <w:kern w:val="0"/>
                <w:szCs w:val="21"/>
              </w:rPr>
              <w:t>2</w:t>
            </w:r>
            <w:r w:rsidR="002B2AEB">
              <w:rPr>
                <w:rFonts w:ascii="仿宋_GB2312" w:eastAsia="仿宋_GB2312" w:hAnsiTheme="majorEastAsia" w:cs="宋体" w:hint="eastAsia"/>
                <w:color w:val="000000"/>
                <w:kern w:val="0"/>
                <w:szCs w:val="21"/>
              </w:rPr>
              <w:t>.</w:t>
            </w:r>
            <w:r>
              <w:rPr>
                <w:rFonts w:ascii="仿宋_GB2312" w:eastAsia="仿宋_GB2312" w:hAnsiTheme="majorEastAsia" w:cs="宋体" w:hint="eastAsia"/>
                <w:color w:val="000000"/>
                <w:kern w:val="0"/>
                <w:szCs w:val="21"/>
              </w:rPr>
              <w:t>35</w:t>
            </w:r>
            <w:r w:rsidR="002B2AEB">
              <w:rPr>
                <w:rFonts w:ascii="仿宋_GB2312" w:eastAsia="仿宋_GB2312" w:hAnsiTheme="majorEastAsia" w:cs="宋体" w:hint="eastAsia"/>
                <w:color w:val="000000"/>
                <w:kern w:val="0"/>
                <w:szCs w:val="21"/>
              </w:rPr>
              <w:t>%</w:t>
            </w:r>
          </w:p>
        </w:tc>
      </w:tr>
      <w:tr w:rsidR="00C43557">
        <w:trPr>
          <w:trHeight w:val="368"/>
        </w:trPr>
        <w:tc>
          <w:tcPr>
            <w:tcW w:w="2977" w:type="dxa"/>
            <w:vAlign w:val="center"/>
          </w:tcPr>
          <w:p w:rsidR="00C43557" w:rsidRDefault="00214689">
            <w:pPr>
              <w:widowControl/>
              <w:ind w:firstLine="360"/>
              <w:jc w:val="center"/>
              <w:rPr>
                <w:rFonts w:ascii="仿宋_GB2312" w:eastAsia="仿宋_GB2312" w:hAnsiTheme="majorEastAsia" w:cs="宋体"/>
                <w:color w:val="000000"/>
                <w:kern w:val="0"/>
                <w:szCs w:val="21"/>
              </w:rPr>
            </w:pPr>
            <w:r>
              <w:rPr>
                <w:rFonts w:ascii="仿宋_GB2312" w:eastAsia="仿宋_GB2312" w:hAnsiTheme="majorEastAsia" w:cs="宋体" w:hint="eastAsia"/>
                <w:color w:val="000000"/>
                <w:kern w:val="0"/>
                <w:szCs w:val="21"/>
              </w:rPr>
              <w:t>有些关联</w:t>
            </w:r>
          </w:p>
        </w:tc>
        <w:tc>
          <w:tcPr>
            <w:tcW w:w="6237" w:type="dxa"/>
            <w:vAlign w:val="center"/>
          </w:tcPr>
          <w:p w:rsidR="00C43557" w:rsidRDefault="000278D6">
            <w:pPr>
              <w:widowControl/>
              <w:ind w:firstLine="360"/>
              <w:jc w:val="center"/>
              <w:rPr>
                <w:rFonts w:ascii="仿宋_GB2312" w:eastAsia="仿宋_GB2312" w:hAnsiTheme="majorEastAsia" w:cs="宋体"/>
                <w:color w:val="000000"/>
                <w:kern w:val="0"/>
                <w:szCs w:val="21"/>
              </w:rPr>
            </w:pPr>
            <w:r>
              <w:rPr>
                <w:rFonts w:ascii="仿宋_GB2312" w:eastAsia="仿宋_GB2312" w:hAnsiTheme="majorEastAsia" w:cs="宋体" w:hint="eastAsia"/>
                <w:color w:val="000000"/>
                <w:kern w:val="0"/>
                <w:szCs w:val="21"/>
              </w:rPr>
              <w:t>1</w:t>
            </w:r>
            <w:r w:rsidR="002B2AEB">
              <w:rPr>
                <w:rFonts w:ascii="仿宋_GB2312" w:eastAsia="仿宋_GB2312" w:hAnsiTheme="majorEastAsia" w:cs="宋体" w:hint="eastAsia"/>
                <w:color w:val="000000"/>
                <w:kern w:val="0"/>
                <w:szCs w:val="21"/>
              </w:rPr>
              <w:t>.</w:t>
            </w:r>
            <w:r>
              <w:rPr>
                <w:rFonts w:ascii="仿宋_GB2312" w:eastAsia="仿宋_GB2312" w:hAnsiTheme="majorEastAsia" w:cs="宋体" w:hint="eastAsia"/>
                <w:color w:val="000000"/>
                <w:kern w:val="0"/>
                <w:szCs w:val="21"/>
              </w:rPr>
              <w:t>17</w:t>
            </w:r>
            <w:r w:rsidR="002B2AEB">
              <w:rPr>
                <w:rFonts w:ascii="仿宋_GB2312" w:eastAsia="仿宋_GB2312" w:hAnsiTheme="majorEastAsia" w:cs="宋体" w:hint="eastAsia"/>
                <w:color w:val="000000"/>
                <w:kern w:val="0"/>
                <w:szCs w:val="21"/>
              </w:rPr>
              <w:t>%</w:t>
            </w:r>
          </w:p>
        </w:tc>
      </w:tr>
      <w:tr w:rsidR="00C43557">
        <w:trPr>
          <w:trHeight w:val="368"/>
        </w:trPr>
        <w:tc>
          <w:tcPr>
            <w:tcW w:w="2977" w:type="dxa"/>
            <w:vAlign w:val="center"/>
          </w:tcPr>
          <w:p w:rsidR="00C43557" w:rsidRDefault="00214689">
            <w:pPr>
              <w:widowControl/>
              <w:ind w:firstLine="360"/>
              <w:jc w:val="center"/>
              <w:rPr>
                <w:rFonts w:ascii="仿宋_GB2312" w:eastAsia="仿宋_GB2312" w:hAnsiTheme="majorEastAsia" w:cs="宋体"/>
                <w:color w:val="000000"/>
                <w:kern w:val="0"/>
                <w:szCs w:val="21"/>
              </w:rPr>
            </w:pPr>
            <w:r>
              <w:rPr>
                <w:rFonts w:ascii="仿宋_GB2312" w:eastAsia="仿宋_GB2312" w:hAnsiTheme="majorEastAsia" w:cs="宋体" w:hint="eastAsia"/>
                <w:color w:val="000000"/>
                <w:kern w:val="0"/>
                <w:szCs w:val="21"/>
              </w:rPr>
              <w:t>非常对口</w:t>
            </w:r>
          </w:p>
        </w:tc>
        <w:tc>
          <w:tcPr>
            <w:tcW w:w="6237" w:type="dxa"/>
            <w:vAlign w:val="center"/>
          </w:tcPr>
          <w:p w:rsidR="00C43557" w:rsidRDefault="000278D6">
            <w:pPr>
              <w:widowControl/>
              <w:ind w:firstLine="360"/>
              <w:jc w:val="center"/>
              <w:rPr>
                <w:rFonts w:ascii="仿宋_GB2312" w:eastAsia="仿宋_GB2312" w:hAnsiTheme="majorEastAsia" w:cs="宋体"/>
                <w:color w:val="000000"/>
                <w:kern w:val="0"/>
                <w:szCs w:val="21"/>
              </w:rPr>
            </w:pPr>
            <w:r>
              <w:rPr>
                <w:rFonts w:ascii="仿宋_GB2312" w:eastAsia="仿宋_GB2312" w:hAnsiTheme="majorEastAsia" w:cs="宋体" w:hint="eastAsia"/>
                <w:color w:val="000000"/>
                <w:kern w:val="0"/>
                <w:szCs w:val="21"/>
              </w:rPr>
              <w:t>68</w:t>
            </w:r>
            <w:r w:rsidR="002B2AEB">
              <w:rPr>
                <w:rFonts w:ascii="仿宋_GB2312" w:eastAsia="仿宋_GB2312" w:hAnsiTheme="majorEastAsia" w:cs="宋体" w:hint="eastAsia"/>
                <w:color w:val="000000"/>
                <w:kern w:val="0"/>
                <w:szCs w:val="21"/>
              </w:rPr>
              <w:t>.</w:t>
            </w:r>
            <w:r>
              <w:rPr>
                <w:rFonts w:ascii="仿宋_GB2312" w:eastAsia="仿宋_GB2312" w:hAnsiTheme="majorEastAsia" w:cs="宋体" w:hint="eastAsia"/>
                <w:color w:val="000000"/>
                <w:kern w:val="0"/>
                <w:szCs w:val="21"/>
              </w:rPr>
              <w:t>24</w:t>
            </w:r>
            <w:r w:rsidR="002B2AEB">
              <w:rPr>
                <w:rFonts w:ascii="仿宋_GB2312" w:eastAsia="仿宋_GB2312" w:hAnsiTheme="majorEastAsia" w:cs="宋体" w:hint="eastAsia"/>
                <w:color w:val="000000"/>
                <w:kern w:val="0"/>
                <w:szCs w:val="21"/>
              </w:rPr>
              <w:t>%</w:t>
            </w:r>
          </w:p>
        </w:tc>
      </w:tr>
      <w:tr w:rsidR="00C43557">
        <w:trPr>
          <w:trHeight w:val="368"/>
        </w:trPr>
        <w:tc>
          <w:tcPr>
            <w:tcW w:w="2977" w:type="dxa"/>
            <w:vAlign w:val="center"/>
          </w:tcPr>
          <w:p w:rsidR="00C43557" w:rsidRDefault="00214689">
            <w:pPr>
              <w:widowControl/>
              <w:ind w:firstLine="360"/>
              <w:jc w:val="center"/>
              <w:rPr>
                <w:rFonts w:ascii="仿宋_GB2312" w:eastAsia="仿宋_GB2312" w:hAnsiTheme="majorEastAsia" w:cs="宋体"/>
                <w:color w:val="000000"/>
                <w:kern w:val="0"/>
                <w:szCs w:val="21"/>
              </w:rPr>
            </w:pPr>
            <w:r>
              <w:rPr>
                <w:rFonts w:ascii="仿宋_GB2312" w:eastAsia="仿宋_GB2312" w:hAnsiTheme="majorEastAsia" w:cs="宋体" w:hint="eastAsia"/>
                <w:color w:val="000000"/>
                <w:kern w:val="0"/>
                <w:szCs w:val="21"/>
              </w:rPr>
              <w:t>毫不相关</w:t>
            </w:r>
          </w:p>
        </w:tc>
        <w:tc>
          <w:tcPr>
            <w:tcW w:w="6237" w:type="dxa"/>
            <w:vAlign w:val="center"/>
          </w:tcPr>
          <w:p w:rsidR="00C43557" w:rsidRDefault="000278D6">
            <w:pPr>
              <w:widowControl/>
              <w:ind w:firstLine="360"/>
              <w:jc w:val="center"/>
              <w:rPr>
                <w:rFonts w:ascii="仿宋_GB2312" w:eastAsia="仿宋_GB2312" w:hAnsiTheme="majorEastAsia" w:cs="宋体"/>
                <w:color w:val="000000"/>
                <w:kern w:val="0"/>
                <w:szCs w:val="21"/>
              </w:rPr>
            </w:pPr>
            <w:r>
              <w:rPr>
                <w:rFonts w:ascii="仿宋_GB2312" w:eastAsia="仿宋_GB2312" w:hAnsiTheme="majorEastAsia" w:cs="宋体" w:hint="eastAsia"/>
                <w:color w:val="000000"/>
                <w:kern w:val="0"/>
                <w:szCs w:val="21"/>
              </w:rPr>
              <w:t>2</w:t>
            </w:r>
            <w:r w:rsidR="002B2AEB">
              <w:rPr>
                <w:rFonts w:ascii="仿宋_GB2312" w:eastAsia="仿宋_GB2312" w:hAnsiTheme="majorEastAsia" w:cs="宋体" w:hint="eastAsia"/>
                <w:color w:val="000000"/>
                <w:kern w:val="0"/>
                <w:szCs w:val="21"/>
              </w:rPr>
              <w:t>.</w:t>
            </w:r>
            <w:r>
              <w:rPr>
                <w:rFonts w:ascii="仿宋_GB2312" w:eastAsia="仿宋_GB2312" w:hAnsiTheme="majorEastAsia" w:cs="宋体" w:hint="eastAsia"/>
                <w:color w:val="000000"/>
                <w:kern w:val="0"/>
                <w:szCs w:val="21"/>
              </w:rPr>
              <w:t>35</w:t>
            </w:r>
            <w:r w:rsidR="002B2AEB">
              <w:rPr>
                <w:rFonts w:ascii="仿宋_GB2312" w:eastAsia="仿宋_GB2312" w:hAnsiTheme="majorEastAsia" w:cs="宋体" w:hint="eastAsia"/>
                <w:color w:val="000000"/>
                <w:kern w:val="0"/>
                <w:szCs w:val="21"/>
              </w:rPr>
              <w:t>%</w:t>
            </w:r>
          </w:p>
        </w:tc>
      </w:tr>
      <w:tr w:rsidR="00C43557">
        <w:trPr>
          <w:trHeight w:val="368"/>
        </w:trPr>
        <w:tc>
          <w:tcPr>
            <w:tcW w:w="2977" w:type="dxa"/>
            <w:vAlign w:val="center"/>
          </w:tcPr>
          <w:p w:rsidR="00C43557" w:rsidRDefault="00214689">
            <w:pPr>
              <w:adjustRightInd w:val="0"/>
              <w:snapToGrid w:val="0"/>
              <w:ind w:firstLineChars="200" w:firstLine="420"/>
              <w:jc w:val="center"/>
              <w:rPr>
                <w:rFonts w:asciiTheme="majorEastAsia" w:eastAsiaTheme="majorEastAsia" w:hAnsiTheme="majorEastAsia" w:cs="宋体"/>
                <w:color w:val="000000"/>
                <w:kern w:val="0"/>
                <w:szCs w:val="21"/>
              </w:rPr>
            </w:pPr>
            <w:r>
              <w:rPr>
                <w:rFonts w:ascii="仿宋_GB2312" w:eastAsia="仿宋_GB2312" w:hAnsiTheme="majorEastAsia" w:hint="eastAsia"/>
                <w:szCs w:val="21"/>
              </w:rPr>
              <w:t>不清楚</w:t>
            </w:r>
          </w:p>
        </w:tc>
        <w:tc>
          <w:tcPr>
            <w:tcW w:w="6237" w:type="dxa"/>
            <w:vAlign w:val="center"/>
          </w:tcPr>
          <w:p w:rsidR="00C43557" w:rsidRDefault="002B2AEB">
            <w:pPr>
              <w:widowControl/>
              <w:ind w:firstLine="360"/>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2</w:t>
            </w:r>
            <w:r w:rsidR="000278D6">
              <w:rPr>
                <w:rFonts w:asciiTheme="majorEastAsia" w:eastAsiaTheme="majorEastAsia" w:hAnsiTheme="majorEastAsia" w:cs="宋体" w:hint="eastAsia"/>
                <w:color w:val="000000"/>
                <w:kern w:val="0"/>
                <w:szCs w:val="21"/>
              </w:rPr>
              <w:t>4</w:t>
            </w:r>
            <w:r>
              <w:rPr>
                <w:rFonts w:asciiTheme="majorEastAsia" w:eastAsiaTheme="majorEastAsia" w:hAnsiTheme="majorEastAsia" w:cs="宋体" w:hint="eastAsia"/>
                <w:color w:val="000000"/>
                <w:kern w:val="0"/>
                <w:szCs w:val="21"/>
              </w:rPr>
              <w:t>.</w:t>
            </w:r>
            <w:r w:rsidR="000278D6">
              <w:rPr>
                <w:rFonts w:asciiTheme="majorEastAsia" w:eastAsiaTheme="majorEastAsia" w:hAnsiTheme="majorEastAsia" w:cs="宋体" w:hint="eastAsia"/>
                <w:color w:val="000000"/>
                <w:kern w:val="0"/>
                <w:szCs w:val="21"/>
              </w:rPr>
              <w:t>70</w:t>
            </w:r>
            <w:r>
              <w:rPr>
                <w:rFonts w:asciiTheme="majorEastAsia" w:eastAsiaTheme="majorEastAsia" w:hAnsiTheme="majorEastAsia" w:cs="宋体" w:hint="eastAsia"/>
                <w:color w:val="000000"/>
                <w:kern w:val="0"/>
                <w:szCs w:val="21"/>
              </w:rPr>
              <w:t>%</w:t>
            </w:r>
          </w:p>
        </w:tc>
      </w:tr>
    </w:tbl>
    <w:p w:rsidR="00C43557" w:rsidRDefault="00214689">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（四）毕业生发展情况</w:t>
      </w:r>
    </w:p>
    <w:p w:rsidR="00C43557" w:rsidRDefault="00214689">
      <w:pPr>
        <w:adjustRightInd w:val="0"/>
        <w:snapToGrid w:val="0"/>
        <w:spacing w:before="100" w:beforeAutospacing="1" w:after="100" w:afterAutospacing="1"/>
        <w:ind w:firstLineChars="200" w:firstLine="480"/>
        <w:rPr>
          <w:rFonts w:ascii="仿宋_GB2312" w:eastAsia="仿宋_GB2312" w:hAnsiTheme="majorEastAsia"/>
          <w:sz w:val="24"/>
        </w:rPr>
      </w:pPr>
      <w:r>
        <w:rPr>
          <w:rFonts w:ascii="仿宋_GB2312" w:eastAsia="仿宋_GB2312" w:hAnsiTheme="majorEastAsia" w:hint="eastAsia"/>
          <w:sz w:val="24"/>
        </w:rPr>
        <w:t>指标解释：截至201</w:t>
      </w:r>
      <w:r w:rsidR="000278D6">
        <w:rPr>
          <w:rFonts w:ascii="仿宋_GB2312" w:eastAsia="仿宋_GB2312" w:hAnsiTheme="majorEastAsia" w:hint="eastAsia"/>
          <w:sz w:val="24"/>
        </w:rPr>
        <w:t>6</w:t>
      </w:r>
      <w:r>
        <w:rPr>
          <w:rFonts w:ascii="仿宋_GB2312" w:eastAsia="仿宋_GB2312" w:hAnsiTheme="majorEastAsia" w:hint="eastAsia"/>
          <w:sz w:val="24"/>
        </w:rPr>
        <w:t>年11月底，201</w:t>
      </w:r>
      <w:r w:rsidR="000278D6">
        <w:rPr>
          <w:rFonts w:ascii="仿宋_GB2312" w:eastAsia="仿宋_GB2312" w:hAnsiTheme="majorEastAsia" w:hint="eastAsia"/>
          <w:sz w:val="24"/>
        </w:rPr>
        <w:t>6</w:t>
      </w:r>
      <w:r>
        <w:rPr>
          <w:rFonts w:ascii="仿宋_GB2312" w:eastAsia="仿宋_GB2312" w:hAnsiTheme="majorEastAsia" w:hint="eastAsia"/>
          <w:sz w:val="24"/>
        </w:rPr>
        <w:t>届毕业生的就业单位分布情况等；</w:t>
      </w:r>
    </w:p>
    <w:p w:rsidR="002B2AEB" w:rsidRDefault="006138A0">
      <w:pPr>
        <w:adjustRightInd w:val="0"/>
        <w:snapToGrid w:val="0"/>
        <w:spacing w:before="100" w:beforeAutospacing="1" w:after="100" w:afterAutospacing="1"/>
        <w:ind w:firstLineChars="200" w:firstLine="480"/>
        <w:rPr>
          <w:rFonts w:ascii="仿宋_GB2312" w:eastAsia="仿宋_GB2312" w:hAnsiTheme="majorEastAsia"/>
          <w:sz w:val="24"/>
        </w:rPr>
      </w:pPr>
      <w:r>
        <w:rPr>
          <w:rFonts w:ascii="仿宋_GB2312" w:eastAsia="仿宋_GB2312" w:hAnsiTheme="majorEastAsia" w:hint="eastAsia"/>
          <w:sz w:val="24"/>
        </w:rPr>
        <w:t xml:space="preserve">  201</w:t>
      </w:r>
      <w:r w:rsidR="000278D6">
        <w:rPr>
          <w:rFonts w:ascii="仿宋_GB2312" w:eastAsia="仿宋_GB2312" w:hAnsiTheme="majorEastAsia" w:hint="eastAsia"/>
          <w:sz w:val="24"/>
        </w:rPr>
        <w:t>6</w:t>
      </w:r>
      <w:r>
        <w:rPr>
          <w:rFonts w:ascii="仿宋_GB2312" w:eastAsia="仿宋_GB2312" w:hAnsiTheme="majorEastAsia" w:hint="eastAsia"/>
          <w:sz w:val="24"/>
        </w:rPr>
        <w:t>届学生本专业共毕业8</w:t>
      </w:r>
      <w:r w:rsidR="000278D6">
        <w:rPr>
          <w:rFonts w:ascii="仿宋_GB2312" w:eastAsia="仿宋_GB2312" w:hAnsiTheme="majorEastAsia" w:hint="eastAsia"/>
          <w:sz w:val="24"/>
        </w:rPr>
        <w:t>5</w:t>
      </w:r>
      <w:r>
        <w:rPr>
          <w:rFonts w:ascii="仿宋_GB2312" w:eastAsia="仿宋_GB2312" w:hAnsiTheme="majorEastAsia" w:hint="eastAsia"/>
          <w:sz w:val="24"/>
        </w:rPr>
        <w:t>人,其中出国学习</w:t>
      </w:r>
      <w:r w:rsidR="000278D6">
        <w:rPr>
          <w:rFonts w:ascii="仿宋_GB2312" w:eastAsia="仿宋_GB2312" w:hAnsiTheme="majorEastAsia" w:hint="eastAsia"/>
          <w:sz w:val="24"/>
        </w:rPr>
        <w:t>6</w:t>
      </w:r>
      <w:r>
        <w:rPr>
          <w:rFonts w:ascii="仿宋_GB2312" w:eastAsia="仿宋_GB2312" w:hAnsiTheme="majorEastAsia" w:hint="eastAsia"/>
          <w:sz w:val="24"/>
        </w:rPr>
        <w:t>人(占</w:t>
      </w:r>
      <w:r w:rsidR="000278D6">
        <w:rPr>
          <w:rFonts w:ascii="仿宋_GB2312" w:eastAsia="仿宋_GB2312" w:hAnsiTheme="majorEastAsia" w:hint="eastAsia"/>
          <w:sz w:val="24"/>
        </w:rPr>
        <w:t>7</w:t>
      </w:r>
      <w:r w:rsidR="003363A4">
        <w:rPr>
          <w:rFonts w:ascii="仿宋_GB2312" w:eastAsia="仿宋_GB2312" w:hAnsiTheme="majorEastAsia" w:hint="eastAsia"/>
          <w:sz w:val="24"/>
        </w:rPr>
        <w:t>.</w:t>
      </w:r>
      <w:r w:rsidR="000278D6">
        <w:rPr>
          <w:rFonts w:ascii="仿宋_GB2312" w:eastAsia="仿宋_GB2312" w:hAnsiTheme="majorEastAsia" w:hint="eastAsia"/>
          <w:sz w:val="24"/>
        </w:rPr>
        <w:t>06</w:t>
      </w:r>
      <w:r w:rsidR="003363A4">
        <w:rPr>
          <w:rFonts w:ascii="仿宋_GB2312" w:eastAsia="仿宋_GB2312" w:hAnsiTheme="majorEastAsia" w:hint="eastAsia"/>
          <w:sz w:val="24"/>
        </w:rPr>
        <w:t>%</w:t>
      </w:r>
      <w:r>
        <w:rPr>
          <w:rFonts w:ascii="仿宋_GB2312" w:eastAsia="仿宋_GB2312" w:hAnsiTheme="majorEastAsia" w:hint="eastAsia"/>
          <w:sz w:val="24"/>
        </w:rPr>
        <w:t xml:space="preserve"> ),国内读研究生</w:t>
      </w:r>
      <w:r w:rsidR="000278D6">
        <w:rPr>
          <w:rFonts w:ascii="仿宋_GB2312" w:eastAsia="仿宋_GB2312" w:hAnsiTheme="majorEastAsia" w:hint="eastAsia"/>
          <w:sz w:val="24"/>
        </w:rPr>
        <w:t>20</w:t>
      </w:r>
      <w:r>
        <w:rPr>
          <w:rFonts w:ascii="仿宋_GB2312" w:eastAsia="仿宋_GB2312" w:hAnsiTheme="majorEastAsia" w:hint="eastAsia"/>
          <w:sz w:val="24"/>
        </w:rPr>
        <w:t>人(占</w:t>
      </w:r>
      <w:r w:rsidR="003363A4">
        <w:rPr>
          <w:rFonts w:ascii="仿宋_GB2312" w:eastAsia="仿宋_GB2312" w:hAnsiTheme="majorEastAsia" w:hint="eastAsia"/>
          <w:sz w:val="24"/>
        </w:rPr>
        <w:t>2</w:t>
      </w:r>
      <w:r w:rsidR="000278D6">
        <w:rPr>
          <w:rFonts w:ascii="仿宋_GB2312" w:eastAsia="仿宋_GB2312" w:hAnsiTheme="majorEastAsia" w:hint="eastAsia"/>
          <w:sz w:val="24"/>
        </w:rPr>
        <w:t>3</w:t>
      </w:r>
      <w:r w:rsidR="003363A4">
        <w:rPr>
          <w:rFonts w:ascii="仿宋_GB2312" w:eastAsia="仿宋_GB2312" w:hAnsiTheme="majorEastAsia" w:hint="eastAsia"/>
          <w:sz w:val="24"/>
        </w:rPr>
        <w:t>.</w:t>
      </w:r>
      <w:r w:rsidR="000278D6">
        <w:rPr>
          <w:rFonts w:ascii="仿宋_GB2312" w:eastAsia="仿宋_GB2312" w:hAnsiTheme="majorEastAsia" w:hint="eastAsia"/>
          <w:sz w:val="24"/>
        </w:rPr>
        <w:t>53</w:t>
      </w:r>
      <w:r w:rsidR="003363A4">
        <w:rPr>
          <w:rFonts w:ascii="仿宋_GB2312" w:eastAsia="仿宋_GB2312" w:hAnsiTheme="majorEastAsia" w:hint="eastAsia"/>
          <w:sz w:val="24"/>
        </w:rPr>
        <w:t>%</w:t>
      </w:r>
      <w:r>
        <w:rPr>
          <w:rFonts w:ascii="仿宋_GB2312" w:eastAsia="仿宋_GB2312" w:hAnsiTheme="majorEastAsia" w:hint="eastAsia"/>
          <w:sz w:val="24"/>
        </w:rPr>
        <w:t xml:space="preserve"> ),正常派出就业</w:t>
      </w:r>
      <w:r w:rsidR="000278D6">
        <w:rPr>
          <w:rFonts w:ascii="仿宋_GB2312" w:eastAsia="仿宋_GB2312" w:hAnsiTheme="majorEastAsia" w:hint="eastAsia"/>
          <w:sz w:val="24"/>
        </w:rPr>
        <w:t>39</w:t>
      </w:r>
      <w:r>
        <w:rPr>
          <w:rFonts w:ascii="仿宋_GB2312" w:eastAsia="仿宋_GB2312" w:hAnsiTheme="majorEastAsia" w:hint="eastAsia"/>
          <w:sz w:val="24"/>
        </w:rPr>
        <w:t>人(占</w:t>
      </w:r>
      <w:r w:rsidR="000278D6">
        <w:rPr>
          <w:rFonts w:ascii="仿宋_GB2312" w:eastAsia="仿宋_GB2312" w:hAnsiTheme="majorEastAsia" w:hint="eastAsia"/>
          <w:sz w:val="24"/>
        </w:rPr>
        <w:t>45</w:t>
      </w:r>
      <w:r w:rsidR="003363A4">
        <w:rPr>
          <w:rFonts w:ascii="仿宋_GB2312" w:eastAsia="仿宋_GB2312" w:hAnsiTheme="majorEastAsia" w:hint="eastAsia"/>
          <w:sz w:val="24"/>
        </w:rPr>
        <w:t>.</w:t>
      </w:r>
      <w:r w:rsidR="000278D6">
        <w:rPr>
          <w:rFonts w:ascii="仿宋_GB2312" w:eastAsia="仿宋_GB2312" w:hAnsiTheme="majorEastAsia" w:hint="eastAsia"/>
          <w:sz w:val="24"/>
        </w:rPr>
        <w:t>88</w:t>
      </w:r>
      <w:r w:rsidR="003363A4">
        <w:rPr>
          <w:rFonts w:ascii="仿宋_GB2312" w:eastAsia="仿宋_GB2312" w:hAnsiTheme="majorEastAsia" w:hint="eastAsia"/>
          <w:sz w:val="24"/>
        </w:rPr>
        <w:t>%</w:t>
      </w:r>
      <w:r>
        <w:rPr>
          <w:rFonts w:ascii="仿宋_GB2312" w:eastAsia="仿宋_GB2312" w:hAnsiTheme="majorEastAsia" w:hint="eastAsia"/>
          <w:sz w:val="24"/>
        </w:rPr>
        <w:t>),回生源地就业</w:t>
      </w:r>
      <w:r w:rsidR="000278D6">
        <w:rPr>
          <w:rFonts w:ascii="仿宋_GB2312" w:eastAsia="仿宋_GB2312" w:hAnsiTheme="majorEastAsia" w:hint="eastAsia"/>
          <w:sz w:val="24"/>
        </w:rPr>
        <w:t>20</w:t>
      </w:r>
      <w:r>
        <w:rPr>
          <w:rFonts w:ascii="仿宋_GB2312" w:eastAsia="仿宋_GB2312" w:hAnsiTheme="majorEastAsia" w:hint="eastAsia"/>
          <w:sz w:val="24"/>
        </w:rPr>
        <w:t>人(占</w:t>
      </w:r>
      <w:r w:rsidR="000278D6">
        <w:rPr>
          <w:rFonts w:ascii="仿宋_GB2312" w:eastAsia="仿宋_GB2312" w:hAnsiTheme="majorEastAsia" w:hint="eastAsia"/>
          <w:sz w:val="24"/>
        </w:rPr>
        <w:t>23</w:t>
      </w:r>
      <w:r w:rsidR="003363A4">
        <w:rPr>
          <w:rFonts w:ascii="仿宋_GB2312" w:eastAsia="仿宋_GB2312" w:hAnsiTheme="majorEastAsia" w:hint="eastAsia"/>
          <w:sz w:val="24"/>
        </w:rPr>
        <w:t>.</w:t>
      </w:r>
      <w:r w:rsidR="000278D6">
        <w:rPr>
          <w:rFonts w:ascii="仿宋_GB2312" w:eastAsia="仿宋_GB2312" w:hAnsiTheme="majorEastAsia" w:hint="eastAsia"/>
          <w:sz w:val="24"/>
        </w:rPr>
        <w:t>53</w:t>
      </w:r>
      <w:r w:rsidR="003363A4">
        <w:rPr>
          <w:rFonts w:ascii="仿宋_GB2312" w:eastAsia="仿宋_GB2312" w:hAnsiTheme="majorEastAsia" w:hint="eastAsia"/>
          <w:sz w:val="24"/>
        </w:rPr>
        <w:t>%</w:t>
      </w:r>
      <w:r>
        <w:rPr>
          <w:rFonts w:ascii="仿宋_GB2312" w:eastAsia="仿宋_GB2312" w:hAnsiTheme="majorEastAsia" w:hint="eastAsia"/>
          <w:sz w:val="24"/>
        </w:rPr>
        <w:t>)。</w:t>
      </w:r>
    </w:p>
    <w:p w:rsidR="00C43557" w:rsidRDefault="00214689">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（五）就业单位满意率</w:t>
      </w:r>
    </w:p>
    <w:p w:rsidR="00C43557" w:rsidRDefault="002B2AEB">
      <w:pPr>
        <w:adjustRightInd w:val="0"/>
        <w:snapToGrid w:val="0"/>
        <w:spacing w:before="100" w:beforeAutospacing="1" w:after="100" w:afterAutospacing="1"/>
        <w:ind w:firstLineChars="200" w:firstLine="480"/>
        <w:rPr>
          <w:rFonts w:ascii="仿宋_GB2312" w:eastAsia="仿宋_GB2312" w:hAnsiTheme="majorEastAsia"/>
          <w:sz w:val="24"/>
        </w:rPr>
      </w:pPr>
      <w:r>
        <w:rPr>
          <w:rFonts w:ascii="仿宋_GB2312" w:eastAsia="仿宋_GB2312" w:hAnsiTheme="majorEastAsia" w:hint="eastAsia"/>
          <w:sz w:val="24"/>
        </w:rPr>
        <w:t xml:space="preserve">  </w:t>
      </w:r>
      <w:r w:rsidR="00214689">
        <w:rPr>
          <w:rFonts w:ascii="仿宋_GB2312" w:eastAsia="仿宋_GB2312" w:hAnsiTheme="majorEastAsia" w:hint="eastAsia"/>
          <w:sz w:val="24"/>
        </w:rPr>
        <w:t>指标解释：201</w:t>
      </w:r>
      <w:r w:rsidR="000278D6">
        <w:rPr>
          <w:rFonts w:ascii="仿宋_GB2312" w:eastAsia="仿宋_GB2312" w:hAnsiTheme="majorEastAsia" w:hint="eastAsia"/>
          <w:sz w:val="24"/>
        </w:rPr>
        <w:t>6</w:t>
      </w:r>
      <w:r w:rsidR="00214689">
        <w:rPr>
          <w:rFonts w:ascii="仿宋_GB2312" w:eastAsia="仿宋_GB2312" w:hAnsiTheme="majorEastAsia" w:hint="eastAsia"/>
          <w:sz w:val="24"/>
        </w:rPr>
        <w:t>届毕业生就业单位满意情况；</w:t>
      </w:r>
    </w:p>
    <w:p w:rsidR="00C43557" w:rsidRDefault="003363A4" w:rsidP="002B2AEB">
      <w:pPr>
        <w:adjustRightInd w:val="0"/>
        <w:snapToGrid w:val="0"/>
        <w:spacing w:before="100" w:beforeAutospacing="1" w:after="100" w:afterAutospacing="1"/>
        <w:rPr>
          <w:rFonts w:ascii="仿宋" w:eastAsia="仿宋" w:hAnsi="仿宋"/>
          <w:sz w:val="24"/>
        </w:rPr>
      </w:pPr>
      <w:r>
        <w:rPr>
          <w:rFonts w:ascii="仿宋" w:eastAsia="仿宋" w:hAnsi="仿宋" w:hint="eastAsia"/>
          <w:sz w:val="24"/>
        </w:rPr>
        <w:t xml:space="preserve">      80%满意，15%基本满意，5%不太满意。</w:t>
      </w:r>
    </w:p>
    <w:p w:rsidR="00C43557" w:rsidRDefault="00214689">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（六）社会对专业的评价</w:t>
      </w:r>
    </w:p>
    <w:p w:rsidR="00C43557" w:rsidRDefault="00214689">
      <w:pPr>
        <w:adjustRightInd w:val="0"/>
        <w:snapToGrid w:val="0"/>
        <w:spacing w:before="100" w:beforeAutospacing="1" w:after="100" w:afterAutospacing="1"/>
        <w:ind w:firstLineChars="200" w:firstLine="480"/>
        <w:rPr>
          <w:rFonts w:ascii="仿宋_GB2312" w:eastAsia="仿宋_GB2312" w:hAnsiTheme="majorEastAsia"/>
          <w:sz w:val="24"/>
        </w:rPr>
      </w:pPr>
      <w:r>
        <w:rPr>
          <w:rFonts w:ascii="仿宋_GB2312" w:eastAsia="仿宋_GB2312" w:hAnsiTheme="majorEastAsia" w:hint="eastAsia"/>
          <w:sz w:val="24"/>
        </w:rPr>
        <w:t>指标解释：社会各界对本专业历年培养情况的总体评价情况，如本专业获得的荣誉或建设项目、本专业毕业生获得的荣誉等，可用案例、媒体报道、数据等加以佐证。</w:t>
      </w:r>
    </w:p>
    <w:p w:rsidR="00C43557" w:rsidRDefault="00214689">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（七）学生就读该专业的意愿（专业满足率）</w:t>
      </w:r>
    </w:p>
    <w:p w:rsidR="00C43557" w:rsidRDefault="00214689">
      <w:pPr>
        <w:adjustRightInd w:val="0"/>
        <w:snapToGrid w:val="0"/>
        <w:ind w:firstLineChars="200" w:firstLine="420"/>
        <w:jc w:val="center"/>
        <w:rPr>
          <w:rFonts w:ascii="仿宋_GB2312" w:eastAsia="仿宋_GB2312" w:hAnsiTheme="majorEastAsia"/>
          <w:szCs w:val="21"/>
        </w:rPr>
      </w:pPr>
      <w:r>
        <w:rPr>
          <w:rFonts w:ascii="仿宋_GB2312" w:eastAsia="仿宋_GB2312" w:hAnsiTheme="majorEastAsia" w:hint="eastAsia"/>
          <w:szCs w:val="21"/>
        </w:rPr>
        <w:t>表：2015年本科招生一志愿满足率</w:t>
      </w:r>
    </w:p>
    <w:tbl>
      <w:tblPr>
        <w:tblStyle w:val="a5"/>
        <w:tblW w:w="9214" w:type="dxa"/>
        <w:tblInd w:w="562" w:type="dxa"/>
        <w:tblLayout w:type="fixed"/>
        <w:tblLook w:val="04A0"/>
      </w:tblPr>
      <w:tblGrid>
        <w:gridCol w:w="1276"/>
        <w:gridCol w:w="1985"/>
        <w:gridCol w:w="1559"/>
        <w:gridCol w:w="1464"/>
        <w:gridCol w:w="1465"/>
        <w:gridCol w:w="1465"/>
      </w:tblGrid>
      <w:tr w:rsidR="00C43557">
        <w:trPr>
          <w:trHeight w:val="278"/>
        </w:trPr>
        <w:tc>
          <w:tcPr>
            <w:tcW w:w="1276" w:type="dxa"/>
            <w:vAlign w:val="center"/>
          </w:tcPr>
          <w:p w:rsidR="00C43557" w:rsidRDefault="00214689">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录取人数</w:t>
            </w:r>
          </w:p>
        </w:tc>
        <w:tc>
          <w:tcPr>
            <w:tcW w:w="1985" w:type="dxa"/>
            <w:vAlign w:val="center"/>
          </w:tcPr>
          <w:p w:rsidR="00C43557" w:rsidRDefault="00214689">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第一志愿录取人数</w:t>
            </w:r>
          </w:p>
        </w:tc>
        <w:tc>
          <w:tcPr>
            <w:tcW w:w="1559" w:type="dxa"/>
            <w:vAlign w:val="center"/>
          </w:tcPr>
          <w:p w:rsidR="00C43557" w:rsidRDefault="00214689">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一志愿录取率</w:t>
            </w:r>
          </w:p>
        </w:tc>
        <w:tc>
          <w:tcPr>
            <w:tcW w:w="1464" w:type="dxa"/>
            <w:vAlign w:val="center"/>
          </w:tcPr>
          <w:p w:rsidR="00C43557" w:rsidRDefault="00214689">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调剂人数</w:t>
            </w:r>
          </w:p>
        </w:tc>
        <w:tc>
          <w:tcPr>
            <w:tcW w:w="1465" w:type="dxa"/>
            <w:vAlign w:val="center"/>
          </w:tcPr>
          <w:p w:rsidR="00C43557" w:rsidRDefault="00214689">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调剂率</w:t>
            </w:r>
          </w:p>
        </w:tc>
        <w:tc>
          <w:tcPr>
            <w:tcW w:w="1465" w:type="dxa"/>
          </w:tcPr>
          <w:p w:rsidR="00C43557" w:rsidRDefault="00214689">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报到率</w:t>
            </w:r>
          </w:p>
        </w:tc>
      </w:tr>
      <w:tr w:rsidR="00C43557">
        <w:trPr>
          <w:trHeight w:val="179"/>
        </w:trPr>
        <w:tc>
          <w:tcPr>
            <w:tcW w:w="1276" w:type="dxa"/>
            <w:vAlign w:val="center"/>
          </w:tcPr>
          <w:p w:rsidR="00C43557" w:rsidRDefault="00C43557">
            <w:pPr>
              <w:widowControl/>
              <w:jc w:val="center"/>
              <w:rPr>
                <w:rFonts w:ascii="仿宋_GB2312" w:eastAsia="仿宋_GB2312" w:hAnsiTheme="majorEastAsia" w:cs="宋体"/>
                <w:kern w:val="0"/>
                <w:szCs w:val="21"/>
              </w:rPr>
            </w:pPr>
          </w:p>
        </w:tc>
        <w:tc>
          <w:tcPr>
            <w:tcW w:w="1985" w:type="dxa"/>
            <w:vAlign w:val="center"/>
          </w:tcPr>
          <w:p w:rsidR="00C43557" w:rsidRDefault="00C43557">
            <w:pPr>
              <w:widowControl/>
              <w:jc w:val="center"/>
              <w:rPr>
                <w:rFonts w:ascii="仿宋_GB2312" w:eastAsia="仿宋_GB2312" w:hAnsiTheme="majorEastAsia" w:cs="宋体"/>
                <w:kern w:val="0"/>
                <w:szCs w:val="21"/>
              </w:rPr>
            </w:pPr>
          </w:p>
        </w:tc>
        <w:tc>
          <w:tcPr>
            <w:tcW w:w="1559" w:type="dxa"/>
            <w:vAlign w:val="center"/>
          </w:tcPr>
          <w:p w:rsidR="00C43557" w:rsidRDefault="00C43557">
            <w:pPr>
              <w:widowControl/>
              <w:jc w:val="center"/>
              <w:rPr>
                <w:rFonts w:ascii="仿宋_GB2312" w:eastAsia="仿宋_GB2312" w:hAnsiTheme="majorEastAsia" w:cs="宋体"/>
                <w:kern w:val="0"/>
                <w:szCs w:val="21"/>
              </w:rPr>
            </w:pPr>
          </w:p>
        </w:tc>
        <w:tc>
          <w:tcPr>
            <w:tcW w:w="1464" w:type="dxa"/>
            <w:vAlign w:val="center"/>
          </w:tcPr>
          <w:p w:rsidR="00C43557" w:rsidRDefault="00C43557">
            <w:pPr>
              <w:widowControl/>
              <w:jc w:val="center"/>
              <w:rPr>
                <w:rFonts w:ascii="仿宋_GB2312" w:eastAsia="仿宋_GB2312" w:hAnsiTheme="majorEastAsia" w:cs="宋体"/>
                <w:kern w:val="0"/>
                <w:szCs w:val="21"/>
              </w:rPr>
            </w:pPr>
          </w:p>
        </w:tc>
        <w:tc>
          <w:tcPr>
            <w:tcW w:w="1465" w:type="dxa"/>
            <w:vAlign w:val="center"/>
          </w:tcPr>
          <w:p w:rsidR="00C43557" w:rsidRDefault="00C43557">
            <w:pPr>
              <w:widowControl/>
              <w:jc w:val="center"/>
              <w:rPr>
                <w:rFonts w:ascii="仿宋_GB2312" w:eastAsia="仿宋_GB2312" w:hAnsiTheme="majorEastAsia" w:cs="宋体"/>
                <w:kern w:val="0"/>
                <w:szCs w:val="21"/>
              </w:rPr>
            </w:pPr>
          </w:p>
        </w:tc>
        <w:tc>
          <w:tcPr>
            <w:tcW w:w="1465" w:type="dxa"/>
          </w:tcPr>
          <w:p w:rsidR="00C43557" w:rsidRDefault="00C43557">
            <w:pPr>
              <w:widowControl/>
              <w:jc w:val="center"/>
              <w:rPr>
                <w:rFonts w:ascii="仿宋_GB2312" w:eastAsia="仿宋_GB2312" w:hAnsiTheme="majorEastAsia" w:cs="宋体"/>
                <w:kern w:val="0"/>
                <w:szCs w:val="21"/>
              </w:rPr>
            </w:pPr>
          </w:p>
        </w:tc>
      </w:tr>
    </w:tbl>
    <w:p w:rsidR="00C43557" w:rsidRDefault="00214689">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（八）学习成果</w:t>
      </w:r>
    </w:p>
    <w:p w:rsidR="00C43557" w:rsidRDefault="00214689">
      <w:pPr>
        <w:adjustRightInd w:val="0"/>
        <w:snapToGrid w:val="0"/>
        <w:ind w:firstLineChars="177" w:firstLine="372"/>
        <w:jc w:val="center"/>
        <w:rPr>
          <w:rFonts w:ascii="仿宋_GB2312" w:eastAsia="仿宋_GB2312" w:hAnsi="黑体"/>
          <w:szCs w:val="21"/>
        </w:rPr>
      </w:pPr>
      <w:r>
        <w:rPr>
          <w:rFonts w:ascii="仿宋_GB2312" w:eastAsia="仿宋_GB2312" w:hAnsiTheme="majorEastAsia" w:hint="eastAsia"/>
          <w:szCs w:val="21"/>
        </w:rPr>
        <w:t>2015届毕业生学习成果</w:t>
      </w:r>
    </w:p>
    <w:tbl>
      <w:tblPr>
        <w:tblStyle w:val="a5"/>
        <w:tblW w:w="9214" w:type="dxa"/>
        <w:tblInd w:w="562" w:type="dxa"/>
        <w:tblLayout w:type="fixed"/>
        <w:tblLook w:val="04A0"/>
      </w:tblPr>
      <w:tblGrid>
        <w:gridCol w:w="1985"/>
        <w:gridCol w:w="1575"/>
        <w:gridCol w:w="1827"/>
        <w:gridCol w:w="3827"/>
      </w:tblGrid>
      <w:tr w:rsidR="00C43557">
        <w:trPr>
          <w:trHeight w:val="345"/>
        </w:trPr>
        <w:tc>
          <w:tcPr>
            <w:tcW w:w="5387" w:type="dxa"/>
            <w:gridSpan w:val="3"/>
          </w:tcPr>
          <w:p w:rsidR="00C43557" w:rsidRDefault="00214689">
            <w:pPr>
              <w:widowControl/>
              <w:jc w:val="center"/>
              <w:rPr>
                <w:rFonts w:ascii="仿宋_GB2312" w:eastAsia="仿宋_GB2312" w:hAnsiTheme="majorEastAsia" w:cs="宋体"/>
                <w:bCs/>
                <w:kern w:val="0"/>
                <w:szCs w:val="21"/>
              </w:rPr>
            </w:pPr>
            <w:r>
              <w:rPr>
                <w:rFonts w:ascii="仿宋_GB2312" w:eastAsia="仿宋_GB2312" w:hAnsiTheme="majorEastAsia" w:cs="宋体" w:hint="eastAsia"/>
                <w:bCs/>
                <w:kern w:val="0"/>
                <w:szCs w:val="21"/>
              </w:rPr>
              <w:t>项目</w:t>
            </w:r>
          </w:p>
        </w:tc>
        <w:tc>
          <w:tcPr>
            <w:tcW w:w="3827" w:type="dxa"/>
          </w:tcPr>
          <w:p w:rsidR="00C43557" w:rsidRDefault="00214689">
            <w:pPr>
              <w:widowControl/>
              <w:jc w:val="center"/>
              <w:rPr>
                <w:rFonts w:ascii="仿宋_GB2312" w:eastAsia="仿宋_GB2312" w:hAnsiTheme="majorEastAsia" w:cs="宋体"/>
                <w:bCs/>
                <w:kern w:val="0"/>
                <w:szCs w:val="21"/>
              </w:rPr>
            </w:pPr>
            <w:r>
              <w:rPr>
                <w:rFonts w:ascii="仿宋_GB2312" w:eastAsia="仿宋_GB2312" w:hAnsiTheme="majorEastAsia" w:cs="宋体" w:hint="eastAsia"/>
                <w:bCs/>
                <w:kern w:val="0"/>
                <w:szCs w:val="21"/>
              </w:rPr>
              <w:t>内容</w:t>
            </w:r>
          </w:p>
        </w:tc>
      </w:tr>
      <w:tr w:rsidR="00C43557">
        <w:trPr>
          <w:trHeight w:val="315"/>
        </w:trPr>
        <w:tc>
          <w:tcPr>
            <w:tcW w:w="3560" w:type="dxa"/>
            <w:gridSpan w:val="2"/>
            <w:vMerge w:val="restart"/>
          </w:tcPr>
          <w:p w:rsidR="00C43557" w:rsidRDefault="00214689">
            <w:pPr>
              <w:widowControl/>
              <w:rPr>
                <w:rFonts w:ascii="仿宋_GB2312" w:eastAsia="仿宋_GB2312" w:hAnsiTheme="majorEastAsia" w:cs="宋体"/>
                <w:bCs/>
                <w:kern w:val="0"/>
                <w:szCs w:val="21"/>
              </w:rPr>
            </w:pPr>
            <w:r>
              <w:rPr>
                <w:rFonts w:ascii="仿宋_GB2312" w:eastAsia="仿宋_GB2312" w:hAnsiTheme="majorEastAsia" w:cs="宋体" w:hint="eastAsia"/>
                <w:bCs/>
                <w:kern w:val="0"/>
                <w:szCs w:val="21"/>
              </w:rPr>
              <w:t>学科竞赛获奖（项）</w:t>
            </w:r>
          </w:p>
        </w:tc>
        <w:tc>
          <w:tcPr>
            <w:tcW w:w="1827" w:type="dxa"/>
          </w:tcPr>
          <w:p w:rsidR="00C43557" w:rsidRDefault="00214689">
            <w:pPr>
              <w:widowControl/>
              <w:jc w:val="left"/>
              <w:rPr>
                <w:rFonts w:ascii="仿宋_GB2312" w:eastAsia="仿宋_GB2312" w:hAnsiTheme="majorEastAsia" w:cs="宋体"/>
                <w:kern w:val="0"/>
                <w:szCs w:val="21"/>
              </w:rPr>
            </w:pPr>
            <w:r>
              <w:rPr>
                <w:rFonts w:ascii="仿宋_GB2312" w:eastAsia="仿宋_GB2312" w:hAnsiTheme="majorEastAsia" w:cs="宋体" w:hint="eastAsia"/>
                <w:kern w:val="0"/>
                <w:szCs w:val="21"/>
              </w:rPr>
              <w:t>总数</w:t>
            </w:r>
          </w:p>
        </w:tc>
        <w:tc>
          <w:tcPr>
            <w:tcW w:w="3827" w:type="dxa"/>
          </w:tcPr>
          <w:p w:rsidR="00C43557" w:rsidRDefault="00C43557">
            <w:pPr>
              <w:widowControl/>
              <w:jc w:val="center"/>
              <w:rPr>
                <w:rFonts w:ascii="仿宋_GB2312" w:eastAsia="仿宋_GB2312" w:hAnsiTheme="majorEastAsia" w:cs="宋体"/>
                <w:kern w:val="0"/>
                <w:szCs w:val="21"/>
              </w:rPr>
            </w:pPr>
          </w:p>
        </w:tc>
      </w:tr>
      <w:tr w:rsidR="00C43557">
        <w:trPr>
          <w:trHeight w:val="330"/>
        </w:trPr>
        <w:tc>
          <w:tcPr>
            <w:tcW w:w="3560" w:type="dxa"/>
            <w:gridSpan w:val="2"/>
            <w:vMerge/>
          </w:tcPr>
          <w:p w:rsidR="00C43557" w:rsidRDefault="00C43557">
            <w:pPr>
              <w:widowControl/>
              <w:jc w:val="left"/>
              <w:rPr>
                <w:rFonts w:ascii="仿宋_GB2312" w:eastAsia="仿宋_GB2312" w:hAnsiTheme="majorEastAsia" w:cs="宋体"/>
                <w:bCs/>
                <w:kern w:val="0"/>
                <w:szCs w:val="21"/>
              </w:rPr>
            </w:pPr>
          </w:p>
        </w:tc>
        <w:tc>
          <w:tcPr>
            <w:tcW w:w="1827" w:type="dxa"/>
          </w:tcPr>
          <w:p w:rsidR="00C43557" w:rsidRDefault="00214689">
            <w:pPr>
              <w:widowControl/>
              <w:jc w:val="left"/>
              <w:rPr>
                <w:rFonts w:ascii="仿宋_GB2312" w:eastAsia="仿宋_GB2312" w:hAnsiTheme="majorEastAsia" w:cs="宋体"/>
                <w:kern w:val="0"/>
                <w:szCs w:val="21"/>
              </w:rPr>
            </w:pPr>
            <w:r>
              <w:rPr>
                <w:rFonts w:ascii="仿宋_GB2312" w:eastAsia="仿宋_GB2312" w:hAnsiTheme="majorEastAsia" w:cs="宋体" w:hint="eastAsia"/>
                <w:kern w:val="0"/>
                <w:szCs w:val="21"/>
              </w:rPr>
              <w:t>其中：国际级</w:t>
            </w:r>
          </w:p>
        </w:tc>
        <w:tc>
          <w:tcPr>
            <w:tcW w:w="3827" w:type="dxa"/>
          </w:tcPr>
          <w:p w:rsidR="00C43557" w:rsidRDefault="00C43557">
            <w:pPr>
              <w:widowControl/>
              <w:jc w:val="center"/>
              <w:rPr>
                <w:rFonts w:ascii="仿宋_GB2312" w:eastAsia="仿宋_GB2312" w:hAnsiTheme="majorEastAsia" w:cs="宋体"/>
                <w:kern w:val="0"/>
                <w:szCs w:val="21"/>
              </w:rPr>
            </w:pPr>
          </w:p>
        </w:tc>
      </w:tr>
      <w:tr w:rsidR="00C43557">
        <w:trPr>
          <w:trHeight w:val="330"/>
        </w:trPr>
        <w:tc>
          <w:tcPr>
            <w:tcW w:w="3560" w:type="dxa"/>
            <w:gridSpan w:val="2"/>
            <w:vMerge/>
          </w:tcPr>
          <w:p w:rsidR="00C43557" w:rsidRDefault="00C43557">
            <w:pPr>
              <w:widowControl/>
              <w:jc w:val="left"/>
              <w:rPr>
                <w:rFonts w:ascii="仿宋_GB2312" w:eastAsia="仿宋_GB2312" w:hAnsiTheme="majorEastAsia" w:cs="宋体"/>
                <w:bCs/>
                <w:kern w:val="0"/>
                <w:szCs w:val="21"/>
              </w:rPr>
            </w:pPr>
          </w:p>
        </w:tc>
        <w:tc>
          <w:tcPr>
            <w:tcW w:w="1827" w:type="dxa"/>
          </w:tcPr>
          <w:p w:rsidR="00C43557" w:rsidRDefault="00214689">
            <w:pPr>
              <w:widowControl/>
              <w:ind w:firstLineChars="300" w:firstLine="630"/>
              <w:jc w:val="left"/>
              <w:rPr>
                <w:rFonts w:ascii="仿宋_GB2312" w:eastAsia="仿宋_GB2312" w:hAnsiTheme="majorEastAsia" w:cs="宋体"/>
                <w:kern w:val="0"/>
                <w:szCs w:val="21"/>
              </w:rPr>
            </w:pPr>
            <w:r>
              <w:rPr>
                <w:rFonts w:ascii="仿宋_GB2312" w:eastAsia="仿宋_GB2312" w:hAnsiTheme="majorEastAsia" w:cs="宋体" w:hint="eastAsia"/>
                <w:kern w:val="0"/>
                <w:szCs w:val="21"/>
              </w:rPr>
              <w:t>国家级</w:t>
            </w:r>
          </w:p>
        </w:tc>
        <w:tc>
          <w:tcPr>
            <w:tcW w:w="3827" w:type="dxa"/>
          </w:tcPr>
          <w:p w:rsidR="00C43557" w:rsidRDefault="00C43557">
            <w:pPr>
              <w:widowControl/>
              <w:jc w:val="center"/>
              <w:rPr>
                <w:rFonts w:ascii="仿宋_GB2312" w:eastAsia="仿宋_GB2312" w:hAnsiTheme="majorEastAsia" w:cs="宋体"/>
                <w:kern w:val="0"/>
                <w:szCs w:val="21"/>
              </w:rPr>
            </w:pPr>
          </w:p>
        </w:tc>
      </w:tr>
      <w:tr w:rsidR="00C43557">
        <w:trPr>
          <w:trHeight w:val="330"/>
        </w:trPr>
        <w:tc>
          <w:tcPr>
            <w:tcW w:w="3560" w:type="dxa"/>
            <w:gridSpan w:val="2"/>
            <w:vMerge/>
          </w:tcPr>
          <w:p w:rsidR="00C43557" w:rsidRDefault="00C43557">
            <w:pPr>
              <w:widowControl/>
              <w:jc w:val="left"/>
              <w:rPr>
                <w:rFonts w:ascii="仿宋_GB2312" w:eastAsia="仿宋_GB2312" w:hAnsiTheme="majorEastAsia" w:cs="宋体"/>
                <w:bCs/>
                <w:kern w:val="0"/>
                <w:szCs w:val="21"/>
              </w:rPr>
            </w:pPr>
          </w:p>
        </w:tc>
        <w:tc>
          <w:tcPr>
            <w:tcW w:w="1827" w:type="dxa"/>
          </w:tcPr>
          <w:p w:rsidR="00C43557" w:rsidRDefault="00214689">
            <w:pPr>
              <w:widowControl/>
              <w:ind w:firstLineChars="300" w:firstLine="630"/>
              <w:jc w:val="left"/>
              <w:rPr>
                <w:rFonts w:ascii="仿宋_GB2312" w:eastAsia="仿宋_GB2312" w:hAnsiTheme="majorEastAsia" w:cs="宋体"/>
                <w:kern w:val="0"/>
                <w:szCs w:val="21"/>
              </w:rPr>
            </w:pPr>
            <w:r>
              <w:rPr>
                <w:rFonts w:ascii="仿宋_GB2312" w:eastAsia="仿宋_GB2312" w:hAnsiTheme="majorEastAsia" w:cs="宋体" w:hint="eastAsia"/>
                <w:kern w:val="0"/>
                <w:szCs w:val="21"/>
              </w:rPr>
              <w:t>省部级</w:t>
            </w:r>
          </w:p>
        </w:tc>
        <w:tc>
          <w:tcPr>
            <w:tcW w:w="3827" w:type="dxa"/>
          </w:tcPr>
          <w:p w:rsidR="00C43557" w:rsidRDefault="00C43557">
            <w:pPr>
              <w:widowControl/>
              <w:jc w:val="center"/>
              <w:rPr>
                <w:rFonts w:ascii="仿宋_GB2312" w:eastAsia="仿宋_GB2312" w:hAnsiTheme="majorEastAsia" w:cs="宋体"/>
                <w:kern w:val="0"/>
                <w:szCs w:val="21"/>
              </w:rPr>
            </w:pPr>
          </w:p>
        </w:tc>
      </w:tr>
      <w:tr w:rsidR="00C43557">
        <w:trPr>
          <w:trHeight w:val="315"/>
        </w:trPr>
        <w:tc>
          <w:tcPr>
            <w:tcW w:w="3560" w:type="dxa"/>
            <w:gridSpan w:val="2"/>
            <w:vMerge w:val="restart"/>
          </w:tcPr>
          <w:p w:rsidR="00C43557" w:rsidRPr="00EA18BE" w:rsidRDefault="00214689">
            <w:pPr>
              <w:widowControl/>
              <w:rPr>
                <w:rFonts w:ascii="仿宋_GB2312" w:eastAsia="仿宋_GB2312" w:hAnsiTheme="majorEastAsia" w:cs="宋体"/>
                <w:bCs/>
                <w:kern w:val="0"/>
                <w:szCs w:val="21"/>
              </w:rPr>
            </w:pPr>
            <w:r w:rsidRPr="00EA18BE">
              <w:rPr>
                <w:rFonts w:ascii="仿宋_GB2312" w:eastAsia="仿宋_GB2312" w:hAnsiTheme="majorEastAsia" w:cs="宋体" w:hint="eastAsia"/>
                <w:bCs/>
                <w:kern w:val="0"/>
                <w:szCs w:val="21"/>
              </w:rPr>
              <w:t>本科生创新活动、技能竞赛获奖</w:t>
            </w:r>
          </w:p>
        </w:tc>
        <w:tc>
          <w:tcPr>
            <w:tcW w:w="1827" w:type="dxa"/>
          </w:tcPr>
          <w:p w:rsidR="00C43557" w:rsidRPr="00EA18BE" w:rsidRDefault="00214689">
            <w:pPr>
              <w:widowControl/>
              <w:jc w:val="left"/>
              <w:rPr>
                <w:rFonts w:ascii="仿宋_GB2312" w:eastAsia="仿宋_GB2312" w:hAnsiTheme="majorEastAsia" w:cs="宋体"/>
                <w:kern w:val="0"/>
                <w:szCs w:val="21"/>
              </w:rPr>
            </w:pPr>
            <w:r w:rsidRPr="00EA18BE">
              <w:rPr>
                <w:rFonts w:ascii="仿宋_GB2312" w:eastAsia="仿宋_GB2312" w:hAnsiTheme="majorEastAsia" w:cs="宋体" w:hint="eastAsia"/>
                <w:kern w:val="0"/>
                <w:szCs w:val="21"/>
              </w:rPr>
              <w:t>总数</w:t>
            </w:r>
          </w:p>
        </w:tc>
        <w:tc>
          <w:tcPr>
            <w:tcW w:w="3827" w:type="dxa"/>
          </w:tcPr>
          <w:p w:rsidR="00C43557" w:rsidRPr="00EA18BE" w:rsidRDefault="003C3F77">
            <w:pPr>
              <w:widowControl/>
              <w:jc w:val="center"/>
              <w:rPr>
                <w:rFonts w:ascii="仿宋_GB2312" w:eastAsia="仿宋_GB2312" w:hAnsiTheme="majorEastAsia" w:cs="宋体"/>
                <w:kern w:val="0"/>
                <w:szCs w:val="21"/>
              </w:rPr>
            </w:pPr>
            <w:r w:rsidRPr="00EA18BE">
              <w:rPr>
                <w:rFonts w:ascii="仿宋_GB2312" w:eastAsia="仿宋_GB2312" w:hAnsiTheme="majorEastAsia" w:cs="宋体" w:hint="eastAsia"/>
                <w:kern w:val="0"/>
                <w:szCs w:val="21"/>
              </w:rPr>
              <w:t>62</w:t>
            </w:r>
          </w:p>
        </w:tc>
      </w:tr>
      <w:tr w:rsidR="00C43557">
        <w:trPr>
          <w:trHeight w:val="330"/>
        </w:trPr>
        <w:tc>
          <w:tcPr>
            <w:tcW w:w="3560" w:type="dxa"/>
            <w:gridSpan w:val="2"/>
            <w:vMerge/>
          </w:tcPr>
          <w:p w:rsidR="00C43557" w:rsidRPr="00EA18BE" w:rsidRDefault="00C43557">
            <w:pPr>
              <w:widowControl/>
              <w:jc w:val="left"/>
              <w:rPr>
                <w:rFonts w:ascii="仿宋_GB2312" w:eastAsia="仿宋_GB2312" w:hAnsiTheme="majorEastAsia" w:cs="宋体"/>
                <w:bCs/>
                <w:kern w:val="0"/>
                <w:szCs w:val="21"/>
              </w:rPr>
            </w:pPr>
          </w:p>
        </w:tc>
        <w:tc>
          <w:tcPr>
            <w:tcW w:w="1827" w:type="dxa"/>
          </w:tcPr>
          <w:p w:rsidR="00C43557" w:rsidRPr="00EA18BE" w:rsidRDefault="00214689">
            <w:pPr>
              <w:widowControl/>
              <w:jc w:val="left"/>
              <w:rPr>
                <w:rFonts w:ascii="仿宋_GB2312" w:eastAsia="仿宋_GB2312" w:hAnsiTheme="majorEastAsia" w:cs="宋体"/>
                <w:kern w:val="0"/>
                <w:szCs w:val="21"/>
              </w:rPr>
            </w:pPr>
            <w:r w:rsidRPr="00EA18BE">
              <w:rPr>
                <w:rFonts w:ascii="仿宋_GB2312" w:eastAsia="仿宋_GB2312" w:hAnsiTheme="majorEastAsia" w:cs="宋体" w:hint="eastAsia"/>
                <w:kern w:val="0"/>
                <w:szCs w:val="21"/>
              </w:rPr>
              <w:t>其中：国际级</w:t>
            </w:r>
          </w:p>
        </w:tc>
        <w:tc>
          <w:tcPr>
            <w:tcW w:w="3827" w:type="dxa"/>
          </w:tcPr>
          <w:p w:rsidR="00C43557" w:rsidRPr="00EA18BE" w:rsidRDefault="003C3F77">
            <w:pPr>
              <w:widowControl/>
              <w:jc w:val="center"/>
              <w:rPr>
                <w:rFonts w:ascii="仿宋_GB2312" w:eastAsia="仿宋_GB2312" w:hAnsiTheme="majorEastAsia" w:cs="宋体"/>
                <w:kern w:val="0"/>
                <w:szCs w:val="21"/>
              </w:rPr>
            </w:pPr>
            <w:r w:rsidRPr="00EA18BE">
              <w:rPr>
                <w:rFonts w:ascii="仿宋_GB2312" w:eastAsia="仿宋_GB2312" w:hAnsiTheme="majorEastAsia" w:cs="宋体" w:hint="eastAsia"/>
                <w:kern w:val="0"/>
                <w:szCs w:val="21"/>
              </w:rPr>
              <w:t>1</w:t>
            </w:r>
          </w:p>
        </w:tc>
      </w:tr>
      <w:tr w:rsidR="00C43557">
        <w:trPr>
          <w:trHeight w:val="330"/>
        </w:trPr>
        <w:tc>
          <w:tcPr>
            <w:tcW w:w="3560" w:type="dxa"/>
            <w:gridSpan w:val="2"/>
            <w:vMerge/>
          </w:tcPr>
          <w:p w:rsidR="00C43557" w:rsidRPr="00EA18BE" w:rsidRDefault="00C43557">
            <w:pPr>
              <w:widowControl/>
              <w:jc w:val="left"/>
              <w:rPr>
                <w:rFonts w:ascii="仿宋_GB2312" w:eastAsia="仿宋_GB2312" w:hAnsiTheme="majorEastAsia" w:cs="宋体"/>
                <w:bCs/>
                <w:kern w:val="0"/>
                <w:szCs w:val="21"/>
              </w:rPr>
            </w:pPr>
          </w:p>
        </w:tc>
        <w:tc>
          <w:tcPr>
            <w:tcW w:w="1827" w:type="dxa"/>
          </w:tcPr>
          <w:p w:rsidR="00C43557" w:rsidRPr="00EA18BE" w:rsidRDefault="00214689">
            <w:pPr>
              <w:widowControl/>
              <w:ind w:firstLineChars="300" w:firstLine="630"/>
              <w:jc w:val="left"/>
              <w:rPr>
                <w:rFonts w:ascii="仿宋_GB2312" w:eastAsia="仿宋_GB2312" w:hAnsiTheme="majorEastAsia" w:cs="宋体"/>
                <w:kern w:val="0"/>
                <w:szCs w:val="21"/>
              </w:rPr>
            </w:pPr>
            <w:r w:rsidRPr="00EA18BE">
              <w:rPr>
                <w:rFonts w:ascii="仿宋_GB2312" w:eastAsia="仿宋_GB2312" w:hAnsiTheme="majorEastAsia" w:cs="宋体" w:hint="eastAsia"/>
                <w:kern w:val="0"/>
                <w:szCs w:val="21"/>
              </w:rPr>
              <w:t>国家级</w:t>
            </w:r>
          </w:p>
        </w:tc>
        <w:tc>
          <w:tcPr>
            <w:tcW w:w="3827" w:type="dxa"/>
          </w:tcPr>
          <w:p w:rsidR="00C43557" w:rsidRPr="00EA18BE" w:rsidRDefault="003C3F77">
            <w:pPr>
              <w:widowControl/>
              <w:jc w:val="center"/>
              <w:rPr>
                <w:rFonts w:ascii="仿宋_GB2312" w:eastAsia="仿宋_GB2312" w:hAnsiTheme="majorEastAsia" w:cs="宋体"/>
                <w:kern w:val="0"/>
                <w:szCs w:val="21"/>
              </w:rPr>
            </w:pPr>
            <w:r w:rsidRPr="00EA18BE">
              <w:rPr>
                <w:rFonts w:ascii="仿宋_GB2312" w:eastAsia="仿宋_GB2312" w:hAnsiTheme="majorEastAsia" w:cs="宋体" w:hint="eastAsia"/>
                <w:kern w:val="0"/>
                <w:szCs w:val="21"/>
              </w:rPr>
              <w:t>19</w:t>
            </w:r>
          </w:p>
        </w:tc>
      </w:tr>
      <w:tr w:rsidR="00C43557">
        <w:trPr>
          <w:trHeight w:val="330"/>
        </w:trPr>
        <w:tc>
          <w:tcPr>
            <w:tcW w:w="3560" w:type="dxa"/>
            <w:gridSpan w:val="2"/>
            <w:vMerge/>
          </w:tcPr>
          <w:p w:rsidR="00C43557" w:rsidRPr="00EA18BE" w:rsidRDefault="00C43557">
            <w:pPr>
              <w:widowControl/>
              <w:jc w:val="left"/>
              <w:rPr>
                <w:rFonts w:ascii="仿宋_GB2312" w:eastAsia="仿宋_GB2312" w:hAnsiTheme="majorEastAsia" w:cs="宋体"/>
                <w:bCs/>
                <w:kern w:val="0"/>
                <w:szCs w:val="21"/>
              </w:rPr>
            </w:pPr>
          </w:p>
        </w:tc>
        <w:tc>
          <w:tcPr>
            <w:tcW w:w="1827" w:type="dxa"/>
          </w:tcPr>
          <w:p w:rsidR="00C43557" w:rsidRPr="00EA18BE" w:rsidRDefault="00214689">
            <w:pPr>
              <w:widowControl/>
              <w:ind w:firstLineChars="300" w:firstLine="630"/>
              <w:jc w:val="left"/>
              <w:rPr>
                <w:rFonts w:ascii="仿宋_GB2312" w:eastAsia="仿宋_GB2312" w:hAnsiTheme="majorEastAsia" w:cs="宋体"/>
                <w:kern w:val="0"/>
                <w:szCs w:val="21"/>
              </w:rPr>
            </w:pPr>
            <w:r w:rsidRPr="00EA18BE">
              <w:rPr>
                <w:rFonts w:ascii="仿宋_GB2312" w:eastAsia="仿宋_GB2312" w:hAnsiTheme="majorEastAsia" w:cs="宋体" w:hint="eastAsia"/>
                <w:kern w:val="0"/>
                <w:szCs w:val="21"/>
              </w:rPr>
              <w:t>省部级</w:t>
            </w:r>
          </w:p>
        </w:tc>
        <w:tc>
          <w:tcPr>
            <w:tcW w:w="3827" w:type="dxa"/>
          </w:tcPr>
          <w:p w:rsidR="00C43557" w:rsidRPr="00EA18BE" w:rsidRDefault="003C3F77">
            <w:pPr>
              <w:widowControl/>
              <w:jc w:val="center"/>
              <w:rPr>
                <w:rFonts w:ascii="仿宋_GB2312" w:eastAsia="仿宋_GB2312" w:hAnsiTheme="majorEastAsia" w:cs="宋体"/>
                <w:kern w:val="0"/>
                <w:szCs w:val="21"/>
              </w:rPr>
            </w:pPr>
            <w:r w:rsidRPr="00EA18BE">
              <w:rPr>
                <w:rFonts w:ascii="仿宋_GB2312" w:eastAsia="仿宋_GB2312" w:hAnsiTheme="majorEastAsia" w:cs="宋体" w:hint="eastAsia"/>
                <w:kern w:val="0"/>
                <w:szCs w:val="21"/>
              </w:rPr>
              <w:t>42</w:t>
            </w:r>
          </w:p>
        </w:tc>
      </w:tr>
      <w:tr w:rsidR="00C43557">
        <w:trPr>
          <w:trHeight w:val="315"/>
        </w:trPr>
        <w:tc>
          <w:tcPr>
            <w:tcW w:w="3560" w:type="dxa"/>
            <w:gridSpan w:val="2"/>
            <w:vMerge w:val="restart"/>
          </w:tcPr>
          <w:p w:rsidR="00C43557" w:rsidRDefault="00214689">
            <w:pPr>
              <w:widowControl/>
              <w:rPr>
                <w:rFonts w:ascii="仿宋_GB2312" w:eastAsia="仿宋_GB2312" w:hAnsiTheme="majorEastAsia" w:cs="宋体"/>
                <w:bCs/>
                <w:kern w:val="0"/>
                <w:szCs w:val="21"/>
              </w:rPr>
            </w:pPr>
            <w:r>
              <w:rPr>
                <w:rFonts w:ascii="仿宋_GB2312" w:eastAsia="仿宋_GB2312" w:hAnsiTheme="majorEastAsia" w:cs="宋体" w:hint="eastAsia"/>
                <w:bCs/>
                <w:kern w:val="0"/>
                <w:szCs w:val="21"/>
              </w:rPr>
              <w:t>文艺、体育竞赛获奖（项）</w:t>
            </w:r>
          </w:p>
        </w:tc>
        <w:tc>
          <w:tcPr>
            <w:tcW w:w="1827" w:type="dxa"/>
          </w:tcPr>
          <w:p w:rsidR="00C43557" w:rsidRDefault="00214689">
            <w:pPr>
              <w:widowControl/>
              <w:jc w:val="left"/>
              <w:rPr>
                <w:rFonts w:ascii="仿宋_GB2312" w:eastAsia="仿宋_GB2312" w:hAnsiTheme="majorEastAsia" w:cs="宋体"/>
                <w:kern w:val="0"/>
                <w:szCs w:val="21"/>
              </w:rPr>
            </w:pPr>
            <w:r>
              <w:rPr>
                <w:rFonts w:ascii="仿宋_GB2312" w:eastAsia="仿宋_GB2312" w:hAnsiTheme="majorEastAsia" w:cs="宋体" w:hint="eastAsia"/>
                <w:kern w:val="0"/>
                <w:szCs w:val="21"/>
              </w:rPr>
              <w:t>总数</w:t>
            </w:r>
          </w:p>
        </w:tc>
        <w:tc>
          <w:tcPr>
            <w:tcW w:w="3827" w:type="dxa"/>
          </w:tcPr>
          <w:p w:rsidR="00C43557" w:rsidRDefault="00C43557">
            <w:pPr>
              <w:widowControl/>
              <w:jc w:val="center"/>
              <w:rPr>
                <w:rFonts w:ascii="仿宋_GB2312" w:eastAsia="仿宋_GB2312" w:hAnsiTheme="majorEastAsia" w:cs="宋体"/>
                <w:kern w:val="0"/>
                <w:szCs w:val="21"/>
              </w:rPr>
            </w:pPr>
          </w:p>
        </w:tc>
      </w:tr>
      <w:tr w:rsidR="00C43557">
        <w:trPr>
          <w:trHeight w:val="330"/>
        </w:trPr>
        <w:tc>
          <w:tcPr>
            <w:tcW w:w="3560" w:type="dxa"/>
            <w:gridSpan w:val="2"/>
            <w:vMerge/>
          </w:tcPr>
          <w:p w:rsidR="00C43557" w:rsidRDefault="00C43557">
            <w:pPr>
              <w:widowControl/>
              <w:jc w:val="left"/>
              <w:rPr>
                <w:rFonts w:ascii="仿宋_GB2312" w:eastAsia="仿宋_GB2312" w:hAnsiTheme="majorEastAsia" w:cs="宋体"/>
                <w:bCs/>
                <w:kern w:val="0"/>
                <w:szCs w:val="21"/>
              </w:rPr>
            </w:pPr>
          </w:p>
        </w:tc>
        <w:tc>
          <w:tcPr>
            <w:tcW w:w="1827" w:type="dxa"/>
          </w:tcPr>
          <w:p w:rsidR="00C43557" w:rsidRDefault="00214689">
            <w:pPr>
              <w:widowControl/>
              <w:jc w:val="left"/>
              <w:rPr>
                <w:rFonts w:ascii="仿宋_GB2312" w:eastAsia="仿宋_GB2312" w:hAnsiTheme="majorEastAsia" w:cs="宋体"/>
                <w:kern w:val="0"/>
                <w:szCs w:val="21"/>
              </w:rPr>
            </w:pPr>
            <w:r>
              <w:rPr>
                <w:rFonts w:ascii="仿宋_GB2312" w:eastAsia="仿宋_GB2312" w:hAnsiTheme="majorEastAsia" w:cs="宋体" w:hint="eastAsia"/>
                <w:kern w:val="0"/>
                <w:szCs w:val="21"/>
              </w:rPr>
              <w:t>其中：国际级</w:t>
            </w:r>
          </w:p>
        </w:tc>
        <w:tc>
          <w:tcPr>
            <w:tcW w:w="3827" w:type="dxa"/>
          </w:tcPr>
          <w:p w:rsidR="00C43557" w:rsidRDefault="00C43557">
            <w:pPr>
              <w:widowControl/>
              <w:jc w:val="center"/>
              <w:rPr>
                <w:rFonts w:ascii="仿宋_GB2312" w:eastAsia="仿宋_GB2312" w:hAnsiTheme="majorEastAsia" w:cs="宋体"/>
                <w:kern w:val="0"/>
                <w:szCs w:val="21"/>
              </w:rPr>
            </w:pPr>
          </w:p>
        </w:tc>
      </w:tr>
      <w:tr w:rsidR="00C43557">
        <w:trPr>
          <w:trHeight w:val="70"/>
        </w:trPr>
        <w:tc>
          <w:tcPr>
            <w:tcW w:w="3560" w:type="dxa"/>
            <w:gridSpan w:val="2"/>
            <w:vMerge/>
          </w:tcPr>
          <w:p w:rsidR="00C43557" w:rsidRDefault="00C43557">
            <w:pPr>
              <w:widowControl/>
              <w:jc w:val="left"/>
              <w:rPr>
                <w:rFonts w:ascii="仿宋_GB2312" w:eastAsia="仿宋_GB2312" w:hAnsiTheme="majorEastAsia" w:cs="宋体"/>
                <w:bCs/>
                <w:kern w:val="0"/>
                <w:szCs w:val="21"/>
              </w:rPr>
            </w:pPr>
          </w:p>
        </w:tc>
        <w:tc>
          <w:tcPr>
            <w:tcW w:w="1827" w:type="dxa"/>
          </w:tcPr>
          <w:p w:rsidR="00C43557" w:rsidRDefault="00214689">
            <w:pPr>
              <w:widowControl/>
              <w:ind w:firstLineChars="300" w:firstLine="630"/>
              <w:jc w:val="left"/>
              <w:rPr>
                <w:rFonts w:ascii="仿宋_GB2312" w:eastAsia="仿宋_GB2312" w:hAnsiTheme="majorEastAsia" w:cs="宋体"/>
                <w:kern w:val="0"/>
                <w:szCs w:val="21"/>
              </w:rPr>
            </w:pPr>
            <w:r>
              <w:rPr>
                <w:rFonts w:ascii="仿宋_GB2312" w:eastAsia="仿宋_GB2312" w:hAnsiTheme="majorEastAsia" w:cs="宋体" w:hint="eastAsia"/>
                <w:kern w:val="0"/>
                <w:szCs w:val="21"/>
              </w:rPr>
              <w:t>国家级</w:t>
            </w:r>
          </w:p>
        </w:tc>
        <w:tc>
          <w:tcPr>
            <w:tcW w:w="3827" w:type="dxa"/>
          </w:tcPr>
          <w:p w:rsidR="00C43557" w:rsidRDefault="00C43557">
            <w:pPr>
              <w:widowControl/>
              <w:jc w:val="center"/>
              <w:rPr>
                <w:rFonts w:ascii="仿宋_GB2312" w:eastAsia="仿宋_GB2312" w:hAnsiTheme="majorEastAsia" w:cs="宋体"/>
                <w:kern w:val="0"/>
                <w:szCs w:val="21"/>
              </w:rPr>
            </w:pPr>
          </w:p>
        </w:tc>
      </w:tr>
      <w:tr w:rsidR="00C43557">
        <w:trPr>
          <w:trHeight w:val="330"/>
        </w:trPr>
        <w:tc>
          <w:tcPr>
            <w:tcW w:w="3560" w:type="dxa"/>
            <w:gridSpan w:val="2"/>
            <w:vMerge/>
          </w:tcPr>
          <w:p w:rsidR="00C43557" w:rsidRDefault="00C43557">
            <w:pPr>
              <w:widowControl/>
              <w:jc w:val="left"/>
              <w:rPr>
                <w:rFonts w:ascii="仿宋_GB2312" w:eastAsia="仿宋_GB2312" w:hAnsiTheme="majorEastAsia" w:cs="宋体"/>
                <w:bCs/>
                <w:kern w:val="0"/>
                <w:szCs w:val="21"/>
              </w:rPr>
            </w:pPr>
          </w:p>
        </w:tc>
        <w:tc>
          <w:tcPr>
            <w:tcW w:w="1827" w:type="dxa"/>
          </w:tcPr>
          <w:p w:rsidR="00C43557" w:rsidRDefault="00214689">
            <w:pPr>
              <w:widowControl/>
              <w:ind w:firstLineChars="300" w:firstLine="630"/>
              <w:jc w:val="left"/>
              <w:rPr>
                <w:rFonts w:ascii="仿宋_GB2312" w:eastAsia="仿宋_GB2312" w:hAnsiTheme="majorEastAsia" w:cs="宋体"/>
                <w:kern w:val="0"/>
                <w:szCs w:val="21"/>
              </w:rPr>
            </w:pPr>
            <w:r>
              <w:rPr>
                <w:rFonts w:ascii="仿宋_GB2312" w:eastAsia="仿宋_GB2312" w:hAnsiTheme="majorEastAsia" w:cs="宋体" w:hint="eastAsia"/>
                <w:kern w:val="0"/>
                <w:szCs w:val="21"/>
              </w:rPr>
              <w:t>省部级</w:t>
            </w:r>
          </w:p>
        </w:tc>
        <w:tc>
          <w:tcPr>
            <w:tcW w:w="3827" w:type="dxa"/>
          </w:tcPr>
          <w:p w:rsidR="00C43557" w:rsidRDefault="00C43557">
            <w:pPr>
              <w:widowControl/>
              <w:jc w:val="center"/>
              <w:rPr>
                <w:rFonts w:ascii="仿宋_GB2312" w:eastAsia="仿宋_GB2312" w:hAnsiTheme="majorEastAsia" w:cs="宋体"/>
                <w:kern w:val="0"/>
                <w:szCs w:val="21"/>
              </w:rPr>
            </w:pPr>
          </w:p>
        </w:tc>
      </w:tr>
      <w:tr w:rsidR="00C43557">
        <w:trPr>
          <w:trHeight w:val="315"/>
        </w:trPr>
        <w:tc>
          <w:tcPr>
            <w:tcW w:w="5387" w:type="dxa"/>
            <w:gridSpan w:val="3"/>
          </w:tcPr>
          <w:p w:rsidR="00C43557" w:rsidRDefault="00214689">
            <w:pPr>
              <w:widowControl/>
              <w:rPr>
                <w:rFonts w:ascii="仿宋_GB2312" w:eastAsia="仿宋_GB2312" w:hAnsiTheme="majorEastAsia" w:cs="宋体"/>
                <w:bCs/>
                <w:kern w:val="0"/>
                <w:szCs w:val="21"/>
              </w:rPr>
            </w:pPr>
            <w:r>
              <w:rPr>
                <w:rFonts w:ascii="仿宋_GB2312" w:eastAsia="仿宋_GB2312" w:hAnsiTheme="majorEastAsia" w:cs="宋体" w:hint="eastAsia"/>
                <w:bCs/>
                <w:kern w:val="0"/>
                <w:szCs w:val="21"/>
              </w:rPr>
              <w:t>学生发表学术论文（篇）</w:t>
            </w:r>
          </w:p>
        </w:tc>
        <w:tc>
          <w:tcPr>
            <w:tcW w:w="3827" w:type="dxa"/>
          </w:tcPr>
          <w:p w:rsidR="00C43557" w:rsidRDefault="00C43557">
            <w:pPr>
              <w:widowControl/>
              <w:jc w:val="center"/>
              <w:rPr>
                <w:rFonts w:ascii="仿宋_GB2312" w:eastAsia="仿宋_GB2312" w:hAnsiTheme="majorEastAsia" w:cs="宋体"/>
                <w:kern w:val="0"/>
                <w:szCs w:val="21"/>
              </w:rPr>
            </w:pPr>
          </w:p>
        </w:tc>
      </w:tr>
      <w:tr w:rsidR="00C43557">
        <w:trPr>
          <w:trHeight w:val="315"/>
        </w:trPr>
        <w:tc>
          <w:tcPr>
            <w:tcW w:w="5387" w:type="dxa"/>
            <w:gridSpan w:val="3"/>
          </w:tcPr>
          <w:p w:rsidR="00C43557" w:rsidRDefault="00214689">
            <w:pPr>
              <w:widowControl/>
              <w:rPr>
                <w:rFonts w:ascii="仿宋_GB2312" w:eastAsia="仿宋_GB2312" w:hAnsiTheme="majorEastAsia" w:cs="宋体"/>
                <w:bCs/>
                <w:kern w:val="0"/>
                <w:szCs w:val="21"/>
              </w:rPr>
            </w:pPr>
            <w:r>
              <w:rPr>
                <w:rFonts w:ascii="仿宋_GB2312" w:eastAsia="仿宋_GB2312" w:hAnsiTheme="majorEastAsia" w:cs="宋体" w:hint="eastAsia"/>
                <w:bCs/>
                <w:kern w:val="0"/>
                <w:szCs w:val="21"/>
              </w:rPr>
              <w:t>学生发表作品数（篇、册）</w:t>
            </w:r>
          </w:p>
        </w:tc>
        <w:tc>
          <w:tcPr>
            <w:tcW w:w="3827" w:type="dxa"/>
          </w:tcPr>
          <w:p w:rsidR="00C43557" w:rsidRDefault="00C43557">
            <w:pPr>
              <w:widowControl/>
              <w:jc w:val="center"/>
              <w:rPr>
                <w:rFonts w:ascii="仿宋_GB2312" w:eastAsia="仿宋_GB2312" w:hAnsiTheme="majorEastAsia" w:cs="宋体"/>
                <w:kern w:val="0"/>
                <w:szCs w:val="21"/>
              </w:rPr>
            </w:pPr>
          </w:p>
        </w:tc>
      </w:tr>
      <w:tr w:rsidR="00C43557">
        <w:trPr>
          <w:trHeight w:val="315"/>
        </w:trPr>
        <w:tc>
          <w:tcPr>
            <w:tcW w:w="5387" w:type="dxa"/>
            <w:gridSpan w:val="3"/>
          </w:tcPr>
          <w:p w:rsidR="00C43557" w:rsidRDefault="00214689">
            <w:pPr>
              <w:widowControl/>
              <w:rPr>
                <w:rFonts w:ascii="仿宋_GB2312" w:eastAsia="仿宋_GB2312" w:hAnsiTheme="majorEastAsia" w:cs="宋体"/>
                <w:bCs/>
                <w:kern w:val="0"/>
                <w:szCs w:val="21"/>
              </w:rPr>
            </w:pPr>
            <w:r>
              <w:rPr>
                <w:rFonts w:ascii="仿宋_GB2312" w:eastAsia="仿宋_GB2312" w:hAnsiTheme="majorEastAsia" w:cs="宋体" w:hint="eastAsia"/>
                <w:bCs/>
                <w:kern w:val="0"/>
                <w:szCs w:val="21"/>
              </w:rPr>
              <w:t>学生获准专利数（项）</w:t>
            </w:r>
          </w:p>
        </w:tc>
        <w:tc>
          <w:tcPr>
            <w:tcW w:w="3827" w:type="dxa"/>
          </w:tcPr>
          <w:p w:rsidR="00C43557" w:rsidRDefault="00C43557">
            <w:pPr>
              <w:widowControl/>
              <w:jc w:val="center"/>
              <w:rPr>
                <w:rFonts w:ascii="仿宋_GB2312" w:eastAsia="仿宋_GB2312" w:hAnsiTheme="majorEastAsia" w:cs="宋体"/>
                <w:kern w:val="0"/>
                <w:szCs w:val="21"/>
              </w:rPr>
            </w:pPr>
          </w:p>
        </w:tc>
      </w:tr>
      <w:tr w:rsidR="00C43557">
        <w:trPr>
          <w:trHeight w:val="315"/>
        </w:trPr>
        <w:tc>
          <w:tcPr>
            <w:tcW w:w="1985" w:type="dxa"/>
            <w:vMerge w:val="restart"/>
          </w:tcPr>
          <w:p w:rsidR="00C43557" w:rsidRDefault="00214689">
            <w:pPr>
              <w:widowControl/>
              <w:rPr>
                <w:rFonts w:ascii="仿宋_GB2312" w:eastAsia="仿宋_GB2312" w:hAnsiTheme="majorEastAsia" w:cs="宋体"/>
                <w:bCs/>
                <w:kern w:val="0"/>
                <w:szCs w:val="21"/>
              </w:rPr>
            </w:pPr>
            <w:r>
              <w:rPr>
                <w:rFonts w:ascii="仿宋_GB2312" w:eastAsia="仿宋_GB2312" w:hAnsiTheme="majorEastAsia" w:cs="宋体" w:hint="eastAsia"/>
                <w:bCs/>
                <w:kern w:val="0"/>
                <w:szCs w:val="21"/>
              </w:rPr>
              <w:t>英语等级考试</w:t>
            </w:r>
          </w:p>
        </w:tc>
        <w:tc>
          <w:tcPr>
            <w:tcW w:w="3402" w:type="dxa"/>
            <w:gridSpan w:val="2"/>
          </w:tcPr>
          <w:p w:rsidR="00C43557" w:rsidRDefault="00214689">
            <w:pPr>
              <w:widowControl/>
              <w:rPr>
                <w:rFonts w:ascii="仿宋_GB2312" w:eastAsia="仿宋_GB2312" w:hAnsiTheme="majorEastAsia" w:cs="宋体"/>
                <w:kern w:val="0"/>
                <w:szCs w:val="21"/>
              </w:rPr>
            </w:pPr>
            <w:r>
              <w:rPr>
                <w:rFonts w:ascii="仿宋_GB2312" w:eastAsia="仿宋_GB2312" w:hAnsiTheme="majorEastAsia" w:cs="宋体" w:hint="eastAsia"/>
                <w:kern w:val="0"/>
                <w:szCs w:val="21"/>
              </w:rPr>
              <w:t>英语四级考试累计通过率（%）</w:t>
            </w:r>
          </w:p>
        </w:tc>
        <w:tc>
          <w:tcPr>
            <w:tcW w:w="3827" w:type="dxa"/>
          </w:tcPr>
          <w:p w:rsidR="00C43557" w:rsidRDefault="00C43557">
            <w:pPr>
              <w:widowControl/>
              <w:jc w:val="center"/>
              <w:rPr>
                <w:rFonts w:ascii="仿宋_GB2312" w:eastAsia="仿宋_GB2312" w:hAnsiTheme="majorEastAsia" w:cs="宋体"/>
                <w:kern w:val="0"/>
                <w:szCs w:val="21"/>
              </w:rPr>
            </w:pPr>
          </w:p>
        </w:tc>
      </w:tr>
      <w:tr w:rsidR="00C43557">
        <w:trPr>
          <w:trHeight w:val="315"/>
        </w:trPr>
        <w:tc>
          <w:tcPr>
            <w:tcW w:w="1985" w:type="dxa"/>
            <w:vMerge/>
          </w:tcPr>
          <w:p w:rsidR="00C43557" w:rsidRDefault="00C43557">
            <w:pPr>
              <w:widowControl/>
              <w:jc w:val="left"/>
              <w:rPr>
                <w:rFonts w:ascii="仿宋_GB2312" w:eastAsia="仿宋_GB2312" w:hAnsiTheme="majorEastAsia" w:cs="宋体"/>
                <w:bCs/>
                <w:kern w:val="0"/>
                <w:szCs w:val="21"/>
              </w:rPr>
            </w:pPr>
          </w:p>
        </w:tc>
        <w:tc>
          <w:tcPr>
            <w:tcW w:w="3402" w:type="dxa"/>
            <w:gridSpan w:val="2"/>
          </w:tcPr>
          <w:p w:rsidR="00C43557" w:rsidRDefault="00214689">
            <w:pPr>
              <w:widowControl/>
              <w:rPr>
                <w:rFonts w:ascii="仿宋_GB2312" w:eastAsia="仿宋_GB2312" w:hAnsiTheme="majorEastAsia" w:cs="宋体"/>
                <w:kern w:val="0"/>
                <w:szCs w:val="21"/>
              </w:rPr>
            </w:pPr>
            <w:r>
              <w:rPr>
                <w:rFonts w:ascii="仿宋_GB2312" w:eastAsia="仿宋_GB2312" w:hAnsiTheme="majorEastAsia" w:cs="宋体" w:hint="eastAsia"/>
                <w:kern w:val="0"/>
                <w:szCs w:val="21"/>
              </w:rPr>
              <w:t>英语六级考试累计通过率（%）</w:t>
            </w:r>
          </w:p>
        </w:tc>
        <w:tc>
          <w:tcPr>
            <w:tcW w:w="3827" w:type="dxa"/>
          </w:tcPr>
          <w:p w:rsidR="00C43557" w:rsidRDefault="00C43557">
            <w:pPr>
              <w:widowControl/>
              <w:jc w:val="center"/>
              <w:rPr>
                <w:rFonts w:ascii="仿宋_GB2312" w:eastAsia="仿宋_GB2312" w:hAnsiTheme="majorEastAsia" w:cs="宋体"/>
                <w:kern w:val="0"/>
                <w:szCs w:val="21"/>
              </w:rPr>
            </w:pPr>
          </w:p>
        </w:tc>
      </w:tr>
    </w:tbl>
    <w:p w:rsidR="00C43557" w:rsidRDefault="00214689">
      <w:pPr>
        <w:adjustRightInd w:val="0"/>
        <w:snapToGrid w:val="0"/>
        <w:spacing w:before="100" w:beforeAutospacing="1" w:after="100" w:afterAutospacing="1"/>
        <w:ind w:firstLineChars="200" w:firstLine="560"/>
        <w:rPr>
          <w:rFonts w:ascii="黑体" w:eastAsia="黑体" w:hAnsi="微软雅黑"/>
          <w:sz w:val="28"/>
        </w:rPr>
      </w:pPr>
      <w:r>
        <w:rPr>
          <w:rFonts w:ascii="黑体" w:eastAsia="黑体" w:hAnsi="微软雅黑" w:hint="eastAsia"/>
          <w:sz w:val="28"/>
        </w:rPr>
        <w:t>六、毕业生就业创业</w:t>
      </w:r>
    </w:p>
    <w:p w:rsidR="00C43557" w:rsidRDefault="00214689">
      <w:pPr>
        <w:adjustRightInd w:val="0"/>
        <w:snapToGrid w:val="0"/>
        <w:spacing w:before="100" w:beforeAutospacing="1" w:after="100" w:afterAutospacing="1"/>
        <w:ind w:firstLineChars="200" w:firstLine="480"/>
        <w:rPr>
          <w:rFonts w:ascii="仿宋_GB2312" w:eastAsia="仿宋_GB2312" w:hAnsi="仿宋"/>
          <w:sz w:val="24"/>
        </w:rPr>
      </w:pPr>
      <w:r>
        <w:rPr>
          <w:rFonts w:ascii="仿宋_GB2312" w:eastAsia="仿宋_GB2312" w:hAnsi="仿宋" w:hint="eastAsia"/>
          <w:sz w:val="24"/>
        </w:rPr>
        <w:t>包括创业情况、采取的措施、典型案例等。</w:t>
      </w:r>
    </w:p>
    <w:p w:rsidR="00C43557" w:rsidRDefault="00214689">
      <w:pPr>
        <w:adjustRightInd w:val="0"/>
        <w:snapToGrid w:val="0"/>
        <w:spacing w:before="100" w:beforeAutospacing="1" w:after="100" w:afterAutospacing="1"/>
        <w:ind w:firstLineChars="200" w:firstLine="480"/>
        <w:rPr>
          <w:rFonts w:ascii="仿宋_GB2312" w:eastAsia="仿宋_GB2312" w:hAnsi="仿宋"/>
          <w:sz w:val="24"/>
        </w:rPr>
      </w:pPr>
      <w:r>
        <w:rPr>
          <w:rFonts w:ascii="仿宋_GB2312" w:eastAsia="仿宋_GB2312" w:hAnsi="仿宋" w:hint="eastAsia"/>
          <w:sz w:val="24"/>
        </w:rPr>
        <w:t>创业情况指201</w:t>
      </w:r>
      <w:r w:rsidR="000278D6">
        <w:rPr>
          <w:rFonts w:ascii="仿宋_GB2312" w:eastAsia="仿宋_GB2312" w:hAnsi="仿宋" w:hint="eastAsia"/>
          <w:sz w:val="24"/>
        </w:rPr>
        <w:t>6</w:t>
      </w:r>
      <w:r>
        <w:rPr>
          <w:rFonts w:ascii="仿宋_GB2312" w:eastAsia="仿宋_GB2312" w:hAnsi="仿宋" w:hint="eastAsia"/>
          <w:sz w:val="24"/>
        </w:rPr>
        <w:t>届毕业生截至201</w:t>
      </w:r>
      <w:r w:rsidR="000278D6">
        <w:rPr>
          <w:rFonts w:ascii="仿宋_GB2312" w:eastAsia="仿宋_GB2312" w:hAnsi="仿宋" w:hint="eastAsia"/>
          <w:sz w:val="24"/>
        </w:rPr>
        <w:t>6</w:t>
      </w:r>
      <w:r>
        <w:rPr>
          <w:rFonts w:ascii="仿宋_GB2312" w:eastAsia="仿宋_GB2312" w:hAnsi="仿宋" w:hint="eastAsia"/>
          <w:sz w:val="24"/>
        </w:rPr>
        <w:t>年11月底的创业情况，典型案例可报告近三年的情况。</w:t>
      </w:r>
    </w:p>
    <w:p w:rsidR="00C43557" w:rsidRDefault="00214689">
      <w:pPr>
        <w:adjustRightInd w:val="0"/>
        <w:snapToGrid w:val="0"/>
        <w:spacing w:before="100" w:beforeAutospacing="1" w:after="100" w:afterAutospacing="1"/>
        <w:ind w:firstLineChars="200" w:firstLine="560"/>
        <w:rPr>
          <w:rFonts w:ascii="黑体" w:eastAsia="黑体" w:hAnsi="微软雅黑"/>
          <w:sz w:val="28"/>
        </w:rPr>
      </w:pPr>
      <w:r>
        <w:rPr>
          <w:rFonts w:ascii="黑体" w:eastAsia="黑体" w:hAnsi="微软雅黑" w:hint="eastAsia"/>
          <w:sz w:val="28"/>
        </w:rPr>
        <w:t xml:space="preserve">七、专业发展趋势及建议 </w:t>
      </w:r>
    </w:p>
    <w:p w:rsidR="001C2AD4" w:rsidRDefault="001C2AD4" w:rsidP="001C2AD4">
      <w:pPr>
        <w:adjustRightInd w:val="0"/>
        <w:snapToGrid w:val="0"/>
        <w:spacing w:before="100" w:beforeAutospacing="1" w:after="100" w:afterAutospacing="1"/>
        <w:ind w:firstLineChars="200" w:firstLine="480"/>
        <w:rPr>
          <w:rFonts w:ascii="仿宋" w:eastAsia="仿宋" w:hAnsi="仿宋"/>
          <w:sz w:val="24"/>
        </w:rPr>
      </w:pPr>
      <w:r>
        <w:rPr>
          <w:rFonts w:ascii="仿宋" w:eastAsia="仿宋" w:hAnsi="仿宋" w:hint="eastAsia"/>
          <w:sz w:val="24"/>
        </w:rPr>
        <w:t>电子信息工程专业是一非常注重实践和创新的专业,本专业的教学体系规划过程中非常强调了这一点(比如有80%的专业课设置了实践环节或独立设课的配套实验课程)。在大众创业、万众创新的新时代，对本专业的发展提出了更高要求。具体来讲本专业的发展趋势为：</w:t>
      </w:r>
    </w:p>
    <w:p w:rsidR="001C2AD4" w:rsidRDefault="001C2AD4" w:rsidP="001C2AD4">
      <w:pPr>
        <w:adjustRightInd w:val="0"/>
        <w:snapToGrid w:val="0"/>
        <w:spacing w:before="100" w:beforeAutospacing="1" w:after="100" w:afterAutospacing="1"/>
        <w:ind w:firstLineChars="200" w:firstLine="480"/>
        <w:rPr>
          <w:rFonts w:ascii="仿宋" w:eastAsia="仿宋" w:hAnsi="仿宋"/>
          <w:sz w:val="24"/>
        </w:rPr>
      </w:pPr>
      <w:r>
        <w:rPr>
          <w:rFonts w:ascii="仿宋" w:eastAsia="仿宋" w:hAnsi="仿宋" w:hint="eastAsia"/>
          <w:sz w:val="24"/>
        </w:rPr>
        <w:t>（1）进一步加强实践内容</w:t>
      </w:r>
    </w:p>
    <w:p w:rsidR="001C2AD4" w:rsidRDefault="001C2AD4" w:rsidP="001C2AD4">
      <w:pPr>
        <w:adjustRightInd w:val="0"/>
        <w:snapToGrid w:val="0"/>
        <w:spacing w:before="100" w:beforeAutospacing="1" w:after="100" w:afterAutospacing="1"/>
        <w:ind w:firstLineChars="200" w:firstLine="480"/>
        <w:rPr>
          <w:rFonts w:ascii="仿宋" w:eastAsia="仿宋" w:hAnsi="仿宋"/>
          <w:sz w:val="24"/>
        </w:rPr>
      </w:pPr>
      <w:r>
        <w:rPr>
          <w:rFonts w:ascii="仿宋" w:eastAsia="仿宋" w:hAnsi="仿宋" w:hint="eastAsia"/>
          <w:sz w:val="24"/>
        </w:rPr>
        <w:t>除了实验课程实践，要进一步强化系统性、创新性、综合性实践环节的培养，建立更加广发的教学实践基地，尤其是建立一些新的实践基地，强化互联网+的特点。</w:t>
      </w:r>
    </w:p>
    <w:p w:rsidR="001C2AD4" w:rsidRDefault="001C2AD4" w:rsidP="001C2AD4">
      <w:pPr>
        <w:adjustRightInd w:val="0"/>
        <w:snapToGrid w:val="0"/>
        <w:spacing w:before="100" w:beforeAutospacing="1" w:after="100" w:afterAutospacing="1"/>
        <w:ind w:firstLineChars="200" w:firstLine="480"/>
        <w:rPr>
          <w:rFonts w:ascii="仿宋" w:eastAsia="仿宋" w:hAnsi="仿宋"/>
          <w:sz w:val="24"/>
        </w:rPr>
      </w:pPr>
      <w:r>
        <w:rPr>
          <w:rFonts w:ascii="仿宋" w:eastAsia="仿宋" w:hAnsi="仿宋" w:hint="eastAsia"/>
          <w:sz w:val="24"/>
        </w:rPr>
        <w:t>（2）进一步拓展软件教学内容</w:t>
      </w:r>
    </w:p>
    <w:p w:rsidR="001C2AD4" w:rsidRDefault="001C2AD4" w:rsidP="001C2AD4">
      <w:pPr>
        <w:adjustRightInd w:val="0"/>
        <w:snapToGrid w:val="0"/>
        <w:spacing w:before="100" w:beforeAutospacing="1" w:after="100" w:afterAutospacing="1"/>
        <w:ind w:firstLineChars="200" w:firstLine="480"/>
        <w:rPr>
          <w:rFonts w:ascii="仿宋" w:eastAsia="仿宋" w:hAnsi="仿宋"/>
          <w:sz w:val="24"/>
        </w:rPr>
      </w:pPr>
      <w:r>
        <w:rPr>
          <w:rFonts w:ascii="仿宋" w:eastAsia="仿宋" w:hAnsi="仿宋" w:hint="eastAsia"/>
          <w:sz w:val="24"/>
        </w:rPr>
        <w:t>随着电子技术和集成电路工艺水平的提高，电路集成度越来越高，硬件设计尤其是板级硬件设计的工作量逐步降低，集成电路级硬件设计工作量逐步加大。随着物联网和互联网+的发展，应用软件设计工作越来越多。另外，从系统角度来讲，软件和硬件本身就密不可分，而过去的课程过于侧重硬件而忽视软件，下一步应该加强软件方面的教学内容，尤其是软硬件结合内容的教学。</w:t>
      </w:r>
    </w:p>
    <w:p w:rsidR="001C2AD4" w:rsidRDefault="001C2AD4" w:rsidP="001C2AD4">
      <w:pPr>
        <w:adjustRightInd w:val="0"/>
        <w:snapToGrid w:val="0"/>
        <w:spacing w:before="100" w:beforeAutospacing="1" w:after="100" w:afterAutospacing="1"/>
        <w:ind w:firstLineChars="200" w:firstLine="480"/>
        <w:rPr>
          <w:rFonts w:ascii="仿宋" w:eastAsia="仿宋" w:hAnsi="仿宋"/>
          <w:sz w:val="24"/>
        </w:rPr>
      </w:pPr>
      <w:r>
        <w:rPr>
          <w:rFonts w:ascii="仿宋" w:eastAsia="仿宋" w:hAnsi="仿宋" w:hint="eastAsia"/>
          <w:sz w:val="24"/>
        </w:rPr>
        <w:t>（3）着力打造本专业的优势应用方向</w:t>
      </w:r>
    </w:p>
    <w:p w:rsidR="001C2AD4" w:rsidRDefault="001C2AD4" w:rsidP="001C2AD4">
      <w:pPr>
        <w:adjustRightInd w:val="0"/>
        <w:snapToGrid w:val="0"/>
        <w:spacing w:before="100" w:beforeAutospacing="1" w:after="100" w:afterAutospacing="1"/>
        <w:ind w:firstLineChars="200" w:firstLine="480"/>
        <w:rPr>
          <w:rFonts w:ascii="仿宋" w:eastAsia="仿宋" w:hAnsi="仿宋"/>
          <w:sz w:val="24"/>
        </w:rPr>
      </w:pPr>
      <w:r>
        <w:rPr>
          <w:rFonts w:ascii="仿宋" w:eastAsia="仿宋" w:hAnsi="仿宋" w:hint="eastAsia"/>
          <w:sz w:val="24"/>
        </w:rPr>
        <w:t>电子信息工程专业的就业面比较宽，但是直到目前本专业还没有特别有优势的应用行业</w:t>
      </w:r>
      <w:r w:rsidR="00EA18BE">
        <w:rPr>
          <w:rFonts w:ascii="仿宋" w:eastAsia="仿宋" w:hAnsi="仿宋" w:hint="eastAsia"/>
          <w:sz w:val="24"/>
        </w:rPr>
        <w:t>，为了应该突出这方面的内容。</w:t>
      </w:r>
    </w:p>
    <w:p w:rsidR="00EA18BE" w:rsidRDefault="00EA18BE" w:rsidP="001C2AD4">
      <w:pPr>
        <w:adjustRightInd w:val="0"/>
        <w:snapToGrid w:val="0"/>
        <w:spacing w:before="100" w:beforeAutospacing="1" w:after="100" w:afterAutospacing="1"/>
        <w:ind w:firstLineChars="200" w:firstLine="480"/>
        <w:rPr>
          <w:rFonts w:ascii="仿宋" w:eastAsia="仿宋" w:hAnsi="仿宋"/>
          <w:sz w:val="24"/>
        </w:rPr>
      </w:pPr>
      <w:r>
        <w:rPr>
          <w:rFonts w:ascii="仿宋" w:eastAsia="仿宋" w:hAnsi="仿宋" w:hint="eastAsia"/>
          <w:sz w:val="24"/>
        </w:rPr>
        <w:t>（4）强化学科交叉内容的教学</w:t>
      </w:r>
    </w:p>
    <w:p w:rsidR="00EA18BE" w:rsidRPr="001C2AD4" w:rsidRDefault="00EA18BE" w:rsidP="001C2AD4">
      <w:pPr>
        <w:adjustRightInd w:val="0"/>
        <w:snapToGrid w:val="0"/>
        <w:spacing w:before="100" w:beforeAutospacing="1" w:after="100" w:afterAutospacing="1"/>
        <w:ind w:firstLineChars="200" w:firstLine="480"/>
        <w:rPr>
          <w:rFonts w:ascii="仿宋" w:eastAsia="仿宋" w:hAnsi="仿宋"/>
          <w:sz w:val="24"/>
        </w:rPr>
      </w:pPr>
      <w:r>
        <w:rPr>
          <w:rFonts w:ascii="仿宋" w:eastAsia="仿宋" w:hAnsi="仿宋" w:hint="eastAsia"/>
          <w:sz w:val="24"/>
        </w:rPr>
        <w:t>随着青岛校区建设和我院往青岛校区的搬迁日益临近，必须加强本专业与其它学院相关学科的融合，比如海洋信息学科，环境信息学科等内容。</w:t>
      </w:r>
    </w:p>
    <w:p w:rsidR="00C43557" w:rsidRDefault="00214689" w:rsidP="001C2AD4">
      <w:pPr>
        <w:adjustRightInd w:val="0"/>
        <w:snapToGrid w:val="0"/>
        <w:spacing w:before="100" w:beforeAutospacing="1" w:after="100" w:afterAutospacing="1"/>
        <w:ind w:firstLineChars="200" w:firstLine="560"/>
        <w:rPr>
          <w:rFonts w:ascii="黑体" w:eastAsia="黑体" w:hAnsi="微软雅黑"/>
          <w:sz w:val="28"/>
        </w:rPr>
      </w:pPr>
      <w:r>
        <w:rPr>
          <w:rFonts w:ascii="黑体" w:eastAsia="黑体" w:hAnsi="微软雅黑" w:hint="eastAsia"/>
          <w:sz w:val="28"/>
        </w:rPr>
        <w:t xml:space="preserve">八、存在的问题及整改措施 </w:t>
      </w:r>
    </w:p>
    <w:p w:rsidR="00C43557" w:rsidRDefault="00EA18BE" w:rsidP="00EA18BE">
      <w:pPr>
        <w:adjustRightInd w:val="0"/>
        <w:snapToGrid w:val="0"/>
        <w:spacing w:before="100" w:beforeAutospacing="1" w:after="100" w:afterAutospacing="1"/>
        <w:ind w:firstLineChars="200" w:firstLine="480"/>
      </w:pPr>
      <w:r>
        <w:rPr>
          <w:rFonts w:ascii="仿宋" w:eastAsia="仿宋" w:hAnsi="仿宋" w:hint="eastAsia"/>
          <w:sz w:val="24"/>
        </w:rPr>
        <w:lastRenderedPageBreak/>
        <w:t>存在的问题课</w:t>
      </w:r>
      <w:bookmarkStart w:id="0" w:name="_GoBack"/>
      <w:bookmarkEnd w:id="0"/>
      <w:r>
        <w:rPr>
          <w:rFonts w:ascii="仿宋" w:eastAsia="仿宋" w:hAnsi="仿宋" w:hint="eastAsia"/>
          <w:sz w:val="24"/>
        </w:rPr>
        <w:t>程教学内容需要进一步和社会实际需求相结合，改革教学方式，强化校企合作联合培养，增加用人单位的信息反馈，及时调整教学内容，使本专业永远与世界同步，与产业同步。</w:t>
      </w:r>
    </w:p>
    <w:sectPr w:rsidR="00C43557" w:rsidSect="00C43557">
      <w:footerReference w:type="default" r:id="rId7"/>
      <w:pgSz w:w="11906" w:h="16838"/>
      <w:pgMar w:top="1161" w:right="529" w:bottom="512"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B44" w:rsidRDefault="00BC0B44" w:rsidP="00C43557">
      <w:r>
        <w:separator/>
      </w:r>
    </w:p>
  </w:endnote>
  <w:endnote w:type="continuationSeparator" w:id="0">
    <w:p w:rsidR="00BC0B44" w:rsidRDefault="00BC0B44" w:rsidP="00C435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Batang"/>
    <w:panose1 w:val="020B0503020204020204"/>
    <w:charset w:val="86"/>
    <w:family w:val="swiss"/>
    <w:pitch w:val="variable"/>
    <w:sig w:usb0="80000287" w:usb1="28CF3C50" w:usb2="00000016" w:usb3="00000000" w:csb0="0004001F" w:csb1="00000000"/>
  </w:font>
  <w:font w:name="仿宋_GB2312">
    <w:altName w:val="仿宋"/>
    <w:charset w:val="86"/>
    <w:family w:val="swiss"/>
    <w:pitch w:val="default"/>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198406"/>
    </w:sdtPr>
    <w:sdtContent>
      <w:p w:rsidR="0029605D" w:rsidRDefault="003C3647">
        <w:pPr>
          <w:pStyle w:val="a4"/>
          <w:jc w:val="center"/>
        </w:pPr>
        <w:r>
          <w:fldChar w:fldCharType="begin"/>
        </w:r>
        <w:r w:rsidR="0029605D">
          <w:instrText>PAGE   \* MERGEFORMAT</w:instrText>
        </w:r>
        <w:r>
          <w:fldChar w:fldCharType="separate"/>
        </w:r>
        <w:r w:rsidR="008D2136">
          <w:rPr>
            <w:noProof/>
          </w:rPr>
          <w:t>1</w:t>
        </w:r>
        <w:r>
          <w:rPr>
            <w:noProof/>
          </w:rPr>
          <w:fldChar w:fldCharType="end"/>
        </w:r>
      </w:p>
    </w:sdtContent>
  </w:sdt>
  <w:p w:rsidR="0029605D" w:rsidRDefault="002960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B44" w:rsidRDefault="00BC0B44" w:rsidP="00C43557">
      <w:r>
        <w:separator/>
      </w:r>
    </w:p>
  </w:footnote>
  <w:footnote w:type="continuationSeparator" w:id="0">
    <w:p w:rsidR="00BC0B44" w:rsidRDefault="00BC0B44" w:rsidP="00C435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215E"/>
    <w:rsid w:val="000278D6"/>
    <w:rsid w:val="00034F4D"/>
    <w:rsid w:val="00042E41"/>
    <w:rsid w:val="0005192A"/>
    <w:rsid w:val="00053DB8"/>
    <w:rsid w:val="000605EC"/>
    <w:rsid w:val="000865E4"/>
    <w:rsid w:val="000E3B2F"/>
    <w:rsid w:val="0010389F"/>
    <w:rsid w:val="00104B05"/>
    <w:rsid w:val="00137791"/>
    <w:rsid w:val="00147130"/>
    <w:rsid w:val="00153EDA"/>
    <w:rsid w:val="001901B1"/>
    <w:rsid w:val="001A144E"/>
    <w:rsid w:val="001B166F"/>
    <w:rsid w:val="001C2AD4"/>
    <w:rsid w:val="001C6551"/>
    <w:rsid w:val="001D51B2"/>
    <w:rsid w:val="001E037D"/>
    <w:rsid w:val="001F3CE8"/>
    <w:rsid w:val="002052AB"/>
    <w:rsid w:val="00206C33"/>
    <w:rsid w:val="0021137F"/>
    <w:rsid w:val="00214689"/>
    <w:rsid w:val="002331D0"/>
    <w:rsid w:val="0024028C"/>
    <w:rsid w:val="0025277D"/>
    <w:rsid w:val="002738D0"/>
    <w:rsid w:val="002807AD"/>
    <w:rsid w:val="002853C1"/>
    <w:rsid w:val="0029605D"/>
    <w:rsid w:val="002A6C92"/>
    <w:rsid w:val="002B2AEB"/>
    <w:rsid w:val="002C2D00"/>
    <w:rsid w:val="002F5D4C"/>
    <w:rsid w:val="00317FAD"/>
    <w:rsid w:val="003211C7"/>
    <w:rsid w:val="003363A4"/>
    <w:rsid w:val="003530DE"/>
    <w:rsid w:val="00353E2C"/>
    <w:rsid w:val="00362CBC"/>
    <w:rsid w:val="003644AA"/>
    <w:rsid w:val="00376A2E"/>
    <w:rsid w:val="0037755A"/>
    <w:rsid w:val="00384511"/>
    <w:rsid w:val="00386E05"/>
    <w:rsid w:val="00391941"/>
    <w:rsid w:val="0039342D"/>
    <w:rsid w:val="0039563D"/>
    <w:rsid w:val="003969B8"/>
    <w:rsid w:val="003B2CF9"/>
    <w:rsid w:val="003C3647"/>
    <w:rsid w:val="003C3F77"/>
    <w:rsid w:val="003F4ED7"/>
    <w:rsid w:val="00401030"/>
    <w:rsid w:val="004032C6"/>
    <w:rsid w:val="00412982"/>
    <w:rsid w:val="00420275"/>
    <w:rsid w:val="004238F6"/>
    <w:rsid w:val="0043467B"/>
    <w:rsid w:val="0043494C"/>
    <w:rsid w:val="00434A16"/>
    <w:rsid w:val="00463EBF"/>
    <w:rsid w:val="00477483"/>
    <w:rsid w:val="00481705"/>
    <w:rsid w:val="0048188E"/>
    <w:rsid w:val="00492656"/>
    <w:rsid w:val="0049449D"/>
    <w:rsid w:val="004B58DF"/>
    <w:rsid w:val="00520D1A"/>
    <w:rsid w:val="00527AE2"/>
    <w:rsid w:val="00563E2C"/>
    <w:rsid w:val="00572230"/>
    <w:rsid w:val="005753B7"/>
    <w:rsid w:val="0058656E"/>
    <w:rsid w:val="005A7ED8"/>
    <w:rsid w:val="005B2C54"/>
    <w:rsid w:val="005D585F"/>
    <w:rsid w:val="005E73BE"/>
    <w:rsid w:val="006018B0"/>
    <w:rsid w:val="00607394"/>
    <w:rsid w:val="006138A0"/>
    <w:rsid w:val="00614585"/>
    <w:rsid w:val="00637444"/>
    <w:rsid w:val="006416FA"/>
    <w:rsid w:val="00643096"/>
    <w:rsid w:val="00643A43"/>
    <w:rsid w:val="006535C6"/>
    <w:rsid w:val="00670E95"/>
    <w:rsid w:val="00673E08"/>
    <w:rsid w:val="00674EEA"/>
    <w:rsid w:val="00680E05"/>
    <w:rsid w:val="006B04BA"/>
    <w:rsid w:val="006B35D1"/>
    <w:rsid w:val="006B4CEC"/>
    <w:rsid w:val="006B7309"/>
    <w:rsid w:val="006C6A2B"/>
    <w:rsid w:val="006D02D3"/>
    <w:rsid w:val="00707F93"/>
    <w:rsid w:val="00720747"/>
    <w:rsid w:val="00722767"/>
    <w:rsid w:val="00722DC9"/>
    <w:rsid w:val="00727B14"/>
    <w:rsid w:val="00745246"/>
    <w:rsid w:val="00745D4D"/>
    <w:rsid w:val="00773FEE"/>
    <w:rsid w:val="00774A35"/>
    <w:rsid w:val="00797DF7"/>
    <w:rsid w:val="007A2DBE"/>
    <w:rsid w:val="007A6EE3"/>
    <w:rsid w:val="007B09D4"/>
    <w:rsid w:val="007B4DEC"/>
    <w:rsid w:val="007B5EE1"/>
    <w:rsid w:val="007D506F"/>
    <w:rsid w:val="007D6844"/>
    <w:rsid w:val="007F2F5F"/>
    <w:rsid w:val="00804A37"/>
    <w:rsid w:val="00810B68"/>
    <w:rsid w:val="00813FFE"/>
    <w:rsid w:val="0084205E"/>
    <w:rsid w:val="00843906"/>
    <w:rsid w:val="008537D1"/>
    <w:rsid w:val="008863BE"/>
    <w:rsid w:val="00896583"/>
    <w:rsid w:val="008A2354"/>
    <w:rsid w:val="008D1417"/>
    <w:rsid w:val="008D2136"/>
    <w:rsid w:val="008D4528"/>
    <w:rsid w:val="008E412F"/>
    <w:rsid w:val="008F3922"/>
    <w:rsid w:val="009105F2"/>
    <w:rsid w:val="009239F2"/>
    <w:rsid w:val="009629BA"/>
    <w:rsid w:val="00994878"/>
    <w:rsid w:val="009A1CAE"/>
    <w:rsid w:val="009A39E0"/>
    <w:rsid w:val="009B1DE7"/>
    <w:rsid w:val="009D1F61"/>
    <w:rsid w:val="009E6DDA"/>
    <w:rsid w:val="00A1228E"/>
    <w:rsid w:val="00A35343"/>
    <w:rsid w:val="00A422F3"/>
    <w:rsid w:val="00A45AD3"/>
    <w:rsid w:val="00A46421"/>
    <w:rsid w:val="00A6249D"/>
    <w:rsid w:val="00A62A8E"/>
    <w:rsid w:val="00A925C7"/>
    <w:rsid w:val="00AC0B09"/>
    <w:rsid w:val="00AD3028"/>
    <w:rsid w:val="00B170B4"/>
    <w:rsid w:val="00B301D5"/>
    <w:rsid w:val="00B3046D"/>
    <w:rsid w:val="00B34EB3"/>
    <w:rsid w:val="00B43D37"/>
    <w:rsid w:val="00B57978"/>
    <w:rsid w:val="00B64328"/>
    <w:rsid w:val="00BA0CE2"/>
    <w:rsid w:val="00BA3879"/>
    <w:rsid w:val="00BA52FA"/>
    <w:rsid w:val="00BB0769"/>
    <w:rsid w:val="00BB0E09"/>
    <w:rsid w:val="00BC0B44"/>
    <w:rsid w:val="00BD61C0"/>
    <w:rsid w:val="00BE5484"/>
    <w:rsid w:val="00BE6721"/>
    <w:rsid w:val="00C02CB6"/>
    <w:rsid w:val="00C14D2B"/>
    <w:rsid w:val="00C17CB5"/>
    <w:rsid w:val="00C255F2"/>
    <w:rsid w:val="00C2740F"/>
    <w:rsid w:val="00C31AD5"/>
    <w:rsid w:val="00C35B1F"/>
    <w:rsid w:val="00C43557"/>
    <w:rsid w:val="00C85003"/>
    <w:rsid w:val="00CA3F88"/>
    <w:rsid w:val="00CB1C2F"/>
    <w:rsid w:val="00CE27C5"/>
    <w:rsid w:val="00CE4747"/>
    <w:rsid w:val="00CE692A"/>
    <w:rsid w:val="00CF5B05"/>
    <w:rsid w:val="00CF63E8"/>
    <w:rsid w:val="00CF739F"/>
    <w:rsid w:val="00D0160E"/>
    <w:rsid w:val="00D06BE9"/>
    <w:rsid w:val="00D113E2"/>
    <w:rsid w:val="00D16753"/>
    <w:rsid w:val="00D37E3B"/>
    <w:rsid w:val="00D45DF5"/>
    <w:rsid w:val="00D74532"/>
    <w:rsid w:val="00D91075"/>
    <w:rsid w:val="00D9339D"/>
    <w:rsid w:val="00DA6D63"/>
    <w:rsid w:val="00DA6E2C"/>
    <w:rsid w:val="00DD1746"/>
    <w:rsid w:val="00DD1DF0"/>
    <w:rsid w:val="00DE6243"/>
    <w:rsid w:val="00DF3E4B"/>
    <w:rsid w:val="00DF6219"/>
    <w:rsid w:val="00E13202"/>
    <w:rsid w:val="00E14B3B"/>
    <w:rsid w:val="00E15DD0"/>
    <w:rsid w:val="00E25C02"/>
    <w:rsid w:val="00E55BF5"/>
    <w:rsid w:val="00E63EEB"/>
    <w:rsid w:val="00E81472"/>
    <w:rsid w:val="00E95699"/>
    <w:rsid w:val="00EA1148"/>
    <w:rsid w:val="00EA18BE"/>
    <w:rsid w:val="00EB3788"/>
    <w:rsid w:val="00EB671F"/>
    <w:rsid w:val="00EC0613"/>
    <w:rsid w:val="00ED1B95"/>
    <w:rsid w:val="00EF525C"/>
    <w:rsid w:val="00EF7E99"/>
    <w:rsid w:val="00F07CDE"/>
    <w:rsid w:val="00F46E68"/>
    <w:rsid w:val="00F62B83"/>
    <w:rsid w:val="00F80854"/>
    <w:rsid w:val="00F83DBE"/>
    <w:rsid w:val="00F85C4A"/>
    <w:rsid w:val="00F90F33"/>
    <w:rsid w:val="00FD47A4"/>
    <w:rsid w:val="00FE215E"/>
    <w:rsid w:val="00FE38EA"/>
    <w:rsid w:val="00FE5807"/>
    <w:rsid w:val="00FF27E7"/>
    <w:rsid w:val="2D390C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57"/>
    <w:pPr>
      <w:widowControl w:val="0"/>
      <w:jc w:val="both"/>
    </w:pPr>
    <w:rPr>
      <w:rFonts w:ascii="Times New Roman" w:eastAsia="宋体" w:hAnsi="Times New Roman" w:cs="Times New Roman"/>
      <w:kern w:val="2"/>
      <w:sz w:val="21"/>
      <w:szCs w:val="24"/>
    </w:rPr>
  </w:style>
  <w:style w:type="paragraph" w:styleId="3">
    <w:name w:val="heading 3"/>
    <w:basedOn w:val="a"/>
    <w:next w:val="a0"/>
    <w:link w:val="3Char"/>
    <w:qFormat/>
    <w:rsid w:val="00F80854"/>
    <w:pPr>
      <w:keepNext/>
      <w:keepLines/>
      <w:spacing w:before="260" w:after="260" w:line="300" w:lineRule="auto"/>
      <w:outlineLvl w:val="2"/>
    </w:pPr>
    <w:rPr>
      <w:rFonts w:ascii="黑体" w:eastAsia="黑体"/>
      <w:kern w:val="0"/>
      <w:sz w:val="28"/>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unhideWhenUsed/>
    <w:rsid w:val="00C43557"/>
    <w:pPr>
      <w:tabs>
        <w:tab w:val="center" w:pos="4153"/>
        <w:tab w:val="right" w:pos="8306"/>
      </w:tabs>
      <w:snapToGrid w:val="0"/>
      <w:jc w:val="left"/>
    </w:pPr>
    <w:rPr>
      <w:sz w:val="18"/>
      <w:szCs w:val="18"/>
    </w:rPr>
  </w:style>
  <w:style w:type="table" w:styleId="a5">
    <w:name w:val="Table Grid"/>
    <w:basedOn w:val="a2"/>
    <w:uiPriority w:val="39"/>
    <w:rsid w:val="00C435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1"/>
    <w:link w:val="a4"/>
    <w:uiPriority w:val="99"/>
    <w:rsid w:val="00C43557"/>
    <w:rPr>
      <w:rFonts w:ascii="Times New Roman" w:eastAsia="宋体" w:hAnsi="Times New Roman" w:cs="Times New Roman"/>
      <w:sz w:val="18"/>
      <w:szCs w:val="18"/>
    </w:rPr>
  </w:style>
  <w:style w:type="character" w:customStyle="1" w:styleId="1">
    <w:name w:val="明显参考1"/>
    <w:basedOn w:val="a1"/>
    <w:uiPriority w:val="32"/>
    <w:qFormat/>
    <w:rsid w:val="00C43557"/>
    <w:rPr>
      <w:b/>
      <w:bCs/>
      <w:smallCaps/>
      <w:color w:val="4F81BD" w:themeColor="accent1"/>
      <w:spacing w:val="5"/>
    </w:rPr>
  </w:style>
  <w:style w:type="paragraph" w:customStyle="1" w:styleId="10">
    <w:name w:val="列出段落1"/>
    <w:basedOn w:val="a"/>
    <w:uiPriority w:val="34"/>
    <w:qFormat/>
    <w:rsid w:val="00C43557"/>
    <w:pPr>
      <w:ind w:firstLineChars="200" w:firstLine="420"/>
    </w:pPr>
  </w:style>
  <w:style w:type="paragraph" w:styleId="a6">
    <w:name w:val="Balloon Text"/>
    <w:basedOn w:val="a"/>
    <w:link w:val="Char0"/>
    <w:uiPriority w:val="99"/>
    <w:semiHidden/>
    <w:unhideWhenUsed/>
    <w:rsid w:val="00391941"/>
    <w:rPr>
      <w:sz w:val="18"/>
      <w:szCs w:val="18"/>
    </w:rPr>
  </w:style>
  <w:style w:type="character" w:customStyle="1" w:styleId="Char0">
    <w:name w:val="批注框文本 Char"/>
    <w:basedOn w:val="a1"/>
    <w:link w:val="a6"/>
    <w:uiPriority w:val="99"/>
    <w:semiHidden/>
    <w:rsid w:val="00391941"/>
    <w:rPr>
      <w:rFonts w:ascii="Times New Roman" w:eastAsia="宋体" w:hAnsi="Times New Roman" w:cs="Times New Roman"/>
      <w:kern w:val="2"/>
      <w:sz w:val="18"/>
      <w:szCs w:val="18"/>
    </w:rPr>
  </w:style>
  <w:style w:type="paragraph" w:styleId="a7">
    <w:name w:val="header"/>
    <w:basedOn w:val="a"/>
    <w:link w:val="Char1"/>
    <w:uiPriority w:val="99"/>
    <w:semiHidden/>
    <w:unhideWhenUsed/>
    <w:rsid w:val="0064309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semiHidden/>
    <w:rsid w:val="00643096"/>
    <w:rPr>
      <w:rFonts w:ascii="Times New Roman" w:eastAsia="宋体" w:hAnsi="Times New Roman" w:cs="Times New Roman"/>
      <w:kern w:val="2"/>
      <w:sz w:val="18"/>
      <w:szCs w:val="18"/>
    </w:rPr>
  </w:style>
  <w:style w:type="character" w:styleId="a8">
    <w:name w:val="Hyperlink"/>
    <w:basedOn w:val="a1"/>
    <w:uiPriority w:val="99"/>
    <w:semiHidden/>
    <w:unhideWhenUsed/>
    <w:rsid w:val="00CF739F"/>
    <w:rPr>
      <w:color w:val="0000FF"/>
      <w:u w:val="single"/>
    </w:rPr>
  </w:style>
  <w:style w:type="character" w:styleId="a9">
    <w:name w:val="FollowedHyperlink"/>
    <w:basedOn w:val="a1"/>
    <w:uiPriority w:val="99"/>
    <w:semiHidden/>
    <w:unhideWhenUsed/>
    <w:rsid w:val="00CF739F"/>
    <w:rPr>
      <w:color w:val="800080"/>
      <w:u w:val="single"/>
    </w:rPr>
  </w:style>
  <w:style w:type="paragraph" w:customStyle="1" w:styleId="font5">
    <w:name w:val="font5"/>
    <w:basedOn w:val="a"/>
    <w:rsid w:val="00CF739F"/>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CF73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6">
    <w:name w:val="xl66"/>
    <w:basedOn w:val="a"/>
    <w:rsid w:val="00CF73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rsid w:val="00CF73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rsid w:val="00CF739F"/>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cs="宋体"/>
      <w:b/>
      <w:bCs/>
      <w:kern w:val="0"/>
      <w:sz w:val="24"/>
    </w:rPr>
  </w:style>
  <w:style w:type="paragraph" w:customStyle="1" w:styleId="xl69">
    <w:name w:val="xl69"/>
    <w:basedOn w:val="a"/>
    <w:rsid w:val="00CF739F"/>
    <w:pPr>
      <w:widowControl/>
      <w:pBdr>
        <w:top w:val="single" w:sz="4" w:space="0" w:color="auto"/>
        <w:bottom w:val="single" w:sz="4" w:space="0" w:color="auto"/>
      </w:pBdr>
      <w:spacing w:before="100" w:beforeAutospacing="1" w:after="100" w:afterAutospacing="1"/>
      <w:jc w:val="right"/>
    </w:pPr>
    <w:rPr>
      <w:rFonts w:ascii="宋体" w:hAnsi="宋体" w:cs="宋体"/>
      <w:b/>
      <w:bCs/>
      <w:kern w:val="0"/>
      <w:sz w:val="24"/>
    </w:rPr>
  </w:style>
  <w:style w:type="paragraph" w:customStyle="1" w:styleId="xl70">
    <w:name w:val="xl70"/>
    <w:basedOn w:val="a"/>
    <w:rsid w:val="00CF739F"/>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4"/>
    </w:rPr>
  </w:style>
  <w:style w:type="paragraph" w:customStyle="1" w:styleId="xl71">
    <w:name w:val="xl71"/>
    <w:basedOn w:val="a"/>
    <w:rsid w:val="00CF73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CF739F"/>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cs="宋体"/>
      <w:b/>
      <w:bCs/>
      <w:kern w:val="0"/>
      <w:sz w:val="24"/>
    </w:rPr>
  </w:style>
  <w:style w:type="paragraph" w:customStyle="1" w:styleId="xl73">
    <w:name w:val="xl73"/>
    <w:basedOn w:val="a"/>
    <w:rsid w:val="00CF739F"/>
    <w:pPr>
      <w:widowControl/>
      <w:pBdr>
        <w:top w:val="single" w:sz="4" w:space="0" w:color="auto"/>
        <w:bottom w:val="single" w:sz="4" w:space="0" w:color="auto"/>
      </w:pBdr>
      <w:spacing w:before="100" w:beforeAutospacing="1" w:after="100" w:afterAutospacing="1"/>
      <w:jc w:val="right"/>
    </w:pPr>
    <w:rPr>
      <w:rFonts w:ascii="宋体" w:hAnsi="宋体" w:cs="宋体"/>
      <w:b/>
      <w:bCs/>
      <w:kern w:val="0"/>
      <w:sz w:val="24"/>
    </w:rPr>
  </w:style>
  <w:style w:type="paragraph" w:customStyle="1" w:styleId="xl74">
    <w:name w:val="xl74"/>
    <w:basedOn w:val="a"/>
    <w:rsid w:val="00CF739F"/>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4"/>
    </w:rPr>
  </w:style>
  <w:style w:type="paragraph" w:styleId="aa">
    <w:name w:val="Block Text"/>
    <w:basedOn w:val="a"/>
    <w:rsid w:val="009629BA"/>
    <w:pPr>
      <w:spacing w:line="300" w:lineRule="auto"/>
      <w:ind w:leftChars="57" w:left="137" w:right="50" w:firstLineChars="200" w:firstLine="480"/>
    </w:pPr>
    <w:rPr>
      <w:sz w:val="24"/>
    </w:rPr>
  </w:style>
  <w:style w:type="paragraph" w:customStyle="1" w:styleId="ab">
    <w:name w:val="样式(正文)"/>
    <w:basedOn w:val="a"/>
    <w:autoRedefine/>
    <w:rsid w:val="009629BA"/>
    <w:pPr>
      <w:tabs>
        <w:tab w:val="left" w:pos="3206"/>
        <w:tab w:val="left" w:pos="6120"/>
      </w:tabs>
      <w:spacing w:after="24" w:line="360" w:lineRule="auto"/>
      <w:ind w:firstLine="420"/>
    </w:pPr>
    <w:rPr>
      <w:sz w:val="24"/>
    </w:rPr>
  </w:style>
  <w:style w:type="character" w:customStyle="1" w:styleId="3Char">
    <w:name w:val="标题 3 Char"/>
    <w:basedOn w:val="a1"/>
    <w:link w:val="3"/>
    <w:rsid w:val="00F80854"/>
    <w:rPr>
      <w:rFonts w:ascii="黑体" w:eastAsia="黑体" w:hAnsi="Times New Roman" w:cs="Times New Roman"/>
      <w:sz w:val="28"/>
      <w:szCs w:val="32"/>
    </w:rPr>
  </w:style>
  <w:style w:type="paragraph" w:customStyle="1" w:styleId="a0">
    <w:name w:val="论文文字"/>
    <w:basedOn w:val="a"/>
    <w:rsid w:val="00F80854"/>
    <w:pPr>
      <w:spacing w:line="400" w:lineRule="atLeast"/>
      <w:ind w:firstLine="476"/>
    </w:pPr>
    <w:rPr>
      <w:snapToGrid w:val="0"/>
      <w:kern w:val="0"/>
      <w:sz w:val="24"/>
      <w:szCs w:val="20"/>
    </w:rPr>
  </w:style>
  <w:style w:type="character" w:customStyle="1" w:styleId="IntenseReference1">
    <w:name w:val="Intense Reference1"/>
    <w:basedOn w:val="a1"/>
    <w:uiPriority w:val="99"/>
    <w:rsid w:val="005E73BE"/>
    <w:rPr>
      <w:rFonts w:cs="Times New Roman"/>
      <w:b/>
      <w:bCs/>
      <w:smallCaps/>
      <w:color w:val="4F81BD"/>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57"/>
    <w:pPr>
      <w:widowControl w:val="0"/>
      <w:jc w:val="both"/>
    </w:pPr>
    <w:rPr>
      <w:rFonts w:ascii="Times New Roman" w:eastAsia="宋体" w:hAnsi="Times New Roman" w:cs="Times New Roman"/>
      <w:kern w:val="2"/>
      <w:sz w:val="21"/>
      <w:szCs w:val="24"/>
    </w:rPr>
  </w:style>
  <w:style w:type="paragraph" w:styleId="3">
    <w:name w:val="heading 3"/>
    <w:basedOn w:val="a"/>
    <w:next w:val="a0"/>
    <w:link w:val="3Char"/>
    <w:qFormat/>
    <w:rsid w:val="00F80854"/>
    <w:pPr>
      <w:keepNext/>
      <w:keepLines/>
      <w:spacing w:before="260" w:after="260" w:line="300" w:lineRule="auto"/>
      <w:outlineLvl w:val="2"/>
    </w:pPr>
    <w:rPr>
      <w:rFonts w:ascii="黑体" w:eastAsia="黑体"/>
      <w:kern w:val="0"/>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unhideWhenUsed/>
    <w:rsid w:val="00C43557"/>
    <w:pPr>
      <w:tabs>
        <w:tab w:val="center" w:pos="4153"/>
        <w:tab w:val="right" w:pos="8306"/>
      </w:tabs>
      <w:snapToGrid w:val="0"/>
      <w:jc w:val="left"/>
    </w:pPr>
    <w:rPr>
      <w:sz w:val="18"/>
      <w:szCs w:val="18"/>
    </w:rPr>
  </w:style>
  <w:style w:type="table" w:styleId="a5">
    <w:name w:val="Table Grid"/>
    <w:basedOn w:val="a2"/>
    <w:uiPriority w:val="39"/>
    <w:rsid w:val="00C435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1"/>
    <w:link w:val="a4"/>
    <w:uiPriority w:val="99"/>
    <w:rsid w:val="00C43557"/>
    <w:rPr>
      <w:rFonts w:ascii="Times New Roman" w:eastAsia="宋体" w:hAnsi="Times New Roman" w:cs="Times New Roman"/>
      <w:sz w:val="18"/>
      <w:szCs w:val="18"/>
    </w:rPr>
  </w:style>
  <w:style w:type="character" w:customStyle="1" w:styleId="1">
    <w:name w:val="明显参考1"/>
    <w:basedOn w:val="a1"/>
    <w:uiPriority w:val="32"/>
    <w:qFormat/>
    <w:rsid w:val="00C43557"/>
    <w:rPr>
      <w:b/>
      <w:bCs/>
      <w:smallCaps/>
      <w:color w:val="4F81BD" w:themeColor="accent1"/>
      <w:spacing w:val="5"/>
    </w:rPr>
  </w:style>
  <w:style w:type="paragraph" w:customStyle="1" w:styleId="10">
    <w:name w:val="列出段落1"/>
    <w:basedOn w:val="a"/>
    <w:uiPriority w:val="34"/>
    <w:qFormat/>
    <w:rsid w:val="00C43557"/>
    <w:pPr>
      <w:ind w:firstLineChars="200" w:firstLine="420"/>
    </w:pPr>
  </w:style>
  <w:style w:type="paragraph" w:styleId="a6">
    <w:name w:val="Balloon Text"/>
    <w:basedOn w:val="a"/>
    <w:link w:val="Char0"/>
    <w:uiPriority w:val="99"/>
    <w:semiHidden/>
    <w:unhideWhenUsed/>
    <w:rsid w:val="00391941"/>
    <w:rPr>
      <w:sz w:val="18"/>
      <w:szCs w:val="18"/>
    </w:rPr>
  </w:style>
  <w:style w:type="character" w:customStyle="1" w:styleId="Char0">
    <w:name w:val="批注框文本 Char"/>
    <w:basedOn w:val="a1"/>
    <w:link w:val="a6"/>
    <w:uiPriority w:val="99"/>
    <w:semiHidden/>
    <w:rsid w:val="00391941"/>
    <w:rPr>
      <w:rFonts w:ascii="Times New Roman" w:eastAsia="宋体" w:hAnsi="Times New Roman" w:cs="Times New Roman"/>
      <w:kern w:val="2"/>
      <w:sz w:val="18"/>
      <w:szCs w:val="18"/>
    </w:rPr>
  </w:style>
  <w:style w:type="paragraph" w:styleId="a7">
    <w:name w:val="header"/>
    <w:basedOn w:val="a"/>
    <w:link w:val="Char1"/>
    <w:uiPriority w:val="99"/>
    <w:semiHidden/>
    <w:unhideWhenUsed/>
    <w:rsid w:val="0064309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semiHidden/>
    <w:rsid w:val="00643096"/>
    <w:rPr>
      <w:rFonts w:ascii="Times New Roman" w:eastAsia="宋体" w:hAnsi="Times New Roman" w:cs="Times New Roman"/>
      <w:kern w:val="2"/>
      <w:sz w:val="18"/>
      <w:szCs w:val="18"/>
    </w:rPr>
  </w:style>
  <w:style w:type="character" w:styleId="a8">
    <w:name w:val="Hyperlink"/>
    <w:basedOn w:val="a1"/>
    <w:uiPriority w:val="99"/>
    <w:semiHidden/>
    <w:unhideWhenUsed/>
    <w:rsid w:val="00CF739F"/>
    <w:rPr>
      <w:color w:val="0000FF"/>
      <w:u w:val="single"/>
    </w:rPr>
  </w:style>
  <w:style w:type="character" w:styleId="a9">
    <w:name w:val="FollowedHyperlink"/>
    <w:basedOn w:val="a1"/>
    <w:uiPriority w:val="99"/>
    <w:semiHidden/>
    <w:unhideWhenUsed/>
    <w:rsid w:val="00CF739F"/>
    <w:rPr>
      <w:color w:val="800080"/>
      <w:u w:val="single"/>
    </w:rPr>
  </w:style>
  <w:style w:type="paragraph" w:customStyle="1" w:styleId="font5">
    <w:name w:val="font5"/>
    <w:basedOn w:val="a"/>
    <w:rsid w:val="00CF739F"/>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CF73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6">
    <w:name w:val="xl66"/>
    <w:basedOn w:val="a"/>
    <w:rsid w:val="00CF73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rsid w:val="00CF73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rsid w:val="00CF739F"/>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cs="宋体"/>
      <w:b/>
      <w:bCs/>
      <w:kern w:val="0"/>
      <w:sz w:val="24"/>
    </w:rPr>
  </w:style>
  <w:style w:type="paragraph" w:customStyle="1" w:styleId="xl69">
    <w:name w:val="xl69"/>
    <w:basedOn w:val="a"/>
    <w:rsid w:val="00CF739F"/>
    <w:pPr>
      <w:widowControl/>
      <w:pBdr>
        <w:top w:val="single" w:sz="4" w:space="0" w:color="auto"/>
        <w:bottom w:val="single" w:sz="4" w:space="0" w:color="auto"/>
      </w:pBdr>
      <w:spacing w:before="100" w:beforeAutospacing="1" w:after="100" w:afterAutospacing="1"/>
      <w:jc w:val="right"/>
    </w:pPr>
    <w:rPr>
      <w:rFonts w:ascii="宋体" w:hAnsi="宋体" w:cs="宋体"/>
      <w:b/>
      <w:bCs/>
      <w:kern w:val="0"/>
      <w:sz w:val="24"/>
    </w:rPr>
  </w:style>
  <w:style w:type="paragraph" w:customStyle="1" w:styleId="xl70">
    <w:name w:val="xl70"/>
    <w:basedOn w:val="a"/>
    <w:rsid w:val="00CF739F"/>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4"/>
    </w:rPr>
  </w:style>
  <w:style w:type="paragraph" w:customStyle="1" w:styleId="xl71">
    <w:name w:val="xl71"/>
    <w:basedOn w:val="a"/>
    <w:rsid w:val="00CF73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CF739F"/>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cs="宋体"/>
      <w:b/>
      <w:bCs/>
      <w:kern w:val="0"/>
      <w:sz w:val="24"/>
    </w:rPr>
  </w:style>
  <w:style w:type="paragraph" w:customStyle="1" w:styleId="xl73">
    <w:name w:val="xl73"/>
    <w:basedOn w:val="a"/>
    <w:rsid w:val="00CF739F"/>
    <w:pPr>
      <w:widowControl/>
      <w:pBdr>
        <w:top w:val="single" w:sz="4" w:space="0" w:color="auto"/>
        <w:bottom w:val="single" w:sz="4" w:space="0" w:color="auto"/>
      </w:pBdr>
      <w:spacing w:before="100" w:beforeAutospacing="1" w:after="100" w:afterAutospacing="1"/>
      <w:jc w:val="right"/>
    </w:pPr>
    <w:rPr>
      <w:rFonts w:ascii="宋体" w:hAnsi="宋体" w:cs="宋体"/>
      <w:b/>
      <w:bCs/>
      <w:kern w:val="0"/>
      <w:sz w:val="24"/>
    </w:rPr>
  </w:style>
  <w:style w:type="paragraph" w:customStyle="1" w:styleId="xl74">
    <w:name w:val="xl74"/>
    <w:basedOn w:val="a"/>
    <w:rsid w:val="00CF739F"/>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4"/>
    </w:rPr>
  </w:style>
  <w:style w:type="paragraph" w:styleId="aa">
    <w:name w:val="Block Text"/>
    <w:basedOn w:val="a"/>
    <w:rsid w:val="009629BA"/>
    <w:pPr>
      <w:spacing w:line="300" w:lineRule="auto"/>
      <w:ind w:leftChars="57" w:left="137" w:right="50" w:firstLineChars="200" w:firstLine="480"/>
    </w:pPr>
    <w:rPr>
      <w:sz w:val="24"/>
    </w:rPr>
  </w:style>
  <w:style w:type="paragraph" w:customStyle="1" w:styleId="ab">
    <w:name w:val="样式(正文)"/>
    <w:basedOn w:val="a"/>
    <w:autoRedefine/>
    <w:rsid w:val="009629BA"/>
    <w:pPr>
      <w:tabs>
        <w:tab w:val="left" w:pos="3206"/>
        <w:tab w:val="left" w:pos="6120"/>
      </w:tabs>
      <w:spacing w:after="24" w:line="360" w:lineRule="auto"/>
      <w:ind w:firstLine="420"/>
    </w:pPr>
    <w:rPr>
      <w:sz w:val="24"/>
    </w:rPr>
  </w:style>
  <w:style w:type="character" w:customStyle="1" w:styleId="3Char">
    <w:name w:val="标题 3 Char"/>
    <w:basedOn w:val="a1"/>
    <w:link w:val="3"/>
    <w:rsid w:val="00F80854"/>
    <w:rPr>
      <w:rFonts w:ascii="黑体" w:eastAsia="黑体" w:hAnsi="Times New Roman" w:cs="Times New Roman"/>
      <w:sz w:val="28"/>
      <w:szCs w:val="32"/>
    </w:rPr>
  </w:style>
  <w:style w:type="paragraph" w:customStyle="1" w:styleId="a0">
    <w:name w:val="论文文字"/>
    <w:basedOn w:val="a"/>
    <w:rsid w:val="00F80854"/>
    <w:pPr>
      <w:spacing w:line="400" w:lineRule="atLeast"/>
      <w:ind w:firstLine="476"/>
    </w:pPr>
    <w:rPr>
      <w:snapToGrid w:val="0"/>
      <w:kern w:val="0"/>
      <w:sz w:val="24"/>
      <w:szCs w:val="20"/>
    </w:rPr>
  </w:style>
  <w:style w:type="character" w:customStyle="1" w:styleId="IntenseReference1">
    <w:name w:val="Intense Reference1"/>
    <w:basedOn w:val="a1"/>
    <w:uiPriority w:val="99"/>
    <w:rsid w:val="005E73BE"/>
    <w:rPr>
      <w:rFonts w:cs="Times New Roman"/>
      <w:b/>
      <w:bCs/>
      <w:smallCaps/>
      <w:color w:val="4F81BD"/>
      <w:spacing w:val="5"/>
    </w:rPr>
  </w:style>
</w:styles>
</file>

<file path=word/webSettings.xml><?xml version="1.0" encoding="utf-8"?>
<w:webSettings xmlns:r="http://schemas.openxmlformats.org/officeDocument/2006/relationships" xmlns:w="http://schemas.openxmlformats.org/wordprocessingml/2006/main">
  <w:divs>
    <w:div w:id="400567591">
      <w:bodyDiv w:val="1"/>
      <w:marLeft w:val="0"/>
      <w:marRight w:val="0"/>
      <w:marTop w:val="0"/>
      <w:marBottom w:val="0"/>
      <w:divBdr>
        <w:top w:val="none" w:sz="0" w:space="0" w:color="auto"/>
        <w:left w:val="none" w:sz="0" w:space="0" w:color="auto"/>
        <w:bottom w:val="none" w:sz="0" w:space="0" w:color="auto"/>
        <w:right w:val="none" w:sz="0" w:space="0" w:color="auto"/>
      </w:divBdr>
    </w:div>
    <w:div w:id="540168336">
      <w:bodyDiv w:val="1"/>
      <w:marLeft w:val="0"/>
      <w:marRight w:val="0"/>
      <w:marTop w:val="0"/>
      <w:marBottom w:val="0"/>
      <w:divBdr>
        <w:top w:val="none" w:sz="0" w:space="0" w:color="auto"/>
        <w:left w:val="none" w:sz="0" w:space="0" w:color="auto"/>
        <w:bottom w:val="none" w:sz="0" w:space="0" w:color="auto"/>
        <w:right w:val="none" w:sz="0" w:space="0" w:color="auto"/>
      </w:divBdr>
    </w:div>
    <w:div w:id="607155779">
      <w:bodyDiv w:val="1"/>
      <w:marLeft w:val="0"/>
      <w:marRight w:val="0"/>
      <w:marTop w:val="0"/>
      <w:marBottom w:val="0"/>
      <w:divBdr>
        <w:top w:val="none" w:sz="0" w:space="0" w:color="auto"/>
        <w:left w:val="none" w:sz="0" w:space="0" w:color="auto"/>
        <w:bottom w:val="none" w:sz="0" w:space="0" w:color="auto"/>
        <w:right w:val="none" w:sz="0" w:space="0" w:color="auto"/>
      </w:divBdr>
    </w:div>
    <w:div w:id="678969414">
      <w:bodyDiv w:val="1"/>
      <w:marLeft w:val="0"/>
      <w:marRight w:val="0"/>
      <w:marTop w:val="0"/>
      <w:marBottom w:val="0"/>
      <w:divBdr>
        <w:top w:val="none" w:sz="0" w:space="0" w:color="auto"/>
        <w:left w:val="none" w:sz="0" w:space="0" w:color="auto"/>
        <w:bottom w:val="none" w:sz="0" w:space="0" w:color="auto"/>
        <w:right w:val="none" w:sz="0" w:space="0" w:color="auto"/>
      </w:divBdr>
    </w:div>
    <w:div w:id="801266445">
      <w:bodyDiv w:val="1"/>
      <w:marLeft w:val="0"/>
      <w:marRight w:val="0"/>
      <w:marTop w:val="0"/>
      <w:marBottom w:val="0"/>
      <w:divBdr>
        <w:top w:val="none" w:sz="0" w:space="0" w:color="auto"/>
        <w:left w:val="none" w:sz="0" w:space="0" w:color="auto"/>
        <w:bottom w:val="none" w:sz="0" w:space="0" w:color="auto"/>
        <w:right w:val="none" w:sz="0" w:space="0" w:color="auto"/>
      </w:divBdr>
    </w:div>
    <w:div w:id="1011952291">
      <w:bodyDiv w:val="1"/>
      <w:marLeft w:val="0"/>
      <w:marRight w:val="0"/>
      <w:marTop w:val="0"/>
      <w:marBottom w:val="0"/>
      <w:divBdr>
        <w:top w:val="none" w:sz="0" w:space="0" w:color="auto"/>
        <w:left w:val="none" w:sz="0" w:space="0" w:color="auto"/>
        <w:bottom w:val="none" w:sz="0" w:space="0" w:color="auto"/>
        <w:right w:val="none" w:sz="0" w:space="0" w:color="auto"/>
      </w:divBdr>
    </w:div>
    <w:div w:id="1022197755">
      <w:bodyDiv w:val="1"/>
      <w:marLeft w:val="0"/>
      <w:marRight w:val="0"/>
      <w:marTop w:val="0"/>
      <w:marBottom w:val="0"/>
      <w:divBdr>
        <w:top w:val="none" w:sz="0" w:space="0" w:color="auto"/>
        <w:left w:val="none" w:sz="0" w:space="0" w:color="auto"/>
        <w:bottom w:val="none" w:sz="0" w:space="0" w:color="auto"/>
        <w:right w:val="none" w:sz="0" w:space="0" w:color="auto"/>
      </w:divBdr>
    </w:div>
    <w:div w:id="1067849495">
      <w:bodyDiv w:val="1"/>
      <w:marLeft w:val="0"/>
      <w:marRight w:val="0"/>
      <w:marTop w:val="0"/>
      <w:marBottom w:val="0"/>
      <w:divBdr>
        <w:top w:val="none" w:sz="0" w:space="0" w:color="auto"/>
        <w:left w:val="none" w:sz="0" w:space="0" w:color="auto"/>
        <w:bottom w:val="none" w:sz="0" w:space="0" w:color="auto"/>
        <w:right w:val="none" w:sz="0" w:space="0" w:color="auto"/>
      </w:divBdr>
    </w:div>
    <w:div w:id="1072895865">
      <w:bodyDiv w:val="1"/>
      <w:marLeft w:val="0"/>
      <w:marRight w:val="0"/>
      <w:marTop w:val="0"/>
      <w:marBottom w:val="0"/>
      <w:divBdr>
        <w:top w:val="none" w:sz="0" w:space="0" w:color="auto"/>
        <w:left w:val="none" w:sz="0" w:space="0" w:color="auto"/>
        <w:bottom w:val="none" w:sz="0" w:space="0" w:color="auto"/>
        <w:right w:val="none" w:sz="0" w:space="0" w:color="auto"/>
      </w:divBdr>
    </w:div>
    <w:div w:id="1179659403">
      <w:bodyDiv w:val="1"/>
      <w:marLeft w:val="0"/>
      <w:marRight w:val="0"/>
      <w:marTop w:val="0"/>
      <w:marBottom w:val="0"/>
      <w:divBdr>
        <w:top w:val="none" w:sz="0" w:space="0" w:color="auto"/>
        <w:left w:val="none" w:sz="0" w:space="0" w:color="auto"/>
        <w:bottom w:val="none" w:sz="0" w:space="0" w:color="auto"/>
        <w:right w:val="none" w:sz="0" w:space="0" w:color="auto"/>
      </w:divBdr>
    </w:div>
    <w:div w:id="1529761588">
      <w:bodyDiv w:val="1"/>
      <w:marLeft w:val="0"/>
      <w:marRight w:val="0"/>
      <w:marTop w:val="0"/>
      <w:marBottom w:val="0"/>
      <w:divBdr>
        <w:top w:val="none" w:sz="0" w:space="0" w:color="auto"/>
        <w:left w:val="none" w:sz="0" w:space="0" w:color="auto"/>
        <w:bottom w:val="none" w:sz="0" w:space="0" w:color="auto"/>
        <w:right w:val="none" w:sz="0" w:space="0" w:color="auto"/>
      </w:divBdr>
    </w:div>
    <w:div w:id="1571230391">
      <w:bodyDiv w:val="1"/>
      <w:marLeft w:val="0"/>
      <w:marRight w:val="0"/>
      <w:marTop w:val="0"/>
      <w:marBottom w:val="0"/>
      <w:divBdr>
        <w:top w:val="none" w:sz="0" w:space="0" w:color="auto"/>
        <w:left w:val="none" w:sz="0" w:space="0" w:color="auto"/>
        <w:bottom w:val="none" w:sz="0" w:space="0" w:color="auto"/>
        <w:right w:val="none" w:sz="0" w:space="0" w:color="auto"/>
      </w:divBdr>
    </w:div>
    <w:div w:id="2041121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29</Pages>
  <Words>3607</Words>
  <Characters>20561</Characters>
  <Application>Microsoft Office Word</Application>
  <DocSecurity>0</DocSecurity>
  <Lines>171</Lines>
  <Paragraphs>48</Paragraphs>
  <ScaleCrop>false</ScaleCrop>
  <Company>微软中国</Company>
  <LinksUpToDate>false</LinksUpToDate>
  <CharactersWithSpaces>24120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oempc</dc:creator>
  <cp:lastModifiedBy>wxm</cp:lastModifiedBy>
  <cp:revision>4</cp:revision>
  <cp:lastPrinted>2015-12-10T02:50:00Z</cp:lastPrinted>
  <dcterms:created xsi:type="dcterms:W3CDTF">2016-11-25T22:25:00Z</dcterms:created>
  <dcterms:modified xsi:type="dcterms:W3CDTF">2016-11-28T02:35:00Z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