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山东大学本科生院网站设计方案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理念：服务学生、服务教师、服务教学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特点：集服务、学习和操作一体，突出以本为本理念。使之成为教学信息查询，教师网上教学、学生在线学习的服务平台，师生互动的交流平台，教学工作的操作平台。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设计：主页栏目及内容以下面所列内容为参考（基本保留和集成旧版）；布局要求大气、大方和清爽，栏目排列清晰名了；颜色基调基本同原网站，不要太艳。</w:t>
      </w:r>
    </w:p>
    <w:p>
      <w:pPr>
        <w:spacing w:before="156" w:beforeLines="50" w:after="156" w:afterLines="50"/>
        <w:ind w:left="561"/>
        <w:rPr>
          <w:sz w:val="28"/>
          <w:szCs w:val="28"/>
        </w:rPr>
      </w:pPr>
      <w:r>
        <w:rPr>
          <w:rFonts w:hint="eastAsia"/>
          <w:sz w:val="28"/>
          <w:szCs w:val="28"/>
        </w:rPr>
        <w:t>一、首页</w:t>
      </w:r>
    </w:p>
    <w:tbl>
      <w:tblPr>
        <w:tblStyle w:val="6"/>
        <w:tblW w:w="935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首行</w:t>
            </w:r>
          </w:p>
        </w:tc>
        <w:tc>
          <w:tcPr>
            <w:tcW w:w="79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学校图标、山东大学本科生院、搜索引擎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菜单栏</w:t>
            </w:r>
          </w:p>
        </w:tc>
        <w:tc>
          <w:tcPr>
            <w:tcW w:w="7938" w:type="dxa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山大首页、网站首页、机构设置、教学文件、特色培养、专业设置、信息公开、专题网站（精品课程、大学生竞赛、教学成果、暑期学校、本科招生）、意见箱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17" w:type="dxa"/>
          </w:tcPr>
          <w:p>
            <w:r>
              <w:rPr>
                <w:rFonts w:hint="eastAsia"/>
                <w:sz w:val="28"/>
                <w:szCs w:val="28"/>
              </w:rPr>
              <w:t>图片栏目</w:t>
            </w:r>
          </w:p>
        </w:tc>
        <w:tc>
          <w:tcPr>
            <w:tcW w:w="79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动态显示照片（来自教学快讯）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四类用户服务入口及内容</w:t>
            </w:r>
          </w:p>
        </w:tc>
        <w:tc>
          <w:tcPr>
            <w:tcW w:w="793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学生服务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教师服务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教学服务（</w:t>
            </w:r>
            <w:bookmarkStart w:id="0" w:name="OLE_LINK13"/>
            <w:r>
              <w:rPr>
                <w:rFonts w:hint="eastAsia" w:ascii="宋体" w:hAnsi="宋体" w:eastAsia="宋体" w:cs="宋体"/>
                <w:kern w:val="0"/>
                <w:szCs w:val="21"/>
              </w:rPr>
              <w:t>学期校历查询</w:t>
            </w:r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</w:rPr>
              <w:t>，</w:t>
            </w:r>
            <w:bookmarkStart w:id="1" w:name="OLE_LINK14"/>
            <w:r>
              <w:rPr>
                <w:rFonts w:hint="eastAsia" w:ascii="宋体" w:hAnsi="宋体" w:eastAsia="宋体" w:cs="宋体"/>
                <w:kern w:val="0"/>
                <w:szCs w:val="21"/>
              </w:rPr>
              <w:t>学期课表查询</w:t>
            </w:r>
            <w:bookmarkEnd w:id="1"/>
            <w:r>
              <w:rPr>
                <w:rFonts w:hint="eastAsia" w:ascii="宋体" w:hAnsi="宋体" w:eastAsia="宋体" w:cs="宋体"/>
                <w:kern w:val="0"/>
                <w:szCs w:val="21"/>
              </w:rPr>
              <w:t>，</w:t>
            </w:r>
            <w:bookmarkStart w:id="2" w:name="OLE_LINK15"/>
            <w:r>
              <w:rPr>
                <w:rFonts w:hint="eastAsia" w:ascii="宋体" w:hAnsi="宋体" w:eastAsia="宋体" w:cs="宋体"/>
                <w:kern w:val="0"/>
                <w:szCs w:val="21"/>
              </w:rPr>
              <w:t>学期考表查询</w:t>
            </w:r>
            <w:bookmarkEnd w:id="2"/>
            <w:r>
              <w:rPr>
                <w:rFonts w:hint="eastAsia" w:ascii="宋体" w:hAnsi="宋体" w:eastAsia="宋体" w:cs="宋体"/>
                <w:kern w:val="0"/>
                <w:szCs w:val="21"/>
              </w:rPr>
              <w:t>，</w:t>
            </w:r>
            <w:bookmarkStart w:id="3" w:name="OLE_LINK16"/>
            <w:r>
              <w:rPr>
                <w:rFonts w:hint="eastAsia" w:ascii="宋体" w:hAnsi="宋体" w:eastAsia="宋体" w:cs="宋体"/>
                <w:kern w:val="0"/>
                <w:szCs w:val="21"/>
              </w:rPr>
              <w:t>教学公开课查询</w:t>
            </w:r>
            <w:bookmarkEnd w:id="3"/>
            <w:r>
              <w:rPr>
                <w:rFonts w:hint="eastAsia" w:ascii="宋体" w:hAnsi="宋体" w:eastAsia="宋体" w:cs="宋体"/>
                <w:kern w:val="0"/>
                <w:szCs w:val="21"/>
              </w:rPr>
              <w:t>，</w:t>
            </w:r>
            <w:bookmarkStart w:id="4" w:name="OLE_LINK17"/>
            <w:r>
              <w:rPr>
                <w:rFonts w:hint="eastAsia" w:ascii="宋体" w:hAnsi="宋体" w:eastAsia="宋体" w:cs="宋体"/>
                <w:kern w:val="0"/>
                <w:szCs w:val="21"/>
              </w:rPr>
              <w:t>常见问题回答</w:t>
            </w:r>
            <w:bookmarkEnd w:id="4"/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校友服务（</w:t>
            </w:r>
            <w:bookmarkStart w:id="5" w:name="OLE_LINK18"/>
            <w:r>
              <w:rPr>
                <w:rFonts w:hint="eastAsia" w:ascii="宋体" w:hAnsi="宋体" w:eastAsia="宋体" w:cs="宋体"/>
                <w:kern w:val="0"/>
                <w:szCs w:val="21"/>
              </w:rPr>
              <w:t>毕业证明书办理程序</w:t>
            </w:r>
            <w:bookmarkEnd w:id="5"/>
            <w:r>
              <w:rPr>
                <w:rFonts w:hint="eastAsia" w:ascii="宋体" w:hAnsi="宋体" w:eastAsia="宋体" w:cs="宋体"/>
                <w:kern w:val="0"/>
                <w:szCs w:val="21"/>
              </w:rPr>
              <w:t>，</w:t>
            </w:r>
            <w:bookmarkStart w:id="6" w:name="OLE_LINK19"/>
            <w:r>
              <w:rPr>
                <w:rFonts w:hint="eastAsia" w:ascii="宋体" w:hAnsi="宋体" w:eastAsia="宋体" w:cs="宋体"/>
                <w:kern w:val="0"/>
                <w:szCs w:val="21"/>
              </w:rPr>
              <w:t>成绩单和学历学位证明办理程序</w:t>
            </w:r>
            <w:bookmarkEnd w:id="6"/>
            <w:r>
              <w:rPr>
                <w:rFonts w:hint="eastAsia" w:ascii="宋体" w:hAnsi="宋体" w:eastAsia="宋体" w:cs="宋体"/>
                <w:kern w:val="0"/>
                <w:szCs w:val="21"/>
              </w:rPr>
              <w:t>，常见问题回答）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主要栏目</w:t>
            </w:r>
          </w:p>
        </w:tc>
        <w:tc>
          <w:tcPr>
            <w:tcW w:w="793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1.工作通知，2.教学快讯，3.公示公告（区别于通知，如新专业、推免、教师工作量等公示），4.快捷链接图标（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教学促进与教师发展中心、创新创业学院、泰山学堂、尼山学堂）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相关链接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机关部门、党群团和直属单位、学院、其它高校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下行</w:t>
            </w:r>
          </w:p>
        </w:tc>
        <w:tc>
          <w:tcPr>
            <w:tcW w:w="793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左：</w:t>
            </w:r>
            <w:r>
              <w:rPr>
                <w:szCs w:val="21"/>
              </w:rPr>
              <w:t>版权声明  |  山东大学本科生院  地址：山东省济南市山大南路27号   邮编：250100  电话：0531-88364771 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右：内部网站 后台管理  技术支持：****</w:t>
            </w:r>
          </w:p>
        </w:tc>
      </w:tr>
    </w:tbl>
    <w:p>
      <w:pPr>
        <w:spacing w:before="156" w:beforeLines="50" w:after="156" w:afterLines="5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二、二级页面</w:t>
      </w:r>
    </w:p>
    <w:tbl>
      <w:tblPr>
        <w:tblStyle w:val="6"/>
        <w:tblW w:w="935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694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学生服务</w:t>
            </w:r>
          </w:p>
        </w:tc>
        <w:tc>
          <w:tcPr>
            <w:tcW w:w="694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bookmarkStart w:id="7" w:name="OLE_LINK2"/>
            <w:r>
              <w:rPr>
                <w:rFonts w:hint="eastAsia"/>
                <w:szCs w:val="21"/>
              </w:rPr>
              <w:t xml:space="preserve"> </w:t>
            </w:r>
            <w:bookmarkStart w:id="8" w:name="OLE_LINK1"/>
            <w:r>
              <w:rPr>
                <w:rFonts w:hint="eastAsia"/>
                <w:szCs w:val="21"/>
              </w:rPr>
              <w:t>学业修读指导</w:t>
            </w:r>
            <w:bookmarkEnd w:id="7"/>
            <w:bookmarkEnd w:id="8"/>
            <w:r>
              <w:rPr>
                <w:rFonts w:hint="eastAsia"/>
                <w:szCs w:val="21"/>
              </w:rPr>
              <w:t>【学习资讯，修读规范（含学籍管理、学分制管理、推免、修读双学位、跨校交流等文件），选课指南，培养方案】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bookmarkStart w:id="9" w:name="OLE_LINK3"/>
            <w:r>
              <w:rPr>
                <w:rFonts w:hint="eastAsia"/>
                <w:szCs w:val="21"/>
              </w:rPr>
              <w:t>学业修读服务</w:t>
            </w:r>
            <w:bookmarkEnd w:id="9"/>
            <w:r>
              <w:rPr>
                <w:rFonts w:hint="eastAsia"/>
                <w:szCs w:val="21"/>
              </w:rPr>
              <w:t>（办理学生证、在校成绩、在校学籍证明、学籍异动手续等常见事务办理流程，常用表格下载，学习事务问答，学信网链接）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bookmarkStart w:id="10" w:name="OLE_LINK4"/>
            <w:r>
              <w:rPr>
                <w:rFonts w:hint="eastAsia"/>
                <w:szCs w:val="21"/>
              </w:rPr>
              <w:t>有关项目报名</w:t>
            </w:r>
            <w:bookmarkEnd w:id="10"/>
            <w:r>
              <w:rPr>
                <w:rFonts w:hint="eastAsia"/>
                <w:szCs w:val="21"/>
              </w:rPr>
              <w:t>（cet考试、暑期学校项目、普通话测试、转专业考试、双学位班？）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 </w:t>
            </w:r>
            <w:bookmarkStart w:id="11" w:name="OLE_LINK5"/>
            <w:r>
              <w:rPr>
                <w:rFonts w:hint="eastAsia"/>
                <w:szCs w:val="21"/>
              </w:rPr>
              <w:t>有关成绩查询</w:t>
            </w:r>
            <w:bookmarkEnd w:id="11"/>
            <w:r>
              <w:rPr>
                <w:rFonts w:hint="eastAsia"/>
                <w:szCs w:val="21"/>
              </w:rPr>
              <w:t>（转专业考试、cet考试、普通话测试成绩查询）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bookmarkStart w:id="12" w:name="OLE_LINK6"/>
            <w:r>
              <w:rPr>
                <w:rFonts w:hint="eastAsia"/>
                <w:szCs w:val="21"/>
              </w:rPr>
              <w:t xml:space="preserve"> 网上学习平台</w:t>
            </w:r>
            <w:bookmarkEnd w:id="12"/>
            <w:r>
              <w:rPr>
                <w:rFonts w:hint="eastAsia"/>
                <w:szCs w:val="21"/>
              </w:rPr>
              <w:t>（通识课程、课程中心）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>
              <w:rPr>
                <w:szCs w:val="21"/>
              </w:rPr>
              <w:t xml:space="preserve"> </w:t>
            </w:r>
            <w:bookmarkStart w:id="13" w:name="OLE_LINK7"/>
            <w:r>
              <w:rPr>
                <w:rFonts w:hint="eastAsia"/>
                <w:szCs w:val="21"/>
              </w:rPr>
              <w:t>教务系统入口</w:t>
            </w:r>
            <w:bookmarkEnd w:id="13"/>
            <w:r>
              <w:rPr>
                <w:rFonts w:hint="eastAsia"/>
                <w:szCs w:val="21"/>
              </w:rPr>
              <w:t>（选课及查询、教学评价、查询成绩、查询考表）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注：教师服务、学生服务页面在适当位置加入“联系本科生院 各办公室电话与地址”，即可显示菜单上的机构设置内容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教师服务</w:t>
            </w:r>
          </w:p>
        </w:tc>
        <w:tc>
          <w:tcPr>
            <w:tcW w:w="6946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hint="eastAsia"/>
                <w:szCs w:val="21"/>
              </w:rPr>
            </w:pPr>
            <w:bookmarkStart w:id="14" w:name="OLE_LINK8"/>
            <w:r>
              <w:rPr>
                <w:rFonts w:hint="eastAsia"/>
                <w:szCs w:val="21"/>
              </w:rPr>
              <w:t>教学工作规范</w:t>
            </w:r>
            <w:bookmarkEnd w:id="14"/>
            <w:r>
              <w:rPr>
                <w:rFonts w:hint="eastAsia"/>
                <w:szCs w:val="21"/>
              </w:rPr>
              <w:t>（教师本科教学规范、规程，教研项目管理等文件）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bookmarkStart w:id="15" w:name="OLE_LINK9"/>
            <w:r>
              <w:rPr>
                <w:rFonts w:hint="eastAsia"/>
                <w:szCs w:val="21"/>
              </w:rPr>
              <w:t>教学事务服务</w:t>
            </w:r>
            <w:bookmarkEnd w:id="15"/>
            <w:r>
              <w:rPr>
                <w:rFonts w:hint="eastAsia"/>
                <w:szCs w:val="21"/>
              </w:rPr>
              <w:t>（常用表格下载，常见事务问答）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bookmarkStart w:id="16" w:name="OLE_LINK10"/>
            <w:r>
              <w:rPr>
                <w:rFonts w:hint="eastAsia"/>
                <w:szCs w:val="21"/>
              </w:rPr>
              <w:t>教学建设项目</w:t>
            </w:r>
            <w:bookmarkEnd w:id="16"/>
            <w:r>
              <w:rPr>
                <w:rFonts w:hint="eastAsia"/>
                <w:szCs w:val="21"/>
              </w:rPr>
              <w:t>（精品课程展示，申报暑期学校项目，申报教学研究、课程建设、教材建设等项目）</w:t>
            </w:r>
            <w:bookmarkStart w:id="19" w:name="_GoBack"/>
            <w:bookmarkEnd w:id="19"/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bookmarkStart w:id="17" w:name="OLE_LINK11"/>
            <w:r>
              <w:rPr>
                <w:rFonts w:hint="eastAsia"/>
                <w:szCs w:val="21"/>
              </w:rPr>
              <w:t>网上教学平台</w:t>
            </w:r>
            <w:bookmarkEnd w:id="17"/>
            <w:r>
              <w:rPr>
                <w:rFonts w:hint="eastAsia"/>
                <w:szCs w:val="21"/>
              </w:rPr>
              <w:t>（课程中心）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bookmarkStart w:id="18" w:name="OLE_LINK12"/>
            <w:r>
              <w:rPr>
                <w:rFonts w:hint="eastAsia"/>
                <w:szCs w:val="21"/>
              </w:rPr>
              <w:t>教务系统入口</w:t>
            </w:r>
            <w:bookmarkEnd w:id="18"/>
            <w:r>
              <w:rPr>
                <w:rFonts w:hint="eastAsia"/>
                <w:szCs w:val="21"/>
              </w:rPr>
              <w:t>（录入考试成绩、维护教学日历、察看选课情况、察看学生评价）</w:t>
            </w:r>
          </w:p>
        </w:tc>
        <w:tc>
          <w:tcPr>
            <w:tcW w:w="141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内部网站</w:t>
            </w:r>
          </w:p>
        </w:tc>
        <w:tc>
          <w:tcPr>
            <w:tcW w:w="694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1.公示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2.通知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注：均显示题目，点击题目后显示登录页面，登录后方可查看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三、后台管理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同旧版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3B6"/>
    <w:multiLevelType w:val="multilevel"/>
    <w:tmpl w:val="029B23B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39105F"/>
    <w:multiLevelType w:val="multilevel"/>
    <w:tmpl w:val="7739105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30"/>
    <w:rsid w:val="00046C29"/>
    <w:rsid w:val="0004719E"/>
    <w:rsid w:val="00075E80"/>
    <w:rsid w:val="00093430"/>
    <w:rsid w:val="000B0D66"/>
    <w:rsid w:val="000B4588"/>
    <w:rsid w:val="000C0254"/>
    <w:rsid w:val="000C2543"/>
    <w:rsid w:val="000C3C17"/>
    <w:rsid w:val="000F6D8A"/>
    <w:rsid w:val="00121274"/>
    <w:rsid w:val="00136CB7"/>
    <w:rsid w:val="00144019"/>
    <w:rsid w:val="0014601C"/>
    <w:rsid w:val="001B7CA1"/>
    <w:rsid w:val="002419F3"/>
    <w:rsid w:val="00315F0C"/>
    <w:rsid w:val="0033761E"/>
    <w:rsid w:val="0038103C"/>
    <w:rsid w:val="003C3960"/>
    <w:rsid w:val="003D294C"/>
    <w:rsid w:val="004B382B"/>
    <w:rsid w:val="004E6342"/>
    <w:rsid w:val="004F6B13"/>
    <w:rsid w:val="005053AD"/>
    <w:rsid w:val="005256B8"/>
    <w:rsid w:val="005400F0"/>
    <w:rsid w:val="00546071"/>
    <w:rsid w:val="005E62A9"/>
    <w:rsid w:val="006238D1"/>
    <w:rsid w:val="006D15EC"/>
    <w:rsid w:val="006F7915"/>
    <w:rsid w:val="00703705"/>
    <w:rsid w:val="00706F9B"/>
    <w:rsid w:val="00780A73"/>
    <w:rsid w:val="007B11BF"/>
    <w:rsid w:val="007E5195"/>
    <w:rsid w:val="007E6C98"/>
    <w:rsid w:val="00807702"/>
    <w:rsid w:val="008206AC"/>
    <w:rsid w:val="00831F4D"/>
    <w:rsid w:val="00841EE0"/>
    <w:rsid w:val="008826FC"/>
    <w:rsid w:val="00891CC9"/>
    <w:rsid w:val="008D327A"/>
    <w:rsid w:val="00924604"/>
    <w:rsid w:val="00936129"/>
    <w:rsid w:val="0098497E"/>
    <w:rsid w:val="009958BA"/>
    <w:rsid w:val="009E0D2B"/>
    <w:rsid w:val="00A5033C"/>
    <w:rsid w:val="00A50AFF"/>
    <w:rsid w:val="00B064E1"/>
    <w:rsid w:val="00B857F2"/>
    <w:rsid w:val="00BD4AF0"/>
    <w:rsid w:val="00C44AF8"/>
    <w:rsid w:val="00C60D3F"/>
    <w:rsid w:val="00C82624"/>
    <w:rsid w:val="00CC48EF"/>
    <w:rsid w:val="00CD6679"/>
    <w:rsid w:val="00D44462"/>
    <w:rsid w:val="00D45409"/>
    <w:rsid w:val="00DC768B"/>
    <w:rsid w:val="00DD1671"/>
    <w:rsid w:val="00E119DA"/>
    <w:rsid w:val="00E25E3C"/>
    <w:rsid w:val="00E6725B"/>
    <w:rsid w:val="00E71E10"/>
    <w:rsid w:val="00E8389E"/>
    <w:rsid w:val="00ED0F87"/>
    <w:rsid w:val="00EE4E18"/>
    <w:rsid w:val="00F31687"/>
    <w:rsid w:val="00F324C4"/>
    <w:rsid w:val="00F56DCA"/>
    <w:rsid w:val="00F74FD7"/>
    <w:rsid w:val="00F92D60"/>
    <w:rsid w:val="00FD07F6"/>
    <w:rsid w:val="3925007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171</Words>
  <Characters>979</Characters>
  <Lines>8</Lines>
  <Paragraphs>2</Paragraphs>
  <TotalTime>0</TotalTime>
  <ScaleCrop>false</ScaleCrop>
  <LinksUpToDate>false</LinksUpToDate>
  <CharactersWithSpaces>1148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2015-12-11T07:12:00Z</dcterms:created>
  <dc:creator>lm</dc:creator>
  <cp:lastModifiedBy>lgc</cp:lastModifiedBy>
  <dcterms:modified xsi:type="dcterms:W3CDTF">2016-08-22T13:05:29Z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